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Assignment 6-2: Journal</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CS-250 Software Development Lifecycle</w:t>
      </w:r>
    </w:p>
    <w:p>
      <w:pPr>
        <w:pStyle w:val="Normal"/>
        <w:jc w:val="center"/>
        <w:rPr/>
      </w:pPr>
      <w:r>
        <w:rPr/>
        <w:t>Prof. Denise Washington</w:t>
      </w:r>
    </w:p>
    <w:p>
      <w:pPr>
        <w:pStyle w:val="Normal"/>
        <w:spacing w:before="0" w:after="160"/>
        <w:jc w:val="center"/>
        <w:rPr/>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vAlign w:val="center"/>
          <w:textDirection w:val="lrTb"/>
          <w:docGrid w:type="default" w:linePitch="360" w:charSpace="0"/>
        </w:sectPr>
      </w:pPr>
      <w:r>
        <w:rPr/>
        <w:t>June 14, 2026</w:t>
      </w:r>
      <w:r>
        <w:br w:type="page"/>
      </w:r>
    </w:p>
    <w:p>
      <w:pPr>
        <w:pStyle w:val="Normal"/>
        <w:spacing w:before="0" w:after="160"/>
        <w:rPr/>
      </w:pPr>
      <w:r>
        <w:rPr/>
        <w:tab/>
        <w:t xml:space="preserve">Throughout the course so far, one of the most consistent themes across every Scrum role has been the importance of communication. Agile teams depend on openness and transparency because requirements, priorities, and project conditions frequently change throughout development. Several communication practices help create this transparency, including Daily Scrums, Sprint Reviews, Sprint Retrospectives, backlog refinement sessions, and information radiators such as Kanban boards. Daily Scrums allow team members to discuss progress and identify blockers before they become larger problems. Sprint Reviews create opportunities for stakeholders to provide feedback on completed work, while Sprint Retrospectives allow the team to reflect on what went well and what improvements should be made moving forward. Information radiators make project status visible to everyone, helping reduce misunderstandings and ensuring team members have access to the same information. </w:t>
      </w:r>
      <w:r>
        <w:rPr/>
        <w:t>According to Atlassian (2024), Agile teams rely on frequent communication and feedback loops to improve collaboration and adapt to changing requirements.</w:t>
      </w:r>
    </w:p>
    <w:p>
      <w:pPr>
        <w:pStyle w:val="Normal"/>
        <w:spacing w:before="0" w:after="160"/>
        <w:rPr/>
      </w:pPr>
      <w:r>
        <w:rPr/>
        <w:tab/>
        <w:t>One example from the SNHU Travel project where communication proved especially important happened when the project requirements changed and the application shifted towards a wellness-focused travel experience. As the developer, I needed clarification regarding which features should remain unchanged and which requirements should be prioritized moving forward. Communication with the Product Owner and tester became critical because assumptions could easily have led to rework or incorrect functionality. Similar communication challenges appeared while creating test cases as the tester. User stories often required additional clarification regarding acceptance criteria and expected behavior before meaningful testing could be conducted. In both situations, direct communication helped reduce ambiguity and allowed the team to maintain a shared understanding of project goals. These experiences demonstrated that effective communication is often more valuable than extensive documentation because questions can be resolved quickly before they become larger issues.</w:t>
      </w:r>
    </w:p>
    <w:p>
      <w:pPr>
        <w:pStyle w:val="Normal"/>
        <w:spacing w:before="0" w:after="160"/>
        <w:rPr/>
      </w:pPr>
      <w:r>
        <w:rPr/>
        <w:tab/>
        <w:t>An Agile project-management tool such as Jira can further improve communications and efficiency by providing a centralized location for managing user stories, tasks, defects, priorities, and spring progress. Unlike Scrum events, which occur at specific times, Jira continuously provides visibility into the status of the project. Team members can see which stories are in-progress, which tasks are blocked, and which items have been completed. Jira also supports backlog management, sprint planning, task assignments, and reporting features that help keep the entire team aligned. According to Atlassian (2025), project-management tools improve transparency by making work visible and allowing team members to collaborate more effectively regardless of their role. For a team such as Vision Quest Software, which struggled with silos and incomplete projects, a tool like Jira would help ensure that information is shared openly and progress remains visible throughout development.</w:t>
      </w:r>
    </w:p>
    <w:p>
      <w:pPr>
        <w:pStyle w:val="Normal"/>
        <w:spacing w:before="0" w:after="160"/>
        <w:rPr/>
      </w:pPr>
      <w:r>
        <w:rPr/>
        <w:tab/>
      </w:r>
      <w:r>
        <w:rPr/>
        <w:t xml:space="preserve">Overall, </w:t>
      </w:r>
      <w:r>
        <w:rPr/>
        <w:t>this course has so far reinforced the idea that successful Agile development depends on communication more than any individual tool or process. Whether acting as Scrum Master, Product Owner, Developer, or Tester, each role relies on clear communication to coordinate work, respond to changing requirements, and deliver value to customers. Agile practices and project-management tools support these goals by creating transparency, encouraging collaboration, and helping teams continuously improve throughout the development process.</w:t>
      </w:r>
      <w:r>
        <w:br w:type="page"/>
      </w:r>
    </w:p>
    <w:sdt>
      <w:sdtPr>
        <w:id w:val="1997611065"/>
        <w:docPartObj>
          <w:docPartGallery w:val="Bibliographies"/>
          <w:docPartUnique w:val="true"/>
        </w:docPartObj>
      </w:sdtPr>
      <w:sdtContent>
        <w:p>
          <w:pPr>
            <w:pStyle w:val="Heading1"/>
            <w:spacing w:before="0" w:after="80"/>
            <w:rPr/>
          </w:pPr>
          <w:r>
            <w:rPr/>
            <w:t>References</w:t>
          </w:r>
        </w:p>
        <w:p>
          <w:pPr>
            <w:pStyle w:val="Bibliography"/>
            <w:ind w:hanging="720" w:start="720"/>
            <w:rPr>
              <w:kern w:val="0"/>
              <w14:ligatures w14:val="none"/>
            </w:rPr>
          </w:pPr>
          <w:r>
            <w:fldChar w:fldCharType="begin"/>
          </w:r>
          <w:r>
            <w:rPr/>
            <w:instrText xml:space="preserve"> BIBLIOGRAPHY </w:instrText>
          </w:r>
          <w:r>
            <w:rPr/>
            <w:fldChar w:fldCharType="separate"/>
          </w:r>
          <w:r>
            <w:rPr/>
            <w:t xml:space="preserve">Atlassian. (2024). </w:t>
          </w:r>
          <w:r>
            <w:rPr>
              <w:i/>
              <w:iCs/>
            </w:rPr>
            <w:t>Agile project management: What is it and how to get started</w:t>
          </w:r>
          <w:r>
            <w:rPr/>
            <w:t>. Retrieved from Atlassian: https://www.atlassian.com/agile/project-management</w:t>
          </w:r>
        </w:p>
        <w:p>
          <w:pPr>
            <w:pStyle w:val="Bibliography"/>
            <w:ind w:hanging="720" w:start="720"/>
            <w:rPr/>
          </w:pPr>
          <w:r>
            <w:rPr/>
            <w:t>Atlassian. (202</w:t>
          </w:r>
          <w:r>
            <w:rPr/>
            <w:t>5</w:t>
          </w:r>
          <w:r>
            <w:rPr/>
            <w:t xml:space="preserve">). </w:t>
          </w:r>
          <w:r>
            <w:rPr>
              <w:i/>
              <w:iCs/>
            </w:rPr>
            <w:t>Use your scrum backlog.</w:t>
          </w:r>
          <w:r>
            <w:rPr/>
            <w:t xml:space="preserve"> Retrieved from </w:t>
          </w:r>
          <w:r>
            <w:rPr/>
            <w:t>Atlassian Support</w:t>
          </w:r>
          <w:r>
            <w:rPr/>
            <w:t>: https://support.atlassian.com/jira-software-cloud/docs/use-your-scrum-backlog/</w:t>
          </w:r>
        </w:p>
        <w:p>
          <w:pPr>
            <w:pStyle w:val="Normal"/>
            <w:rPr/>
          </w:pPr>
          <w:r>
            <w:rPr/>
          </w:r>
          <w:r>
            <w:rPr/>
            <w:fldChar w:fldCharType="end"/>
          </w:r>
        </w:p>
      </w:sdtContent>
    </w:sdt>
    <w:p>
      <w:pPr>
        <w:pStyle w:val="Normal"/>
        <w:spacing w:before="0" w:after="160"/>
        <w:rPr/>
      </w:pPr>
      <w:r>
        <w:rPr/>
      </w:r>
    </w:p>
    <w:sectPr>
      <w:headerReference w:type="even" r:id="rId5"/>
      <w:headerReference w:type="default" r:id="rId6"/>
      <w:headerReference w:type="first" r:id="rId7"/>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0cdd"/>
    <w:pPr>
      <w:widowControl/>
      <w:suppressAutoHyphens w:val="true"/>
      <w:bidi w:val="0"/>
      <w:spacing w:lineRule="auto" w:line="480" w:before="0" w:after="160"/>
      <w:jc w:val="start"/>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f0cd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5f0cd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5f0cd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f0cd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f0cd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f0cd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f0cd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f0cd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f0cd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f0cd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5f0cd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5f0cd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f0cd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f0cd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f0cd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f0cd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f0cd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f0cd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f0cd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f0cd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f0cdd"/>
    <w:rPr>
      <w:i/>
      <w:iCs/>
      <w:color w:themeColor="text1" w:themeTint="bf" w:val="404040"/>
    </w:rPr>
  </w:style>
  <w:style w:type="character" w:styleId="IntenseEmphasis">
    <w:name w:val="Intense Emphasis"/>
    <w:basedOn w:val="DefaultParagraphFont"/>
    <w:uiPriority w:val="21"/>
    <w:qFormat/>
    <w:rsid w:val="005f0cdd"/>
    <w:rPr>
      <w:i/>
      <w:iCs/>
      <w:color w:themeColor="accent1" w:themeShade="bf" w:val="0F4761"/>
    </w:rPr>
  </w:style>
  <w:style w:type="character" w:styleId="IntenseQuoteChar" w:customStyle="1">
    <w:name w:val="Intense Quote Char"/>
    <w:basedOn w:val="DefaultParagraphFont"/>
    <w:link w:val="IntenseQuote"/>
    <w:uiPriority w:val="30"/>
    <w:qFormat/>
    <w:rsid w:val="005f0cdd"/>
    <w:rPr>
      <w:i/>
      <w:iCs/>
      <w:color w:themeColor="accent1" w:themeShade="bf" w:val="0F4761"/>
    </w:rPr>
  </w:style>
  <w:style w:type="character" w:styleId="IntenseReference">
    <w:name w:val="Intense Reference"/>
    <w:basedOn w:val="DefaultParagraphFont"/>
    <w:uiPriority w:val="32"/>
    <w:qFormat/>
    <w:rsid w:val="005f0cdd"/>
    <w:rPr>
      <w:b/>
      <w:bCs/>
      <w:smallCaps/>
      <w:color w:themeColor="accent1" w:themeShade="bf" w:val="0F4761"/>
      <w:spacing w:val="5"/>
    </w:rPr>
  </w:style>
  <w:style w:type="character" w:styleId="HeaderChar" w:customStyle="1">
    <w:name w:val="Header Char"/>
    <w:basedOn w:val="DefaultParagraphFont"/>
    <w:link w:val="Header"/>
    <w:uiPriority w:val="99"/>
    <w:qFormat/>
    <w:rsid w:val="00ea2f9b"/>
    <w:rPr>
      <w:rFonts w:ascii="Times New Roman" w:hAnsi="Times New Roman"/>
    </w:rPr>
  </w:style>
  <w:style w:type="character" w:styleId="FooterChar" w:customStyle="1">
    <w:name w:val="Footer Char"/>
    <w:basedOn w:val="DefaultParagraphFont"/>
    <w:link w:val="Footer"/>
    <w:uiPriority w:val="99"/>
    <w:qFormat/>
    <w:rsid w:val="00ea2f9b"/>
    <w:rPr>
      <w:rFonts w:ascii="Times New Roman" w:hAnsi="Times New Roman"/>
    </w:rPr>
  </w:style>
  <w:style w:type="character" w:styleId="Hyperlink">
    <w:name w:val="Hyperlink"/>
    <w:basedOn w:val="DefaultParagraphFont"/>
    <w:uiPriority w:val="99"/>
    <w:unhideWhenUsed/>
    <w:rsid w:val="00635c9a"/>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f0cd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f0cd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f0cdd"/>
    <w:pPr>
      <w:spacing w:before="160" w:after="160"/>
      <w:jc w:val="center"/>
    </w:pPr>
    <w:rPr>
      <w:i/>
      <w:iCs/>
      <w:color w:themeColor="text1" w:themeTint="bf" w:val="404040"/>
    </w:rPr>
  </w:style>
  <w:style w:type="paragraph" w:styleId="ListParagraph">
    <w:name w:val="List Paragraph"/>
    <w:basedOn w:val="Normal"/>
    <w:uiPriority w:val="34"/>
    <w:qFormat/>
    <w:rsid w:val="005f0cdd"/>
    <w:pPr>
      <w:spacing w:before="0" w:after="160"/>
      <w:ind w:start="720"/>
      <w:contextualSpacing/>
    </w:pPr>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ea2f9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a2f9b"/>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uiPriority w:val="37"/>
    <w:unhideWhenUsed/>
    <w:qFormat/>
    <w:rsid w:val="002065d3"/>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635c9a"/>
    <w:pPr>
      <w:spacing w:lineRule="auto" w:line="259" w:before="240" w:after="0"/>
      <w:outlineLvl w:val="9"/>
    </w:pPr>
    <w:rPr>
      <w:kern w:val="0"/>
      <w:sz w:val="32"/>
      <w:szCs w:val="32"/>
      <w14:ligatures w14:val="none"/>
    </w:rPr>
  </w:style>
  <w:style w:type="paragraph" w:styleId="TOC1">
    <w:name w:val="toc 1"/>
    <w:basedOn w:val="Normal"/>
    <w:next w:val="Normal"/>
    <w:autoRedefine/>
    <w:uiPriority w:val="39"/>
    <w:unhideWhenUsed/>
    <w:rsid w:val="00635c9a"/>
    <w:pPr>
      <w:spacing w:before="0" w:after="100"/>
    </w:pPr>
    <w:rPr/>
  </w:style>
  <w:style w:type="paragraph" w:styleId="TOC2">
    <w:name w:val="toc 2"/>
    <w:basedOn w:val="Normal"/>
    <w:next w:val="Normal"/>
    <w:autoRedefine/>
    <w:uiPriority w:val="39"/>
    <w:unhideWhenUsed/>
    <w:rsid w:val="00a07b67"/>
    <w:pPr>
      <w:spacing w:before="0" w:after="100"/>
      <w:ind w:start="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Atl24</b:Tag>
    <b:SourceType>InternetSite</b:SourceType>
    <b:Guid>{0A9DA2BE-FED0-4C04-A4EF-FB415187E61D}</b:Guid>
    <b:Author>
      <b:Author>
        <b:Corporate>Atlassian</b:Corporate>
      </b:Author>
    </b:Author>
    <b:Title>Agile project management: What is it and how to get started</b:Title>
    <b:InternetSiteTitle>Atlassian</b:InternetSiteTitle>
    <b:Year>2024</b:Year>
    <b:URL>https://www.atlassian.com/agile/project-management</b:URL>
    <b:RefOrder>1</b:RefOrder>
  </b:Source>
  <b:Source>
    <b:Tag>Scr241</b:Tag>
    <b:SourceType>InternetSite</b:SourceType>
    <b:Guid>{E4920D5F-EBE6-40AC-B94C-1CBC10DEA0CB}</b:Guid>
    <b:Author>
      <b:Author>
        <b:Corporate>Scrum.org</b:Corporate>
      </b:Author>
    </b:Author>
    <b:Title>What is a Product Backlog?</b:Title>
    <b:InternetSiteTitle>Scrum.org</b:InternetSiteTitle>
    <b:Year>2024</b:Year>
    <b:URL>https://www.scrum.org/resources/what-is-a-product-backlog</b:URL>
    <b:RefOrder>2</b:RefOrder>
  </b:Source>
</b:Sources>
</file>

<file path=customXml/itemProps1.xml><?xml version="1.0" encoding="utf-8"?>
<ds:datastoreItem xmlns:ds="http://schemas.openxmlformats.org/officeDocument/2006/customXml" ds:itemID="{4A235C9F-2CB8-45F1-B081-9775E8D7A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Application>LibreOffice/26.2.4.2$Linux_X86_64 LibreOffice_project/620$Build-2</Application>
  <AppVersion>15.0000</AppVersion>
  <Pages>4</Pages>
  <Words>556</Words>
  <Characters>3629</Characters>
  <CharactersWithSpaces>4173</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2026-05-22T00:38:00Z</dcterms:created>
  <dc:creator>Blake Merry</dc:creator>
  <dc:description/>
  <dc:language>en-US</dc:language>
  <cp:lastModifiedBy/>
  <dcterms:modified xsi:type="dcterms:W3CDTF">2026-06-14T12:53:59Z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file>