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t>4</w:t>
      </w:r>
      <w:r>
        <w:rPr>
          <w:b/>
          <w:bCs/>
        </w:rPr>
        <w:t>-2</w:t>
      </w:r>
      <w:r>
        <w:rPr>
          <w:b/>
          <w:bCs/>
        </w:rPr>
        <w:t xml:space="preserve"> </w:t>
      </w:r>
      <w:r>
        <w:rPr>
          <w:b/>
          <w:bCs/>
        </w:rPr>
        <w:t>Journal</w:t>
      </w:r>
      <w:r>
        <w:rPr>
          <w:b/>
          <w:bCs/>
        </w:rPr>
        <w:t>: Network Protection and Secure SDLC Reflections</w:t>
      </w:r>
    </w:p>
    <w:p>
      <w:pPr>
        <w:pStyle w:val="Normal"/>
        <w:jc w:val="center"/>
        <w:rPr/>
      </w:pPr>
      <w:r>
        <w:rPr/>
      </w:r>
    </w:p>
    <w:p>
      <w:pPr>
        <w:pStyle w:val="Normal"/>
        <w:jc w:val="center"/>
        <w:rPr/>
      </w:pPr>
      <w:r>
        <w:rPr/>
        <w:t>Blake Merry</w:t>
      </w:r>
    </w:p>
    <w:p>
      <w:pPr>
        <w:pStyle w:val="Normal"/>
        <w:jc w:val="center"/>
        <w:rPr/>
      </w:pPr>
      <w:r>
        <w:rPr/>
        <w:t>Southern New Hampshire University</w:t>
      </w:r>
    </w:p>
    <w:p>
      <w:pPr>
        <w:pStyle w:val="Normal"/>
        <w:jc w:val="center"/>
        <w:rPr/>
      </w:pPr>
      <w:r>
        <w:rPr/>
        <w:t>IT-253 Computer Systems Security</w:t>
      </w:r>
    </w:p>
    <w:p>
      <w:pPr>
        <w:pStyle w:val="Normal"/>
        <w:jc w:val="center"/>
        <w:rPr/>
      </w:pPr>
      <w:r>
        <w:rPr/>
        <w:t>Dr. Robert Rupocinski</w:t>
      </w:r>
    </w:p>
    <w:p>
      <w:pPr>
        <w:pStyle w:val="Normal"/>
        <w:spacing w:before="0" w:after="160"/>
        <w:jc w:val="center"/>
        <w:rPr/>
        <w:sectPr>
          <w:headerReference w:type="default" r:id="rId2"/>
          <w:type w:val="nextPage"/>
          <w:pgSz w:w="12240" w:h="15840"/>
          <w:pgMar w:left="1440" w:right="1440" w:gutter="0" w:header="720" w:top="1440" w:footer="0" w:bottom="1440"/>
          <w:pgNumType w:fmt="decimal"/>
          <w:formProt w:val="false"/>
          <w:textDirection w:val="lrTb"/>
          <w:docGrid w:type="default" w:linePitch="360" w:charSpace="0"/>
        </w:sectPr>
      </w:pPr>
      <w:r>
        <w:rPr/>
        <w:t xml:space="preserve">July </w:t>
      </w:r>
      <w:r>
        <w:rPr/>
        <w:t>26</w:t>
      </w:r>
      <w:r>
        <w:rPr/>
        <w:t>, 2026</w:t>
      </w:r>
      <w:r>
        <w:br w:type="page"/>
      </w:r>
    </w:p>
    <w:p>
      <w:pPr>
        <w:pStyle w:val="BodyText"/>
        <w:rPr/>
      </w:pPr>
      <w:r>
        <w:rPr/>
        <w:t>This week's module reinforced an idea that's come up several times already in this course: security works best when multiple layers work together instead of relying on any single product or technology. Organizations have many different systems, users, and types of data to protect, so there isn't a one-size-fits-all solution. Firewalls, intrusion detection and prevention systems, network segmentation, multi-factor authentication, encryption, endpoint protection, and regular patching all contribute to a stronger overall security posture. I think the first step is understanding what an organization is trying to protect and what risks it faces. Once those priorities are clear, it's much easier to choose security controls that fit the organization's needs instead of simply implementing whatever tools happen to be popular.</w:t>
      </w:r>
    </w:p>
    <w:p>
      <w:pPr>
        <w:pStyle w:val="BodyText"/>
        <w:rPr/>
      </w:pPr>
      <w:r>
        <w:rPr/>
        <w:t>That approach matches what I've seen in both healthcare IT and my own home lab. In healthcare, protecting patient information depended on much more than a firewall or antivirus software. Access controls, auditing, encryption, security awareness training, and monitoring all worked together to reduce risk. I've started thinking about my own systems the same way. As I've expanded my Linux server, I've relied more on layered security by limiting access to services, using Cloudflare Zero Trust for remote access, keeping systems updated, and using containerization to isolate applications from one another. Running services in separate containers helps reduce the impact if one application is compromised because it doesn't automatically have access to everything else on the system. None of those measures is perfect by itself, but together they create a much stronger security posture than depending on any single control to protect everything.</w:t>
      </w:r>
    </w:p>
    <w:p>
      <w:pPr>
        <w:pStyle w:val="BodyText"/>
        <w:rPr/>
      </w:pPr>
      <w:r>
        <w:rPr/>
        <w:t>The module also introduced several scanning and analysis tools that help organizations identify weaknesses before attackers can take advantage of them. Vulnerability scanners can identify missing patches and insecure configurations across many systems, while network analysis tools allow administrators to inspect traffic and investigate suspicious activity. Port scanners can also help administrators understand what services are exposed on the network and whether those services should be available at all. Something I appreciated about this section is that these tools don't make a network secure by themselves. Instead, they provide information that helps administrators verify their security controls and prioritize what needs to be fixed first.</w:t>
      </w:r>
    </w:p>
    <w:p>
      <w:pPr>
        <w:pStyle w:val="BodyText"/>
        <w:spacing w:before="0" w:after="140"/>
        <w:rPr/>
      </w:pPr>
      <w:r>
        <w:rPr/>
        <w:t>The secure software development life cycle stood out to me because it follows the same pattern I've noticed throughout the course. Security is much easier to build into a project from the beginning than it is to add later. Principles such as validating user input, following least privilege, protecting sensitive data, and testing for vulnerabilities throughout development all help produce software that is both functional and secure. Even though most of my software development experience has been through coursework and personal Linux projects, I've found that spending a little more time thinking about security during the design phase usually prevents much larger problems later. That's probably the biggest takeaway from this module for me. Whether protecting a network or developing software, security is most effective when it's treated as part of the design process instead of an afterthought.</w:t>
      </w:r>
    </w:p>
    <w:sectPr>
      <w:headerReference w:type="default" r:id="rId3"/>
      <w:headerReference w:type="first" r:id="rId4"/>
      <w:type w:val="nextPage"/>
      <w:pgSz w:w="12240" w:h="15840"/>
      <w:pgMar w:left="1440" w:right="144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Times New Roman">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1</w:t>
    </w:r>
    <w:r>
      <w:rPr/>
      <w:fldChar w:fldCharType="end"/>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3</w:t>
    </w:r>
    <w:r>
      <w:rPr/>
      <w:fldChar w:fldCharType="end"/>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Noto Sans Arabic"/>
        <w:kern w:val="2"/>
        <w:sz w:val="24"/>
        <w:szCs w:val="24"/>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480" w:before="0" w:after="160"/>
      <w:jc w:val="start"/>
    </w:pPr>
    <w:rPr>
      <w:rFonts w:ascii="Times New Roman" w:hAnsi="Times New Roman" w:eastAsia="Aptos" w:cs="Noto Sans Arabic"/>
      <w:color w:val="auto"/>
      <w:kern w:val="2"/>
      <w:sz w:val="24"/>
      <w:szCs w:val="24"/>
      <w:lang w:val="en-US" w:eastAsia="en-US" w:bidi="ar-SA"/>
    </w:rPr>
  </w:style>
  <w:style w:type="paragraph" w:styleId="Heading1">
    <w:name w:val="heading 1"/>
    <w:basedOn w:val="Normal"/>
    <w:next w:val="Normal"/>
    <w:link w:val="Heading1Char"/>
    <w:qFormat/>
    <w:pPr>
      <w:keepNext w:val="true"/>
      <w:keepLines/>
      <w:numPr>
        <w:ilvl w:val="0"/>
        <w:numId w:val="0"/>
      </w:numPr>
      <w:spacing w:before="360" w:after="80"/>
      <w:outlineLvl w:val="0"/>
    </w:pPr>
    <w:rPr>
      <w:rFonts w:ascii="Aptos Display" w:hAnsi="Aptos Display" w:eastAsia="Aptos" w:cs="Noto Sans Arabic"/>
      <w:color w:themeColor="accent1" w:themeShade="bf" w:val="0F4761"/>
      <w:sz w:val="40"/>
      <w:szCs w:val="40"/>
    </w:rPr>
  </w:style>
  <w:style w:type="paragraph" w:styleId="Heading2">
    <w:name w:val="heading 2"/>
    <w:basedOn w:val="Normal"/>
    <w:next w:val="Normal"/>
    <w:link w:val="Heading2Char"/>
    <w:qFormat/>
    <w:pPr>
      <w:keepNext w:val="true"/>
      <w:keepLines/>
      <w:numPr>
        <w:ilvl w:val="0"/>
        <w:numId w:val="0"/>
      </w:numPr>
      <w:spacing w:before="160" w:after="80"/>
      <w:outlineLvl w:val="1"/>
    </w:pPr>
    <w:rPr>
      <w:rFonts w:ascii="Aptos Display" w:hAnsi="Aptos Display" w:eastAsia="Aptos" w:cs="Noto Sans Arabic"/>
      <w:color w:themeColor="accent1" w:themeShade="bf" w:val="0F4761"/>
      <w:sz w:val="32"/>
      <w:szCs w:val="32"/>
    </w:rPr>
  </w:style>
  <w:style w:type="paragraph" w:styleId="Heading3">
    <w:name w:val="heading 3"/>
    <w:basedOn w:val="Normal"/>
    <w:next w:val="Normal"/>
    <w:link w:val="Heading3Char"/>
    <w:qFormat/>
    <w:pPr>
      <w:keepNext w:val="true"/>
      <w:keepLines/>
      <w:numPr>
        <w:ilvl w:val="0"/>
        <w:numId w:val="0"/>
      </w:numPr>
      <w:spacing w:before="160" w:after="80"/>
      <w:outlineLvl w:val="2"/>
    </w:pPr>
    <w:rPr>
      <w:rFonts w:eastAsia="Aptos" w:cs="Noto Sans Arabic"/>
      <w:color w:themeColor="accent1" w:themeShade="bf" w:val="0F4761"/>
      <w:sz w:val="28"/>
      <w:szCs w:val="28"/>
    </w:rPr>
  </w:style>
  <w:style w:type="paragraph" w:styleId="Heading4">
    <w:name w:val="heading 4"/>
    <w:basedOn w:val="Normal"/>
    <w:next w:val="Normal"/>
    <w:link w:val="Heading4Char"/>
    <w:qFormat/>
    <w:pPr>
      <w:keepNext w:val="true"/>
      <w:keepLines/>
      <w:numPr>
        <w:ilvl w:val="0"/>
        <w:numId w:val="0"/>
      </w:numPr>
      <w:spacing w:before="80" w:after="40"/>
      <w:outlineLvl w:val="3"/>
    </w:pPr>
    <w:rPr>
      <w:rFonts w:eastAsia="Aptos" w:cs="Noto Sans Arabic"/>
      <w:i/>
      <w:iCs/>
      <w:color w:themeColor="accent1" w:themeShade="bf" w:val="0F4761"/>
    </w:rPr>
  </w:style>
  <w:style w:type="paragraph" w:styleId="Heading5">
    <w:name w:val="heading 5"/>
    <w:basedOn w:val="Normal"/>
    <w:next w:val="Normal"/>
    <w:link w:val="Heading5Char"/>
    <w:qFormat/>
    <w:pPr>
      <w:keepNext w:val="true"/>
      <w:keepLines/>
      <w:numPr>
        <w:ilvl w:val="0"/>
        <w:numId w:val="0"/>
      </w:numPr>
      <w:spacing w:before="80" w:after="40"/>
      <w:outlineLvl w:val="4"/>
    </w:pPr>
    <w:rPr>
      <w:rFonts w:eastAsia="Aptos" w:cs="Noto Sans Arabic"/>
      <w:color w:themeColor="accent1" w:themeShade="bf" w:val="0F4761"/>
    </w:rPr>
  </w:style>
  <w:style w:type="paragraph" w:styleId="Heading6">
    <w:name w:val="heading 6"/>
    <w:basedOn w:val="Normal"/>
    <w:next w:val="Normal"/>
    <w:link w:val="Heading6Char"/>
    <w:qFormat/>
    <w:pPr>
      <w:keepNext w:val="true"/>
      <w:keepLines/>
      <w:numPr>
        <w:ilvl w:val="0"/>
        <w:numId w:val="0"/>
      </w:numPr>
      <w:spacing w:before="40" w:after="0"/>
      <w:outlineLvl w:val="5"/>
    </w:pPr>
    <w:rPr>
      <w:rFonts w:eastAsia="Aptos" w:cs="Noto Sans Arabic"/>
      <w:i/>
      <w:iCs/>
      <w:color w:themeColor="dark1" w:themeTint="a6" w:val="595959"/>
    </w:rPr>
  </w:style>
  <w:style w:type="paragraph" w:styleId="Heading7">
    <w:name w:val="heading 7"/>
    <w:basedOn w:val="Normal"/>
    <w:next w:val="Normal"/>
    <w:link w:val="Heading7Char"/>
    <w:qFormat/>
    <w:pPr>
      <w:keepNext w:val="true"/>
      <w:keepLines/>
      <w:numPr>
        <w:ilvl w:val="0"/>
        <w:numId w:val="0"/>
      </w:numPr>
      <w:spacing w:before="40" w:after="0"/>
      <w:outlineLvl w:val="6"/>
    </w:pPr>
    <w:rPr>
      <w:rFonts w:eastAsia="Aptos" w:cs="Noto Sans Arabic"/>
      <w:color w:themeColor="dark1" w:themeTint="a6" w:val="595959"/>
    </w:rPr>
  </w:style>
  <w:style w:type="paragraph" w:styleId="Heading8">
    <w:name w:val="heading 8"/>
    <w:basedOn w:val="Normal"/>
    <w:next w:val="Normal"/>
    <w:link w:val="Heading8Char"/>
    <w:qFormat/>
    <w:pPr>
      <w:keepNext w:val="true"/>
      <w:keepLines/>
      <w:numPr>
        <w:ilvl w:val="0"/>
        <w:numId w:val="0"/>
      </w:numPr>
      <w:spacing w:before="0" w:after="0"/>
      <w:outlineLvl w:val="7"/>
    </w:pPr>
    <w:rPr>
      <w:rFonts w:eastAsia="Aptos" w:cs="Noto Sans Arabic"/>
      <w:i/>
      <w:iCs/>
      <w:color w:themeColor="dark1" w:themeTint="d8" w:val="272727"/>
    </w:rPr>
  </w:style>
  <w:style w:type="paragraph" w:styleId="Heading9">
    <w:name w:val="heading 9"/>
    <w:basedOn w:val="Normal"/>
    <w:next w:val="Normal"/>
    <w:link w:val="Heading9Char"/>
    <w:qFormat/>
    <w:pPr>
      <w:keepNext w:val="true"/>
      <w:keepLines/>
      <w:numPr>
        <w:ilvl w:val="0"/>
        <w:numId w:val="0"/>
      </w:numPr>
      <w:spacing w:before="0" w:after="0"/>
      <w:outlineLvl w:val="8"/>
    </w:pPr>
    <w:rPr>
      <w:rFonts w:eastAsia="Aptos" w:cs="Noto Sans Arabic"/>
      <w:color w:themeColor="dark1" w:themeTint="d8" w:val="272727"/>
    </w:rPr>
  </w:style>
  <w:style w:type="character" w:styleId="DefaultParagraphFont">
    <w:name w:val="Default Paragraph Font"/>
    <w:qFormat/>
    <w:rPr/>
  </w:style>
  <w:style w:type="character" w:styleId="Heading1Char">
    <w:name w:val="Heading 1 Char"/>
    <w:basedOn w:val="DefaultParagraphFont"/>
    <w:link w:val="Heading1"/>
    <w:qFormat/>
    <w:rPr>
      <w:rFonts w:ascii="Aptos Display" w:hAnsi="Aptos Display" w:eastAsia="Aptos" w:cs="Noto Sans Arabic"/>
      <w:color w:themeColor="accent1" w:themeShade="bf" w:val="0F4761"/>
      <w:sz w:val="40"/>
      <w:szCs w:val="40"/>
    </w:rPr>
  </w:style>
  <w:style w:type="character" w:styleId="Heading2Char">
    <w:name w:val="Heading 2 Char"/>
    <w:basedOn w:val="DefaultParagraphFont"/>
    <w:link w:val="Heading2"/>
    <w:qFormat/>
    <w:rPr>
      <w:rFonts w:ascii="Aptos Display" w:hAnsi="Aptos Display" w:eastAsia="Aptos" w:cs="Noto Sans Arabic"/>
      <w:color w:themeColor="accent1" w:themeShade="bf" w:val="0F4761"/>
      <w:sz w:val="32"/>
      <w:szCs w:val="32"/>
    </w:rPr>
  </w:style>
  <w:style w:type="character" w:styleId="Heading3Char">
    <w:name w:val="Heading 3 Char"/>
    <w:basedOn w:val="DefaultParagraphFont"/>
    <w:link w:val="Heading3"/>
    <w:qFormat/>
    <w:rPr>
      <w:rFonts w:eastAsia="Aptos" w:cs="Noto Sans Arabic"/>
      <w:color w:themeColor="accent1" w:themeShade="bf" w:val="0F4761"/>
      <w:sz w:val="28"/>
      <w:szCs w:val="28"/>
    </w:rPr>
  </w:style>
  <w:style w:type="character" w:styleId="Heading4Char">
    <w:name w:val="Heading 4 Char"/>
    <w:basedOn w:val="DefaultParagraphFont"/>
    <w:link w:val="Heading4"/>
    <w:qFormat/>
    <w:rPr>
      <w:rFonts w:eastAsia="Aptos" w:cs="Noto Sans Arabic"/>
      <w:i/>
      <w:iCs/>
      <w:color w:themeColor="accent1" w:themeShade="bf" w:val="0F4761"/>
    </w:rPr>
  </w:style>
  <w:style w:type="character" w:styleId="Heading5Char">
    <w:name w:val="Heading 5 Char"/>
    <w:basedOn w:val="DefaultParagraphFont"/>
    <w:link w:val="Heading5"/>
    <w:qFormat/>
    <w:rPr>
      <w:rFonts w:eastAsia="Aptos" w:cs="Noto Sans Arabic"/>
      <w:color w:themeColor="accent1" w:themeShade="bf" w:val="0F4761"/>
    </w:rPr>
  </w:style>
  <w:style w:type="character" w:styleId="Heading6Char">
    <w:name w:val="Heading 6 Char"/>
    <w:basedOn w:val="DefaultParagraphFont"/>
    <w:link w:val="Heading6"/>
    <w:qFormat/>
    <w:rPr>
      <w:rFonts w:eastAsia="Aptos" w:cs="Noto Sans Arabic"/>
      <w:i/>
      <w:iCs/>
      <w:color w:themeColor="dark1" w:themeTint="a6" w:val="595959"/>
    </w:rPr>
  </w:style>
  <w:style w:type="character" w:styleId="Heading7Char">
    <w:name w:val="Heading 7 Char"/>
    <w:basedOn w:val="DefaultParagraphFont"/>
    <w:link w:val="Heading7"/>
    <w:qFormat/>
    <w:rPr>
      <w:rFonts w:eastAsia="Aptos" w:cs="Noto Sans Arabic"/>
      <w:color w:themeColor="dark1" w:themeTint="a6" w:val="595959"/>
    </w:rPr>
  </w:style>
  <w:style w:type="character" w:styleId="Heading8Char">
    <w:name w:val="Heading 8 Char"/>
    <w:basedOn w:val="DefaultParagraphFont"/>
    <w:link w:val="Heading8"/>
    <w:qFormat/>
    <w:rPr>
      <w:rFonts w:eastAsia="Aptos" w:cs="Noto Sans Arabic"/>
      <w:i/>
      <w:iCs/>
      <w:color w:themeColor="dark1" w:themeTint="d8" w:val="272727"/>
    </w:rPr>
  </w:style>
  <w:style w:type="character" w:styleId="Heading9Char">
    <w:name w:val="Heading 9 Char"/>
    <w:basedOn w:val="DefaultParagraphFont"/>
    <w:link w:val="Heading9"/>
    <w:qFormat/>
    <w:rPr>
      <w:rFonts w:eastAsia="Aptos" w:cs="Noto Sans Arabic"/>
      <w:color w:themeColor="dark1" w:themeTint="d8" w:val="272727"/>
    </w:rPr>
  </w:style>
  <w:style w:type="character" w:styleId="TitleChar">
    <w:name w:val="Title Char"/>
    <w:basedOn w:val="DefaultParagraphFont"/>
    <w:link w:val="Title"/>
    <w:qFormat/>
    <w:rPr>
      <w:rFonts w:ascii="Aptos Display" w:hAnsi="Aptos Display" w:eastAsia="Aptos" w:cs="Noto Sans Arabic"/>
      <w:spacing w:val="-10"/>
      <w:kern w:val="2"/>
      <w:sz w:val="56"/>
      <w:szCs w:val="56"/>
    </w:rPr>
  </w:style>
  <w:style w:type="character" w:styleId="SubtitleChar">
    <w:name w:val="Subtitle Char"/>
    <w:basedOn w:val="DefaultParagraphFont"/>
    <w:link w:val="Subtitle"/>
    <w:qFormat/>
    <w:rPr>
      <w:rFonts w:eastAsia="Aptos" w:cs="Noto Sans Arabic"/>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IntenseQuoteChar">
    <w:name w:val="Intense Quote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HeaderChar">
    <w:name w:val="Header Char"/>
    <w:basedOn w:val="DefaultParagraphFont"/>
    <w:link w:val="Header"/>
    <w:qFormat/>
    <w:rPr>
      <w:rFonts w:ascii="Times New Roman" w:hAnsi="Times New Roman"/>
    </w:rPr>
  </w:style>
  <w:style w:type="character" w:styleId="FooterChar">
    <w:name w:val="Footer Char"/>
    <w:basedOn w:val="DefaultParagraphFont"/>
    <w:link w:val="Footer"/>
    <w:qFormat/>
    <w:rPr>
      <w:rFonts w:ascii="Times New Roman" w:hAnsi="Times New Roman"/>
    </w:rPr>
  </w:style>
  <w:style w:type="character" w:styleId="Hyperlink">
    <w:name w:val="Hyperlink"/>
    <w:basedOn w:val="DefaultParagraphFont"/>
    <w:rPr>
      <w:color w:themeColor="hyperlink" w:val="467886"/>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480" w:before="0" w:after="140"/>
      <w:ind w:firstLine="720"/>
    </w:pPr>
    <w:rPr/>
  </w:style>
  <w:style w:type="paragraph" w:styleId="List">
    <w:name w:val="List"/>
    <w:basedOn w:val="BodyText"/>
    <w:pPr/>
    <w:rPr>
      <w:rFonts w:cs="Noto Sans Devanagari"/>
    </w:rPr>
  </w:style>
  <w:style w:type="paragraph" w:styleId="Caption">
    <w:name w:val="caption"/>
    <w:basedOn w:val="Normal"/>
    <w:next w:val="Normal"/>
    <w:qFormat/>
    <w:pPr>
      <w:spacing w:lineRule="auto" w:line="240" w:before="0" w:after="200"/>
    </w:pPr>
    <w:rPr>
      <w:i/>
      <w:iCs/>
      <w:color w:themeColor="dark2" w:val="0E2841"/>
      <w:sz w:val="18"/>
      <w:szCs w:val="18"/>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qFormat/>
    <w:pPr>
      <w:spacing w:lineRule="auto" w:line="240" w:before="0" w:after="80"/>
      <w:contextualSpacing/>
    </w:pPr>
    <w:rPr>
      <w:rFonts w:ascii="Aptos Display" w:hAnsi="Aptos Display" w:eastAsia="Aptos" w:cs="Noto Sans Arabic"/>
      <w:spacing w:val="-10"/>
      <w:kern w:val="2"/>
      <w:sz w:val="56"/>
      <w:szCs w:val="56"/>
    </w:rPr>
  </w:style>
  <w:style w:type="paragraph" w:styleId="Subtitle">
    <w:name w:val="Subtitle"/>
    <w:basedOn w:val="Normal"/>
    <w:next w:val="Normal"/>
    <w:link w:val="SubtitleChar"/>
    <w:qFormat/>
    <w:pPr/>
    <w:rPr>
      <w:rFonts w:eastAsia="Aptos" w:cs="Noto Sans Arabic"/>
      <w:color w:themeColor="dark1" w:themeTint="a6" w:val="595959"/>
      <w:spacing w:val="15"/>
      <w:sz w:val="28"/>
      <w:szCs w:val="28"/>
    </w:rPr>
  </w:style>
  <w:style w:type="paragraph" w:styleId="Quote">
    <w:name w:val="Quote"/>
    <w:basedOn w:val="Normal"/>
    <w:next w:val="Normal"/>
    <w:link w:val="QuoteChar"/>
    <w:qFormat/>
    <w:pPr>
      <w:spacing w:before="160" w:after="160"/>
      <w:jc w:val="center"/>
    </w:pPr>
    <w:rPr>
      <w:i/>
      <w:iCs/>
      <w:color w:themeColor="dark1" w:themeTint="bf" w:val="404040"/>
    </w:rPr>
  </w:style>
  <w:style w:type="paragraph" w:styleId="ListParagraph">
    <w:name w:val="List Paragraph"/>
    <w:basedOn w:val="Normal"/>
    <w:qFormat/>
    <w:pPr>
      <w:spacing w:before="0" w:after="160"/>
      <w:ind w:start="720"/>
      <w:contextualSpacing/>
    </w:pPr>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Bibliography">
    <w:name w:val="Bibliography"/>
    <w:basedOn w:val="Normal"/>
    <w:next w:val="Normal"/>
    <w:qFormat/>
    <w:pPr>
      <w:tabs>
        <w:tab w:val="clear" w:pos="720"/>
      </w:tabs>
      <w:spacing w:before="0" w:after="0"/>
      <w:ind w:hanging="720" w:start="720" w:end="0"/>
    </w:pPr>
    <w:rPr/>
  </w:style>
  <w:style w:type="paragraph" w:styleId="IndexHeading">
    <w:name w:val="index heading"/>
    <w:basedOn w:val="Heading"/>
    <w:pPr/>
    <w:rPr/>
  </w:style>
  <w:style w:type="paragraph" w:styleId="TOCHeading">
    <w:name w:val="TOC Heading"/>
    <w:basedOn w:val="Heading1"/>
    <w:next w:val="Normal"/>
    <w:qFormat/>
    <w:pPr>
      <w:spacing w:lineRule="auto" w:line="259" w:before="240" w:after="0"/>
      <w:outlineLvl w:val="9"/>
    </w:pPr>
    <w:rPr>
      <w:kern w:val="0"/>
      <w:sz w:val="32"/>
      <w:szCs w:val="32"/>
    </w:rPr>
  </w:style>
  <w:style w:type="paragraph" w:styleId="TOC1">
    <w:name w:val="toc 1"/>
    <w:basedOn w:val="Normal"/>
    <w:next w:val="Normal"/>
    <w:autoRedefine/>
    <w:pPr>
      <w:spacing w:before="0" w:after="100"/>
    </w:pPr>
    <w:rPr/>
  </w:style>
  <w:style w:type="paragraph" w:styleId="TOC2">
    <w:name w:val="toc 2"/>
    <w:basedOn w:val="Normal"/>
    <w:next w:val="Normal"/>
    <w:autoRedefine/>
    <w:pPr>
      <w:spacing w:before="0" w:after="100"/>
      <w:ind w:start="240"/>
    </w:pPr>
    <w:rPr/>
  </w:style>
  <w:style w:type="paragraph" w:styleId="Bibliography1">
    <w:name w:val="Bibliography 1"/>
    <w:basedOn w:val="Index"/>
    <w:qFormat/>
    <w:pPr>
      <w:tabs>
        <w:tab w:val="clear" w:pos="720"/>
      </w:tabs>
      <w:spacing w:lineRule="atLeast" w:line="480" w:before="0" w:after="0"/>
      <w:ind w:hanging="720" w:start="72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405</TotalTime>
  <Application>LibreOffice/26.2.5.2$Linux_X86_64 LibreOffice_project/620$Build-2</Application>
  <AppVersion>15.0000</AppVersion>
  <Pages>3</Pages>
  <Words>532</Words>
  <Characters>3077</Characters>
  <CharactersWithSpaces>3597</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2026-03-13T23:05:00Z</dcterms:created>
  <dc:creator>Blake Merry</dc:creator>
  <dc:description/>
  <dc:language>en-US</dc:language>
  <cp:lastModifiedBy/>
  <dcterms:modified xsi:type="dcterms:W3CDTF">2026-07-31T18:10:46Z</dcterms:modified>
  <cp:revision>88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id="1G3kiV8X"/&gt;&lt;style id="http://www.zotero.org/styles/apa" locale="en-US" hasBibliography="1" bibliographyStyleHasBeenSet="1"/&gt;&lt;prefs&gt;&lt;pref name="fieldType" value="ReferenceMark"/&gt;&lt;/prefs&gt;&lt;/data&gt;</vt:lpwstr>
  </property>
</Properties>
</file>