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1854C" w14:textId="77777777" w:rsidR="005C2235" w:rsidRPr="00994EEE" w:rsidRDefault="005776E1" w:rsidP="005776E1">
      <w:pPr>
        <w:suppressLineNumbers/>
        <w:spacing w:line="240" w:lineRule="auto"/>
        <w:contextualSpacing/>
        <w:rPr>
          <w:rFonts w:ascii="Verdana" w:hAnsi="Verdana" w:cs="Times New Roman"/>
          <w:lang w:val="en-US"/>
        </w:rPr>
      </w:pPr>
      <w:r w:rsidRPr="00994EEE">
        <w:rPr>
          <w:rFonts w:ascii="Verdana" w:hAnsi="Verdana" w:cs="Times New Roman"/>
          <w:lang w:val="en-US"/>
        </w:rPr>
        <w:t>Brooks Mershon</w:t>
      </w:r>
    </w:p>
    <w:p w14:paraId="09A38F47" w14:textId="77777777" w:rsidR="005776E1" w:rsidRPr="00994EEE" w:rsidRDefault="005776E1" w:rsidP="005776E1">
      <w:pPr>
        <w:suppressLineNumbers/>
        <w:spacing w:line="240" w:lineRule="auto"/>
        <w:contextualSpacing/>
        <w:rPr>
          <w:rFonts w:ascii="Verdana" w:hAnsi="Verdana" w:cs="Times New Roman"/>
          <w:lang w:val="en-US"/>
        </w:rPr>
      </w:pPr>
      <w:r w:rsidRPr="00994EEE">
        <w:rPr>
          <w:rFonts w:ascii="Verdana" w:hAnsi="Verdana" w:cs="Times New Roman"/>
          <w:lang w:val="en-US"/>
        </w:rPr>
        <w:t>History 253</w:t>
      </w:r>
    </w:p>
    <w:p w14:paraId="62BC4206" w14:textId="55982AB1" w:rsidR="005776E1" w:rsidRPr="00994EEE" w:rsidRDefault="00AC0EF2" w:rsidP="005776E1">
      <w:pPr>
        <w:suppressLineNumbers/>
        <w:spacing w:line="240" w:lineRule="auto"/>
        <w:contextualSpacing/>
        <w:rPr>
          <w:rFonts w:ascii="Verdana" w:hAnsi="Verdana" w:cs="Times New Roman"/>
          <w:lang w:val="en-US"/>
        </w:rPr>
      </w:pPr>
      <w:r w:rsidRPr="00994EEE">
        <w:rPr>
          <w:rFonts w:ascii="Verdana" w:hAnsi="Verdana" w:cs="Times New Roman"/>
          <w:lang w:val="en-US"/>
        </w:rPr>
        <w:t>April 5</w:t>
      </w:r>
      <w:r w:rsidR="00583B78" w:rsidRPr="00994EEE">
        <w:rPr>
          <w:rFonts w:ascii="Verdana" w:hAnsi="Verdana" w:cs="Times New Roman"/>
          <w:lang w:val="en-US"/>
        </w:rPr>
        <w:t>,</w:t>
      </w:r>
      <w:r w:rsidR="005776E1" w:rsidRPr="00994EEE">
        <w:rPr>
          <w:rFonts w:ascii="Verdana" w:hAnsi="Verdana" w:cs="Times New Roman"/>
          <w:lang w:val="en-US"/>
        </w:rPr>
        <w:t xml:space="preserve"> 2015</w:t>
      </w:r>
    </w:p>
    <w:p w14:paraId="6B3DD8F6" w14:textId="77777777" w:rsidR="005776E1" w:rsidRPr="00994EEE" w:rsidRDefault="005776E1" w:rsidP="005776E1">
      <w:pPr>
        <w:suppressLineNumbers/>
        <w:spacing w:line="240" w:lineRule="auto"/>
        <w:contextualSpacing/>
        <w:rPr>
          <w:rFonts w:ascii="Verdana" w:hAnsi="Verdana" w:cs="Times New Roman"/>
          <w:lang w:val="en-US"/>
        </w:rPr>
      </w:pPr>
    </w:p>
    <w:p w14:paraId="3EB94E14" w14:textId="77777777" w:rsidR="008664AC" w:rsidRPr="00994EEE" w:rsidRDefault="008664AC" w:rsidP="008664AC">
      <w:pPr>
        <w:spacing w:line="480" w:lineRule="auto"/>
        <w:contextualSpacing/>
        <w:rPr>
          <w:rFonts w:ascii="Verdana" w:hAnsi="Verdana" w:cs="Times New Roman"/>
          <w:b/>
          <w:lang w:val="en-US"/>
        </w:rPr>
      </w:pPr>
    </w:p>
    <w:p w14:paraId="6C2F2421" w14:textId="0C46F8E5" w:rsidR="000F0A84" w:rsidRPr="00994EEE" w:rsidRDefault="005F1153">
      <w:pPr>
        <w:rPr>
          <w:rFonts w:ascii="Verdana" w:hAnsi="Verdana" w:cs="Times New Roman"/>
          <w:lang w:val="en-US"/>
        </w:rPr>
      </w:pPr>
      <w:r w:rsidRPr="00994EEE">
        <w:rPr>
          <w:rFonts w:ascii="Verdana" w:hAnsi="Verdana" w:cs="Times New Roman"/>
          <w:lang w:val="en-US"/>
        </w:rPr>
        <w:t xml:space="preserve">Presented </w:t>
      </w:r>
      <w:r w:rsidR="000F0A84" w:rsidRPr="00994EEE">
        <w:rPr>
          <w:rFonts w:ascii="Verdana" w:hAnsi="Verdana" w:cs="Times New Roman"/>
          <w:lang w:val="en-US"/>
        </w:rPr>
        <w:t xml:space="preserve">here is a transcription of </w:t>
      </w:r>
      <w:r w:rsidR="000F0A84" w:rsidRPr="00994EEE">
        <w:rPr>
          <w:rFonts w:ascii="Verdana" w:hAnsi="Verdana" w:cs="Times New Roman"/>
          <w:i/>
          <w:lang w:val="en-US"/>
        </w:rPr>
        <w:t>Purgatorio</w:t>
      </w:r>
      <w:r w:rsidR="000F0A84" w:rsidRPr="00994EEE">
        <w:rPr>
          <w:rFonts w:ascii="Verdana" w:hAnsi="Verdana" w:cs="Times New Roman"/>
          <w:lang w:val="en-US"/>
        </w:rPr>
        <w:t xml:space="preserve"> 22.61-</w:t>
      </w:r>
      <w:r w:rsidR="00244537" w:rsidRPr="00994EEE">
        <w:rPr>
          <w:rFonts w:ascii="Verdana" w:hAnsi="Verdana" w:cs="Times New Roman"/>
          <w:lang w:val="en-US"/>
        </w:rPr>
        <w:t xml:space="preserve">93, in which Statius responds to Virgil’s prying question into the </w:t>
      </w:r>
      <w:r w:rsidR="00994EEE">
        <w:rPr>
          <w:rFonts w:ascii="Verdana" w:hAnsi="Verdana" w:cs="Times New Roman"/>
          <w:lang w:val="en-US"/>
        </w:rPr>
        <w:t xml:space="preserve">nature of </w:t>
      </w:r>
      <w:r w:rsidR="00244537" w:rsidRPr="00994EEE">
        <w:rPr>
          <w:rFonts w:ascii="Verdana" w:hAnsi="Verdana" w:cs="Times New Roman"/>
          <w:lang w:val="en-US"/>
        </w:rPr>
        <w:t xml:space="preserve">Statius’s </w:t>
      </w:r>
      <w:r w:rsidR="00283401">
        <w:rPr>
          <w:rFonts w:ascii="Verdana" w:hAnsi="Verdana" w:cs="Times New Roman"/>
          <w:lang w:val="en-US"/>
        </w:rPr>
        <w:t>Christian faith</w:t>
      </w:r>
      <w:r w:rsidR="0076140A" w:rsidRPr="00994EEE">
        <w:rPr>
          <w:rFonts w:ascii="Verdana" w:hAnsi="Verdana" w:cs="Times New Roman"/>
          <w:lang w:val="en-US"/>
        </w:rPr>
        <w:t>:</w:t>
      </w:r>
    </w:p>
    <w:p w14:paraId="6DED6E74" w14:textId="77777777" w:rsidR="0076140A" w:rsidRPr="00994EEE" w:rsidRDefault="0076140A">
      <w:pPr>
        <w:rPr>
          <w:rFonts w:ascii="Verdana" w:hAnsi="Verdana" w:cs="Times New Roman"/>
          <w:lang w:val="en-US"/>
        </w:rPr>
      </w:pPr>
    </w:p>
    <w:p w14:paraId="116393BA" w14:textId="751AA99D"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 xml:space="preserve">“If that is so, then what sun or what candles </w:t>
      </w:r>
    </w:p>
    <w:p w14:paraId="7BE6DD1E" w14:textId="34270C54"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drew you from darkness so that, in their wake,</w:t>
      </w:r>
    </w:p>
    <w:p w14:paraId="3F01FD39" w14:textId="1B8E8C88"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you set your sails behind the fisherman?”</w:t>
      </w:r>
    </w:p>
    <w:p w14:paraId="2FA57AFB" w14:textId="6E80466C"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ab/>
        <w:t>And he</w:t>
      </w:r>
      <w:r w:rsidR="00244537" w:rsidRPr="00994EEE">
        <w:rPr>
          <w:rFonts w:ascii="Verdana" w:hAnsi="Verdana" w:cs="Times New Roman"/>
          <w:lang w:val="en-US"/>
        </w:rPr>
        <w:t xml:space="preserve"> [Statius]</w:t>
      </w:r>
      <w:r w:rsidRPr="00994EEE">
        <w:rPr>
          <w:rFonts w:ascii="Verdana" w:hAnsi="Verdana" w:cs="Times New Roman"/>
          <w:lang w:val="en-US"/>
        </w:rPr>
        <w:t xml:space="preserve"> to him: “You were the first to send me</w:t>
      </w:r>
    </w:p>
    <w:p w14:paraId="4CF203E1" w14:textId="7A6BB3F7"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to drink within Parnassus’ caves and you,</w:t>
      </w:r>
    </w:p>
    <w:p w14:paraId="36733716" w14:textId="77777777"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the first who, after God, enlightened me.</w:t>
      </w:r>
    </w:p>
    <w:p w14:paraId="4102668B" w14:textId="77777777"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ab/>
        <w:t>You did as he who goes by night and carries</w:t>
      </w:r>
    </w:p>
    <w:p w14:paraId="7B54B630" w14:textId="160E9563"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the lamp behind him—he is of no help</w:t>
      </w:r>
    </w:p>
    <w:p w14:paraId="01891E32" w14:textId="4BAED9CC"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to his own self but teaches those who follow—</w:t>
      </w:r>
    </w:p>
    <w:p w14:paraId="127F9410" w14:textId="1939A35F" w:rsidR="000F0A84" w:rsidRPr="00994EEE" w:rsidRDefault="000F0A84" w:rsidP="000F0A84">
      <w:pPr>
        <w:spacing w:line="480" w:lineRule="auto"/>
        <w:ind w:firstLine="360"/>
        <w:contextualSpacing/>
        <w:rPr>
          <w:rFonts w:ascii="Verdana" w:hAnsi="Verdana" w:cs="Times New Roman"/>
          <w:lang w:val="en-US"/>
        </w:rPr>
      </w:pPr>
      <w:r w:rsidRPr="00994EEE">
        <w:rPr>
          <w:rFonts w:ascii="Verdana" w:hAnsi="Verdana" w:cs="Times New Roman"/>
          <w:lang w:val="en-US"/>
        </w:rPr>
        <w:t>when you declared: ‘The ages are renewed;</w:t>
      </w:r>
    </w:p>
    <w:p w14:paraId="4E6BC08E" w14:textId="1C15F3BA"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justice and man’s first time on earth return;</w:t>
      </w:r>
    </w:p>
    <w:p w14:paraId="673A1332" w14:textId="6F6EC2A7"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from Heaven a new progeny descends.’</w:t>
      </w:r>
    </w:p>
    <w:p w14:paraId="5F2C73C0" w14:textId="472733C7"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ab/>
        <w:t>Through you I was a poet and, through you,</w:t>
      </w:r>
    </w:p>
    <w:p w14:paraId="0158819F" w14:textId="2A0716D8"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a Christian; but that you may see more plainly,</w:t>
      </w:r>
    </w:p>
    <w:p w14:paraId="38986B2E" w14:textId="412A9FFD" w:rsidR="000F0A84" w:rsidRPr="00994EEE" w:rsidRDefault="000F0A84" w:rsidP="000F0A84">
      <w:pPr>
        <w:spacing w:line="480" w:lineRule="auto"/>
        <w:contextualSpacing/>
        <w:rPr>
          <w:rFonts w:ascii="Verdana" w:hAnsi="Verdana" w:cs="Times New Roman"/>
          <w:lang w:val="en-US"/>
        </w:rPr>
      </w:pPr>
      <w:r w:rsidRPr="00994EEE">
        <w:rPr>
          <w:rFonts w:ascii="Verdana" w:hAnsi="Verdana" w:cs="Times New Roman"/>
          <w:lang w:val="en-US"/>
        </w:rPr>
        <w:t>I’ll set my hand to color what I sketch.”</w:t>
      </w:r>
    </w:p>
    <w:p w14:paraId="003C8A26" w14:textId="77777777"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t>Disseminated by the messengers</w:t>
      </w:r>
    </w:p>
    <w:p w14:paraId="443DA15D" w14:textId="77777777"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of the eternal kingdom, the true faith</w:t>
      </w:r>
    </w:p>
    <w:p w14:paraId="3E377BE6" w14:textId="0B645311"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by then had penetrated all the world,</w:t>
      </w:r>
    </w:p>
    <w:p w14:paraId="571F79C4" w14:textId="77777777"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t>and the new preachers preached in such accord</w:t>
      </w:r>
    </w:p>
    <w:p w14:paraId="35E7FE94" w14:textId="296A67B8"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with what you’d said (and I have just repeated),</w:t>
      </w:r>
    </w:p>
    <w:p w14:paraId="020C53E5" w14:textId="42948783"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 xml:space="preserve">that I was drawn into frequenting them. </w:t>
      </w:r>
    </w:p>
    <w:p w14:paraId="7219D97A" w14:textId="09996EA1"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lastRenderedPageBreak/>
        <w:tab/>
        <w:t>Then they appeared to me to be so saintly</w:t>
      </w:r>
    </w:p>
    <w:p w14:paraId="2D8605CE" w14:textId="44D2CE20" w:rsidR="007E37C2" w:rsidRPr="00994EEE" w:rsidRDefault="007A04FE" w:rsidP="000F0A84">
      <w:pPr>
        <w:spacing w:line="480" w:lineRule="auto"/>
        <w:contextualSpacing/>
        <w:rPr>
          <w:rFonts w:ascii="Verdana" w:hAnsi="Verdana" w:cs="Times New Roman"/>
          <w:lang w:val="en-US"/>
        </w:rPr>
      </w:pPr>
      <w:r w:rsidRPr="00994EEE">
        <w:rPr>
          <w:rFonts w:ascii="Verdana" w:hAnsi="Verdana" w:cs="Times New Roman"/>
          <w:lang w:val="en-US"/>
        </w:rPr>
        <w:t>t</w:t>
      </w:r>
      <w:r w:rsidR="007E37C2" w:rsidRPr="00994EEE">
        <w:rPr>
          <w:rFonts w:ascii="Verdana" w:hAnsi="Verdana" w:cs="Times New Roman"/>
          <w:lang w:val="en-US"/>
        </w:rPr>
        <w:t>hat, when Domitian persecuted them,</w:t>
      </w:r>
    </w:p>
    <w:p w14:paraId="28629BBB" w14:textId="6C549943" w:rsidR="007E37C2" w:rsidRPr="00994EEE" w:rsidRDefault="007A04FE" w:rsidP="000F0A84">
      <w:pPr>
        <w:spacing w:line="480" w:lineRule="auto"/>
        <w:contextualSpacing/>
        <w:rPr>
          <w:rFonts w:ascii="Verdana" w:hAnsi="Verdana" w:cs="Times New Roman"/>
          <w:lang w:val="en-US"/>
        </w:rPr>
      </w:pPr>
      <w:r w:rsidRPr="00994EEE">
        <w:rPr>
          <w:rFonts w:ascii="Verdana" w:hAnsi="Verdana" w:cs="Times New Roman"/>
          <w:lang w:val="en-US"/>
        </w:rPr>
        <w:t>m</w:t>
      </w:r>
      <w:r w:rsidR="007E37C2" w:rsidRPr="00994EEE">
        <w:rPr>
          <w:rFonts w:ascii="Verdana" w:hAnsi="Verdana" w:cs="Times New Roman"/>
          <w:lang w:val="en-US"/>
        </w:rPr>
        <w:t>y own laments accompanied their grief;</w:t>
      </w:r>
    </w:p>
    <w:p w14:paraId="2810EE87" w14:textId="071B77BB"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r>
      <w:r w:rsidR="007A04FE" w:rsidRPr="00994EEE">
        <w:rPr>
          <w:rFonts w:ascii="Verdana" w:hAnsi="Verdana" w:cs="Times New Roman"/>
          <w:lang w:val="en-US"/>
        </w:rPr>
        <w:t>a</w:t>
      </w:r>
      <w:r w:rsidRPr="00994EEE">
        <w:rPr>
          <w:rFonts w:ascii="Verdana" w:hAnsi="Verdana" w:cs="Times New Roman"/>
          <w:lang w:val="en-US"/>
        </w:rPr>
        <w:t>nd while I could—as long as I had life—</w:t>
      </w:r>
    </w:p>
    <w:p w14:paraId="213989CC" w14:textId="77777777"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I helped them, and their honest practices</w:t>
      </w:r>
    </w:p>
    <w:p w14:paraId="14B2B173" w14:textId="3768105B"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made me disdainful of all other sects.</w:t>
      </w:r>
    </w:p>
    <w:p w14:paraId="0A5B191C" w14:textId="77777777" w:rsidR="009D6EC0"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t>Before—within my poem—I’d led the Greeks</w:t>
      </w:r>
    </w:p>
    <w:p w14:paraId="264E538F" w14:textId="63DEF194"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unto the streams of Thebes, I was baptized;</w:t>
      </w:r>
    </w:p>
    <w:p w14:paraId="72837901" w14:textId="256D743B"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but out of fear, I was a secret Christian</w:t>
      </w:r>
    </w:p>
    <w:p w14:paraId="1BB6C422" w14:textId="64A81492"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ab/>
        <w:t>and, for a long time, showed myself as pagan;</w:t>
      </w:r>
    </w:p>
    <w:p w14:paraId="085F9A25" w14:textId="2AC1BCCA"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for this half-heartedness, for more than four</w:t>
      </w:r>
    </w:p>
    <w:p w14:paraId="21580715" w14:textId="05FC2AD2" w:rsidR="007E37C2" w:rsidRPr="00994EEE" w:rsidRDefault="007E37C2" w:rsidP="000F0A84">
      <w:pPr>
        <w:spacing w:line="480" w:lineRule="auto"/>
        <w:contextualSpacing/>
        <w:rPr>
          <w:rFonts w:ascii="Verdana" w:hAnsi="Verdana" w:cs="Times New Roman"/>
          <w:lang w:val="en-US"/>
        </w:rPr>
      </w:pPr>
      <w:r w:rsidRPr="00994EEE">
        <w:rPr>
          <w:rFonts w:ascii="Verdana" w:hAnsi="Verdana" w:cs="Times New Roman"/>
          <w:lang w:val="en-US"/>
        </w:rPr>
        <w:t>centuries, I circled the fourth circle.”</w:t>
      </w:r>
    </w:p>
    <w:p w14:paraId="0DD8D958" w14:textId="4AF3CD22" w:rsidR="0076140A" w:rsidRPr="00994EEE" w:rsidRDefault="0076140A" w:rsidP="000F0A84">
      <w:pPr>
        <w:spacing w:line="480" w:lineRule="auto"/>
        <w:contextualSpacing/>
        <w:rPr>
          <w:rFonts w:ascii="Verdana" w:hAnsi="Verdana" w:cs="Times New Roman"/>
          <w:lang w:val="en-US"/>
        </w:rPr>
      </w:pPr>
    </w:p>
    <w:p w14:paraId="06117589" w14:textId="66D6B6A0" w:rsidR="003174DF" w:rsidRPr="00994EEE" w:rsidRDefault="003174DF">
      <w:pPr>
        <w:rPr>
          <w:rFonts w:ascii="Verdana" w:hAnsi="Verdana" w:cs="Times New Roman"/>
          <w:lang w:val="en-US"/>
        </w:rPr>
      </w:pPr>
      <w:r w:rsidRPr="00994EEE">
        <w:rPr>
          <w:rFonts w:ascii="Verdana" w:hAnsi="Verdana" w:cs="Times New Roman"/>
          <w:lang w:val="en-US"/>
        </w:rPr>
        <w:br w:type="page"/>
      </w:r>
    </w:p>
    <w:p w14:paraId="5628F842" w14:textId="2A539384" w:rsidR="003174DF" w:rsidRPr="00994EEE" w:rsidRDefault="003174DF" w:rsidP="003B1DAD">
      <w:pPr>
        <w:spacing w:line="480" w:lineRule="auto"/>
        <w:ind w:firstLine="720"/>
        <w:contextualSpacing/>
        <w:rPr>
          <w:rFonts w:ascii="Verdana" w:hAnsi="Verdana" w:cs="Times New Roman"/>
          <w:lang w:val="en-US"/>
        </w:rPr>
      </w:pPr>
      <w:r w:rsidRPr="00994EEE">
        <w:rPr>
          <w:rFonts w:ascii="Verdana" w:hAnsi="Verdana" w:cs="Times New Roman"/>
          <w:lang w:val="en-US"/>
        </w:rPr>
        <w:lastRenderedPageBreak/>
        <w:t xml:space="preserve">Statius’s deferential revelation of the spark of his own conversion to Christianity, along with his preceding discovery of the identity </w:t>
      </w:r>
      <w:r w:rsidR="00F2541D" w:rsidRPr="00994EEE">
        <w:rPr>
          <w:rFonts w:ascii="Verdana" w:hAnsi="Verdana" w:cs="Times New Roman"/>
          <w:lang w:val="en-US"/>
        </w:rPr>
        <w:t xml:space="preserve">of </w:t>
      </w:r>
      <w:r w:rsidRPr="00994EEE">
        <w:rPr>
          <w:rFonts w:ascii="Verdana" w:hAnsi="Verdana" w:cs="Times New Roman"/>
          <w:lang w:val="en-US"/>
        </w:rPr>
        <w:t xml:space="preserve">Dante’s guide, </w:t>
      </w:r>
      <w:r w:rsidR="00F2541D" w:rsidRPr="00994EEE">
        <w:rPr>
          <w:rFonts w:ascii="Verdana" w:hAnsi="Verdana" w:cs="Times New Roman"/>
          <w:lang w:val="en-US"/>
        </w:rPr>
        <w:t>provide a</w:t>
      </w:r>
      <w:r w:rsidRPr="00994EEE">
        <w:rPr>
          <w:rFonts w:ascii="Verdana" w:hAnsi="Verdana" w:cs="Times New Roman"/>
          <w:lang w:val="en-US"/>
        </w:rPr>
        <w:t xml:space="preserve"> </w:t>
      </w:r>
      <w:r w:rsidR="00F2541D" w:rsidRPr="00994EEE">
        <w:rPr>
          <w:rFonts w:ascii="Verdana" w:hAnsi="Verdana" w:cs="Times New Roman"/>
          <w:lang w:val="en-US"/>
        </w:rPr>
        <w:t xml:space="preserve">connected </w:t>
      </w:r>
      <w:r w:rsidRPr="00994EEE">
        <w:rPr>
          <w:rFonts w:ascii="Verdana" w:hAnsi="Verdana" w:cs="Times New Roman"/>
          <w:lang w:val="en-US"/>
        </w:rPr>
        <w:t xml:space="preserve">pair of scenes </w:t>
      </w:r>
      <w:r w:rsidR="00F2541D" w:rsidRPr="00994EEE">
        <w:rPr>
          <w:rFonts w:ascii="Verdana" w:hAnsi="Verdana" w:cs="Times New Roman"/>
          <w:lang w:val="en-US"/>
        </w:rPr>
        <w:t xml:space="preserve">that </w:t>
      </w:r>
      <w:r w:rsidR="005E3853" w:rsidRPr="00994EEE">
        <w:rPr>
          <w:rFonts w:ascii="Verdana" w:hAnsi="Verdana" w:cs="Times New Roman"/>
          <w:lang w:val="en-US"/>
        </w:rPr>
        <w:t>have independently</w:t>
      </w:r>
      <w:r w:rsidR="00F2541D" w:rsidRPr="00994EEE">
        <w:rPr>
          <w:rFonts w:ascii="Verdana" w:hAnsi="Verdana" w:cs="Times New Roman"/>
          <w:lang w:val="en-US"/>
        </w:rPr>
        <w:t xml:space="preserve"> </w:t>
      </w:r>
      <w:r w:rsidR="005E3853" w:rsidRPr="00994EEE">
        <w:rPr>
          <w:rFonts w:ascii="Verdana" w:hAnsi="Verdana" w:cs="Times New Roman"/>
          <w:lang w:val="en-US"/>
        </w:rPr>
        <w:t>inspired</w:t>
      </w:r>
      <w:r w:rsidR="00F2541D" w:rsidRPr="00994EEE">
        <w:rPr>
          <w:rFonts w:ascii="Verdana" w:hAnsi="Verdana" w:cs="Times New Roman"/>
          <w:lang w:val="en-US"/>
        </w:rPr>
        <w:t xml:space="preserve"> commentaries with varying focus</w:t>
      </w:r>
      <w:r w:rsidR="005E3853" w:rsidRPr="00994EEE">
        <w:rPr>
          <w:rFonts w:ascii="Verdana" w:hAnsi="Verdana" w:cs="Times New Roman"/>
          <w:lang w:val="en-US"/>
        </w:rPr>
        <w:t xml:space="preserve"> on</w:t>
      </w:r>
      <w:r w:rsidR="00F2541D" w:rsidRPr="00994EEE">
        <w:rPr>
          <w:rFonts w:ascii="Verdana" w:hAnsi="Verdana" w:cs="Times New Roman"/>
          <w:lang w:val="en-US"/>
        </w:rPr>
        <w:t xml:space="preserve"> the historical and literary aspects therein.</w:t>
      </w:r>
      <w:r w:rsidR="00B7114B" w:rsidRPr="00994EEE">
        <w:rPr>
          <w:rFonts w:ascii="Verdana" w:hAnsi="Verdana" w:cs="Times New Roman"/>
          <w:lang w:val="en-US"/>
        </w:rPr>
        <w:t xml:space="preserve"> </w:t>
      </w:r>
      <w:r w:rsidR="00905B12" w:rsidRPr="00994EEE">
        <w:rPr>
          <w:rFonts w:ascii="Verdana" w:hAnsi="Verdana" w:cs="Times New Roman"/>
          <w:lang w:val="en-US"/>
        </w:rPr>
        <w:t>Disagreements arise</w:t>
      </w:r>
      <w:r w:rsidR="003C6BB7" w:rsidRPr="00994EEE">
        <w:rPr>
          <w:rFonts w:ascii="Verdana" w:hAnsi="Verdana" w:cs="Times New Roman"/>
          <w:lang w:val="en-US"/>
        </w:rPr>
        <w:t xml:space="preserve"> </w:t>
      </w:r>
      <w:r w:rsidR="00B7114B" w:rsidRPr="00994EEE">
        <w:rPr>
          <w:rFonts w:ascii="Verdana" w:hAnsi="Verdana" w:cs="Times New Roman"/>
          <w:lang w:val="en-US"/>
        </w:rPr>
        <w:t>both in interpretations of Dante’s motivations</w:t>
      </w:r>
      <w:r w:rsidR="00386B5D" w:rsidRPr="00994EEE">
        <w:rPr>
          <w:rFonts w:ascii="Verdana" w:hAnsi="Verdana" w:cs="Times New Roman"/>
          <w:lang w:val="en-US"/>
        </w:rPr>
        <w:t xml:space="preserve"> and available sources</w:t>
      </w:r>
      <w:r w:rsidR="00B7114B" w:rsidRPr="00994EEE">
        <w:rPr>
          <w:rFonts w:ascii="Verdana" w:hAnsi="Verdana" w:cs="Times New Roman"/>
          <w:lang w:val="en-US"/>
        </w:rPr>
        <w:t>, as well as in suggestions for the way we, as readers, ought to interpret the dram</w:t>
      </w:r>
      <w:r w:rsidR="008A40CF" w:rsidRPr="00994EEE">
        <w:rPr>
          <w:rFonts w:ascii="Verdana" w:hAnsi="Verdana" w:cs="Times New Roman"/>
          <w:lang w:val="en-US"/>
        </w:rPr>
        <w:t xml:space="preserve">a that is created for us. </w:t>
      </w:r>
      <w:r w:rsidR="00801066" w:rsidRPr="00994EEE">
        <w:rPr>
          <w:rFonts w:ascii="Verdana" w:hAnsi="Verdana" w:cs="Times New Roman"/>
          <w:lang w:val="en-US"/>
        </w:rPr>
        <w:t>Dante’s expeditious treatment of the angel that appeared in the transition from the Fifth to the Sixth Terrace allows us to, nearly without pause, continue the drama occurring at the end of Canto 21 and allow it to inform our discussion of the main passage that I hav</w:t>
      </w:r>
      <w:r w:rsidR="006D0EE9" w:rsidRPr="00994EEE">
        <w:rPr>
          <w:rFonts w:ascii="Verdana" w:hAnsi="Verdana" w:cs="Times New Roman"/>
          <w:lang w:val="en-US"/>
        </w:rPr>
        <w:t>e transcribed her</w:t>
      </w:r>
      <w:r w:rsidR="00CD69D3" w:rsidRPr="00994EEE">
        <w:rPr>
          <w:rFonts w:ascii="Verdana" w:hAnsi="Verdana" w:cs="Times New Roman"/>
          <w:lang w:val="en-US"/>
        </w:rPr>
        <w:t>e</w:t>
      </w:r>
      <w:r w:rsidR="00444694" w:rsidRPr="00994EEE">
        <w:rPr>
          <w:rFonts w:ascii="Verdana" w:hAnsi="Verdana" w:cs="Times New Roman"/>
          <w:lang w:val="en-US"/>
        </w:rPr>
        <w:t xml:space="preserve"> </w:t>
      </w:r>
      <w:r w:rsidR="006D0EE9" w:rsidRPr="00994EEE">
        <w:rPr>
          <w:rFonts w:ascii="Verdana" w:hAnsi="Verdana" w:cs="Times New Roman"/>
          <w:lang w:val="en-US"/>
        </w:rPr>
        <w:t>(</w:t>
      </w:r>
      <w:r w:rsidR="006D0EE9" w:rsidRPr="00994EEE">
        <w:rPr>
          <w:rFonts w:ascii="Verdana" w:hAnsi="Verdana" w:cs="Times New Roman"/>
          <w:i/>
          <w:lang w:val="en-US"/>
        </w:rPr>
        <w:t>Purgatorio 22.</w:t>
      </w:r>
      <w:r w:rsidR="006D0EE9" w:rsidRPr="00994EEE">
        <w:rPr>
          <w:rFonts w:ascii="Verdana" w:hAnsi="Verdana" w:cs="Times New Roman"/>
          <w:lang w:val="en-US"/>
        </w:rPr>
        <w:t>61-93).</w:t>
      </w:r>
      <w:r w:rsidR="00DA36CE" w:rsidRPr="00994EEE">
        <w:rPr>
          <w:rFonts w:ascii="Verdana" w:hAnsi="Verdana" w:cs="Times New Roman"/>
          <w:lang w:val="en-US"/>
        </w:rPr>
        <w:t xml:space="preserve"> In joining these two small passages and relating a few of the critical interpretations that I have come across, I </w:t>
      </w:r>
      <w:r w:rsidR="00F042B7" w:rsidRPr="00994EEE">
        <w:rPr>
          <w:rFonts w:ascii="Verdana" w:hAnsi="Verdana" w:cs="Times New Roman"/>
          <w:lang w:val="en-US"/>
        </w:rPr>
        <w:t>will</w:t>
      </w:r>
      <w:r w:rsidR="00DA36CE" w:rsidRPr="00994EEE">
        <w:rPr>
          <w:rFonts w:ascii="Verdana" w:hAnsi="Verdana" w:cs="Times New Roman"/>
          <w:lang w:val="en-US"/>
        </w:rPr>
        <w:t xml:space="preserve"> put forth my own understanding </w:t>
      </w:r>
      <w:r w:rsidR="00DC753C" w:rsidRPr="00994EEE">
        <w:rPr>
          <w:rFonts w:ascii="Verdana" w:hAnsi="Verdana" w:cs="Times New Roman"/>
          <w:lang w:val="en-US"/>
        </w:rPr>
        <w:t xml:space="preserve">of this pair of scenes </w:t>
      </w:r>
      <w:r w:rsidR="00DA36CE" w:rsidRPr="00994EEE">
        <w:rPr>
          <w:rFonts w:ascii="Verdana" w:hAnsi="Verdana" w:cs="Times New Roman"/>
          <w:lang w:val="en-US"/>
        </w:rPr>
        <w:t xml:space="preserve">that is largely informed by the emotions I experienced as I imagined each character reacting to the information </w:t>
      </w:r>
      <w:r w:rsidR="001A3EA9" w:rsidRPr="00994EEE">
        <w:rPr>
          <w:rFonts w:ascii="Verdana" w:hAnsi="Verdana" w:cs="Times New Roman"/>
          <w:lang w:val="en-US"/>
        </w:rPr>
        <w:t>another</w:t>
      </w:r>
      <w:r w:rsidR="00DA36CE" w:rsidRPr="00994EEE">
        <w:rPr>
          <w:rFonts w:ascii="Verdana" w:hAnsi="Verdana" w:cs="Times New Roman"/>
          <w:lang w:val="en-US"/>
        </w:rPr>
        <w:t xml:space="preserve"> </w:t>
      </w:r>
      <w:r w:rsidR="00F613A1" w:rsidRPr="00994EEE">
        <w:rPr>
          <w:rFonts w:ascii="Verdana" w:hAnsi="Verdana" w:cs="Times New Roman"/>
          <w:lang w:val="en-US"/>
        </w:rPr>
        <w:t>reveals</w:t>
      </w:r>
      <w:r w:rsidR="00DA36CE" w:rsidRPr="00994EEE">
        <w:rPr>
          <w:rFonts w:ascii="Verdana" w:hAnsi="Verdana" w:cs="Times New Roman"/>
          <w:lang w:val="en-US"/>
        </w:rPr>
        <w:t>.</w:t>
      </w:r>
      <w:r w:rsidR="00675590" w:rsidRPr="00994EEE">
        <w:rPr>
          <w:rFonts w:ascii="Verdana" w:hAnsi="Verdana" w:cs="Times New Roman"/>
          <w:lang w:val="en-US"/>
        </w:rPr>
        <w:t xml:space="preserve"> Because I am both less knowledgeable about and less invested in the historical foundation required to comment on Dante’s use of the sources that were available to him during the creation of his </w:t>
      </w:r>
      <w:r w:rsidR="00675590" w:rsidRPr="00994EEE">
        <w:rPr>
          <w:rFonts w:ascii="Verdana" w:hAnsi="Verdana" w:cs="Times New Roman"/>
          <w:i/>
          <w:lang w:val="en-US"/>
        </w:rPr>
        <w:t>Comedia</w:t>
      </w:r>
      <w:r w:rsidR="00675590" w:rsidRPr="00994EEE">
        <w:rPr>
          <w:rFonts w:ascii="Verdana" w:hAnsi="Verdana" w:cs="Times New Roman"/>
          <w:lang w:val="en-US"/>
        </w:rPr>
        <w:t xml:space="preserve">, my own interpretation will be primarily informed by the dramatic situation that he creates and my </w:t>
      </w:r>
      <w:r w:rsidR="00590CDB" w:rsidRPr="00994EEE">
        <w:rPr>
          <w:rFonts w:ascii="Verdana" w:hAnsi="Verdana" w:cs="Times New Roman"/>
          <w:lang w:val="en-US"/>
        </w:rPr>
        <w:t>initial reaction to the scenes</w:t>
      </w:r>
      <w:r w:rsidR="00675590" w:rsidRPr="00994EEE">
        <w:rPr>
          <w:rFonts w:ascii="Verdana" w:hAnsi="Verdana" w:cs="Times New Roman"/>
          <w:lang w:val="en-US"/>
        </w:rPr>
        <w:t>.</w:t>
      </w:r>
    </w:p>
    <w:p w14:paraId="19978D31" w14:textId="5F77A8B7" w:rsidR="003B1DAD" w:rsidRPr="00994EEE" w:rsidRDefault="00662F7B" w:rsidP="003B1DAD">
      <w:pPr>
        <w:spacing w:line="480" w:lineRule="auto"/>
        <w:ind w:firstLine="720"/>
        <w:contextualSpacing/>
        <w:rPr>
          <w:rFonts w:ascii="Verdana" w:hAnsi="Verdana" w:cs="Times New Roman"/>
          <w:lang w:val="en-US"/>
        </w:rPr>
      </w:pPr>
      <w:r w:rsidRPr="00994EEE">
        <w:rPr>
          <w:rFonts w:ascii="Verdana" w:hAnsi="Verdana" w:cs="Times New Roman"/>
          <w:lang w:val="en-US"/>
        </w:rPr>
        <w:t xml:space="preserve">In order to appreciate the dramatic complexity of Virgil’s silent “Be still” to Dante during which Dante’s countenance </w:t>
      </w:r>
      <w:r w:rsidR="00663082" w:rsidRPr="00994EEE">
        <w:rPr>
          <w:rFonts w:ascii="Verdana" w:hAnsi="Verdana" w:cs="Times New Roman"/>
          <w:lang w:val="en-US"/>
        </w:rPr>
        <w:t>reveals a secret</w:t>
      </w:r>
      <w:r w:rsidRPr="00994EEE">
        <w:rPr>
          <w:rFonts w:ascii="Verdana" w:hAnsi="Verdana" w:cs="Times New Roman"/>
          <w:lang w:val="en-US"/>
        </w:rPr>
        <w:t xml:space="preserve"> </w:t>
      </w:r>
      <w:r w:rsidR="001B7D82" w:rsidRPr="00994EEE">
        <w:rPr>
          <w:rFonts w:ascii="Verdana" w:hAnsi="Verdana" w:cs="Times New Roman"/>
          <w:lang w:val="en-US"/>
        </w:rPr>
        <w:t xml:space="preserve">that </w:t>
      </w:r>
      <w:r w:rsidRPr="00994EEE">
        <w:rPr>
          <w:rFonts w:ascii="Verdana" w:hAnsi="Verdana" w:cs="Times New Roman"/>
          <w:lang w:val="en-US"/>
        </w:rPr>
        <w:t>Virgil, for one reason or another, initially attempts to conceal from Statius, let us first examine the second of the these two connected scenes. The transcribed passage includes Statius’s response to Virgil</w:t>
      </w:r>
      <w:r w:rsidR="001B7D82" w:rsidRPr="00994EEE">
        <w:rPr>
          <w:rFonts w:ascii="Verdana" w:hAnsi="Verdana" w:cs="Times New Roman"/>
          <w:lang w:val="en-US"/>
        </w:rPr>
        <w:t>’s questioning;</w:t>
      </w:r>
      <w:r w:rsidRPr="00994EEE">
        <w:rPr>
          <w:rFonts w:ascii="Verdana" w:hAnsi="Verdana" w:cs="Times New Roman"/>
          <w:lang w:val="en-US"/>
        </w:rPr>
        <w:t xml:space="preserve"> </w:t>
      </w:r>
      <w:r w:rsidR="001B7D82" w:rsidRPr="00994EEE">
        <w:rPr>
          <w:rFonts w:ascii="Verdana" w:hAnsi="Verdana" w:cs="Times New Roman"/>
          <w:lang w:val="en-US"/>
        </w:rPr>
        <w:t>Virgil</w:t>
      </w:r>
      <w:r w:rsidRPr="00994EEE">
        <w:rPr>
          <w:rFonts w:ascii="Verdana" w:hAnsi="Verdana" w:cs="Times New Roman"/>
          <w:lang w:val="en-US"/>
        </w:rPr>
        <w:t xml:space="preserve"> learns that he was the </w:t>
      </w:r>
      <w:r w:rsidR="001B7D82" w:rsidRPr="00994EEE">
        <w:rPr>
          <w:rFonts w:ascii="Verdana" w:hAnsi="Verdana" w:cs="Times New Roman"/>
          <w:lang w:val="en-US"/>
        </w:rPr>
        <w:t xml:space="preserve">rather surprising </w:t>
      </w:r>
      <w:r w:rsidRPr="00994EEE">
        <w:rPr>
          <w:rFonts w:ascii="Verdana" w:hAnsi="Verdana" w:cs="Times New Roman"/>
          <w:lang w:val="en-US"/>
        </w:rPr>
        <w:t xml:space="preserve">source of Statius’s conversion to </w:t>
      </w:r>
      <w:r w:rsidR="00942946" w:rsidRPr="00994EEE">
        <w:rPr>
          <w:rFonts w:ascii="Verdana" w:hAnsi="Verdana" w:cs="Times New Roman"/>
          <w:lang w:val="en-US"/>
        </w:rPr>
        <w:t>Christianity</w:t>
      </w:r>
      <w:r w:rsidRPr="00994EEE">
        <w:rPr>
          <w:rFonts w:ascii="Verdana" w:hAnsi="Verdana" w:cs="Times New Roman"/>
          <w:lang w:val="en-US"/>
        </w:rPr>
        <w:t>.</w:t>
      </w:r>
      <w:r w:rsidR="00942946" w:rsidRPr="00994EEE">
        <w:rPr>
          <w:rFonts w:ascii="Verdana" w:hAnsi="Verdana" w:cs="Times New Roman"/>
          <w:lang w:val="en-US"/>
        </w:rPr>
        <w:t xml:space="preserve"> </w:t>
      </w:r>
      <w:r w:rsidR="00180D8E" w:rsidRPr="00994EEE">
        <w:rPr>
          <w:rFonts w:ascii="Verdana" w:hAnsi="Verdana" w:cs="Times New Roman"/>
          <w:lang w:val="en-US"/>
        </w:rPr>
        <w:t xml:space="preserve">Hermann Oelsner (1899) suggests that “No one who reads Virgil’s fourth Eclogue can fail to be </w:t>
      </w:r>
      <w:r w:rsidR="00180D8E" w:rsidRPr="00994EEE">
        <w:rPr>
          <w:rFonts w:ascii="Verdana" w:hAnsi="Verdana" w:cs="Times New Roman"/>
          <w:lang w:val="en-US"/>
        </w:rPr>
        <w:lastRenderedPageBreak/>
        <w:t>impressed by its similarity to ‘</w:t>
      </w:r>
      <w:r w:rsidR="0058324F" w:rsidRPr="00994EEE">
        <w:rPr>
          <w:rFonts w:ascii="Verdana" w:hAnsi="Verdana" w:cs="Times New Roman"/>
          <w:lang w:val="en-US"/>
        </w:rPr>
        <w:t>M</w:t>
      </w:r>
      <w:r w:rsidR="00180D8E" w:rsidRPr="00994EEE">
        <w:rPr>
          <w:rFonts w:ascii="Verdana" w:hAnsi="Verdana" w:cs="Times New Roman"/>
          <w:lang w:val="en-US"/>
        </w:rPr>
        <w:t>essianic’ passages of the Old Testament, particularly Isaiah.</w:t>
      </w:r>
      <w:r w:rsidR="008B253C" w:rsidRPr="00994EEE">
        <w:rPr>
          <w:rFonts w:ascii="Verdana" w:hAnsi="Verdana" w:cs="Times New Roman"/>
          <w:lang w:val="en-US"/>
        </w:rPr>
        <w:t xml:space="preserve">” He goes on to point out the likelihood of Virgil having discovered Sibylline verses written by the Jews of Alexandria that could have inspired him to write his “remarkable poem”—a poem that would combine pagan traditions with Christian ideas. </w:t>
      </w:r>
      <w:r w:rsidR="002165A5" w:rsidRPr="00994EEE">
        <w:rPr>
          <w:rFonts w:ascii="Verdana" w:hAnsi="Verdana" w:cs="Times New Roman"/>
          <w:lang w:val="en-US"/>
        </w:rPr>
        <w:t>Oelsner’s</w:t>
      </w:r>
      <w:r w:rsidR="000931EF" w:rsidRPr="00994EEE">
        <w:rPr>
          <w:rFonts w:ascii="Verdana" w:hAnsi="Verdana" w:cs="Times New Roman"/>
          <w:lang w:val="en-US"/>
        </w:rPr>
        <w:t xml:space="preserve"> </w:t>
      </w:r>
      <w:r w:rsidR="002165A5" w:rsidRPr="00994EEE">
        <w:rPr>
          <w:rFonts w:ascii="Verdana" w:hAnsi="Verdana" w:cs="Times New Roman"/>
          <w:lang w:val="en-US"/>
        </w:rPr>
        <w:t xml:space="preserve">historical argument </w:t>
      </w:r>
      <w:r w:rsidR="000931EF" w:rsidRPr="00994EEE">
        <w:rPr>
          <w:rFonts w:ascii="Verdana" w:hAnsi="Verdana" w:cs="Times New Roman"/>
          <w:lang w:val="en-US"/>
        </w:rPr>
        <w:t xml:space="preserve">seems to passively allow for Dante to have, in good faith, placed Statius in his poem while believing that </w:t>
      </w:r>
      <w:r w:rsidR="00381ABA" w:rsidRPr="00994EEE">
        <w:rPr>
          <w:rFonts w:ascii="Verdana" w:hAnsi="Verdana" w:cs="Times New Roman"/>
          <w:lang w:val="en-US"/>
        </w:rPr>
        <w:t>the Roman poet</w:t>
      </w:r>
      <w:r w:rsidR="000931EF" w:rsidRPr="00994EEE">
        <w:rPr>
          <w:rFonts w:ascii="Verdana" w:hAnsi="Verdana" w:cs="Times New Roman"/>
          <w:lang w:val="en-US"/>
        </w:rPr>
        <w:t xml:space="preserve"> was converted to Christianity by virtue of his reading of a work that failed to save its own author.</w:t>
      </w:r>
    </w:p>
    <w:p w14:paraId="62FBBDF5" w14:textId="591CF2D3" w:rsidR="00B96165" w:rsidRPr="00994EEE" w:rsidRDefault="001B6B95" w:rsidP="006E5A77">
      <w:pPr>
        <w:spacing w:line="480" w:lineRule="auto"/>
        <w:ind w:firstLine="720"/>
        <w:contextualSpacing/>
        <w:rPr>
          <w:rFonts w:ascii="Verdana" w:hAnsi="Verdana" w:cs="Times New Roman"/>
          <w:lang w:val="en-US"/>
        </w:rPr>
      </w:pPr>
      <w:r w:rsidRPr="00994EEE">
        <w:rPr>
          <w:rFonts w:ascii="Verdana" w:hAnsi="Verdana" w:cs="Times New Roman"/>
          <w:lang w:val="en-US"/>
        </w:rPr>
        <w:t>But what if Dante did not really believe that Statius was converted to Christianity? Then Dante has introduced a character that was allegorical</w:t>
      </w:r>
      <w:r w:rsidR="00ED59F6" w:rsidRPr="00994EEE">
        <w:rPr>
          <w:rFonts w:ascii="Verdana" w:hAnsi="Verdana" w:cs="Times New Roman"/>
          <w:lang w:val="en-US"/>
        </w:rPr>
        <w:t xml:space="preserve">, or at least figural </w:t>
      </w:r>
      <w:r w:rsidR="00ED59F6" w:rsidRPr="00994EEE">
        <w:rPr>
          <w:rFonts w:ascii="Verdana" w:hAnsi="Verdana" w:cs="Times New Roman"/>
          <w:i/>
          <w:lang w:val="en-US"/>
        </w:rPr>
        <w:t>and</w:t>
      </w:r>
      <w:r w:rsidR="00ED59F6" w:rsidRPr="00994EEE">
        <w:rPr>
          <w:rFonts w:ascii="Verdana" w:hAnsi="Verdana" w:cs="Times New Roman"/>
          <w:lang w:val="en-US"/>
        </w:rPr>
        <w:t xml:space="preserve"> fictive</w:t>
      </w:r>
      <w:r w:rsidR="00175F01" w:rsidRPr="00994EEE">
        <w:rPr>
          <w:rFonts w:ascii="Verdana" w:hAnsi="Verdana" w:cs="Times New Roman"/>
          <w:lang w:val="en-US"/>
        </w:rPr>
        <w:t>,</w:t>
      </w:r>
      <w:r w:rsidR="00ED59F6" w:rsidRPr="00994EEE">
        <w:rPr>
          <w:rFonts w:ascii="Verdana" w:hAnsi="Verdana" w:cs="Times New Roman"/>
          <w:lang w:val="en-US"/>
        </w:rPr>
        <w:t xml:space="preserve"> to serve a </w:t>
      </w:r>
      <w:r w:rsidR="00FC6A28" w:rsidRPr="00994EEE">
        <w:rPr>
          <w:rFonts w:ascii="Verdana" w:hAnsi="Verdana" w:cs="Times New Roman"/>
          <w:lang w:val="en-US"/>
        </w:rPr>
        <w:t xml:space="preserve">dramatic </w:t>
      </w:r>
      <w:r w:rsidR="00ED59F6" w:rsidRPr="00994EEE">
        <w:rPr>
          <w:rFonts w:ascii="Verdana" w:hAnsi="Verdana" w:cs="Times New Roman"/>
          <w:lang w:val="en-US"/>
        </w:rPr>
        <w:t>purpose in the poet’s treatment of Virgil</w:t>
      </w:r>
      <w:r w:rsidRPr="00994EEE">
        <w:rPr>
          <w:rFonts w:ascii="Verdana" w:hAnsi="Verdana" w:cs="Times New Roman"/>
          <w:lang w:val="en-US"/>
        </w:rPr>
        <w:t xml:space="preserve">. </w:t>
      </w:r>
      <w:r w:rsidR="00606820" w:rsidRPr="00994EEE">
        <w:rPr>
          <w:rFonts w:ascii="Verdana" w:hAnsi="Verdana" w:cs="Times New Roman"/>
          <w:lang w:val="en-US"/>
        </w:rPr>
        <w:t>Robert Hollander (2000-2007)</w:t>
      </w:r>
      <w:r w:rsidR="001D1B75" w:rsidRPr="00994EEE">
        <w:rPr>
          <w:rFonts w:ascii="Verdana" w:hAnsi="Verdana" w:cs="Times New Roman"/>
          <w:lang w:val="en-US"/>
        </w:rPr>
        <w:t xml:space="preserve"> suggests that we should read into Virgil’s remark</w:t>
      </w:r>
      <w:r w:rsidR="00161DD1" w:rsidRPr="00994EEE">
        <w:rPr>
          <w:rFonts w:ascii="Verdana" w:hAnsi="Verdana" w:cs="Times New Roman"/>
          <w:lang w:val="en-US"/>
        </w:rPr>
        <w:t xml:space="preserve"> (</w:t>
      </w:r>
      <w:r w:rsidR="00161DD1" w:rsidRPr="00994EEE">
        <w:rPr>
          <w:rFonts w:ascii="Verdana" w:hAnsi="Verdana" w:cs="Times New Roman"/>
          <w:i/>
          <w:lang w:val="en-US"/>
        </w:rPr>
        <w:t>Purgatorio 22.</w:t>
      </w:r>
      <w:r w:rsidR="00161DD1" w:rsidRPr="00994EEE">
        <w:rPr>
          <w:rFonts w:ascii="Verdana" w:hAnsi="Verdana" w:cs="Times New Roman"/>
          <w:lang w:val="en-US"/>
        </w:rPr>
        <w:t>55-60)</w:t>
      </w:r>
      <w:r w:rsidR="001D1B75" w:rsidRPr="00994EEE">
        <w:rPr>
          <w:rFonts w:ascii="Verdana" w:hAnsi="Verdana" w:cs="Times New Roman"/>
          <w:lang w:val="en-US"/>
        </w:rPr>
        <w:t xml:space="preserve"> about a lack of evidence in the </w:t>
      </w:r>
      <w:r w:rsidR="001D1B75" w:rsidRPr="00994EEE">
        <w:rPr>
          <w:rFonts w:ascii="Verdana" w:hAnsi="Verdana" w:cs="Times New Roman"/>
          <w:i/>
          <w:lang w:val="en-US"/>
        </w:rPr>
        <w:t>Thebaid</w:t>
      </w:r>
      <w:r w:rsidR="001D1B75" w:rsidRPr="00994EEE">
        <w:rPr>
          <w:rFonts w:ascii="Verdana" w:hAnsi="Verdana" w:cs="Times New Roman"/>
          <w:lang w:val="en-US"/>
        </w:rPr>
        <w:t xml:space="preserve"> </w:t>
      </w:r>
      <w:r w:rsidR="005F24F2" w:rsidRPr="00994EEE">
        <w:rPr>
          <w:rFonts w:ascii="Verdana" w:hAnsi="Verdana" w:cs="Times New Roman"/>
          <w:lang w:val="en-US"/>
        </w:rPr>
        <w:t xml:space="preserve">signifying </w:t>
      </w:r>
      <w:r w:rsidR="001D1B75" w:rsidRPr="00994EEE">
        <w:rPr>
          <w:rFonts w:ascii="Verdana" w:hAnsi="Verdana" w:cs="Times New Roman"/>
          <w:lang w:val="en-US"/>
        </w:rPr>
        <w:t>Statius’s conversion as evidence of Dante’s intentions.</w:t>
      </w:r>
      <w:r w:rsidR="00855895" w:rsidRPr="00994EEE">
        <w:rPr>
          <w:rFonts w:ascii="Verdana" w:hAnsi="Verdana" w:cs="Times New Roman"/>
          <w:lang w:val="en-US"/>
        </w:rPr>
        <w:t xml:space="preserve"> </w:t>
      </w:r>
      <w:r w:rsidR="00F7689E" w:rsidRPr="00994EEE">
        <w:rPr>
          <w:rFonts w:ascii="Verdana" w:hAnsi="Verdana" w:cs="Times New Roman"/>
          <w:lang w:val="en-US"/>
        </w:rPr>
        <w:t xml:space="preserve">On the one hand, Hollander says that diving down into Virgil’s </w:t>
      </w:r>
      <w:r w:rsidR="00F7689E" w:rsidRPr="00994EEE">
        <w:rPr>
          <w:rFonts w:ascii="Verdana" w:hAnsi="Verdana" w:cs="Times New Roman"/>
          <w:i/>
          <w:lang w:val="en-US"/>
        </w:rPr>
        <w:t xml:space="preserve">Ecloque </w:t>
      </w:r>
      <w:r w:rsidR="00F7689E" w:rsidRPr="00994EEE">
        <w:rPr>
          <w:rFonts w:ascii="Verdana" w:hAnsi="Verdana" w:cs="Times New Roman"/>
          <w:lang w:val="en-US"/>
        </w:rPr>
        <w:t>[IV.7] yields phrases that match phrases in Statius’s work, and thus</w:t>
      </w:r>
      <w:r w:rsidR="00D57A3F" w:rsidRPr="00994EEE">
        <w:rPr>
          <w:rFonts w:ascii="Verdana" w:hAnsi="Verdana" w:cs="Times New Roman"/>
          <w:lang w:val="en-US"/>
        </w:rPr>
        <w:t xml:space="preserve"> precisely</w:t>
      </w:r>
      <w:r w:rsidR="00F7689E" w:rsidRPr="00994EEE">
        <w:rPr>
          <w:rFonts w:ascii="Verdana" w:hAnsi="Verdana" w:cs="Times New Roman"/>
          <w:lang w:val="en-US"/>
        </w:rPr>
        <w:t xml:space="preserve"> pinpoint a</w:t>
      </w:r>
      <w:r w:rsidR="00E52216" w:rsidRPr="00994EEE">
        <w:rPr>
          <w:rFonts w:ascii="Verdana" w:hAnsi="Verdana" w:cs="Times New Roman"/>
          <w:lang w:val="en-US"/>
        </w:rPr>
        <w:t>t least one historical</w:t>
      </w:r>
      <w:r w:rsidR="00F7689E" w:rsidRPr="00994EEE">
        <w:rPr>
          <w:rFonts w:ascii="Verdana" w:hAnsi="Verdana" w:cs="Times New Roman"/>
          <w:lang w:val="en-US"/>
        </w:rPr>
        <w:t xml:space="preserve"> “fact” Dante may have clung to </w:t>
      </w:r>
      <w:r w:rsidR="00227CBD" w:rsidRPr="00994EEE">
        <w:rPr>
          <w:rFonts w:ascii="Verdana" w:hAnsi="Verdana" w:cs="Times New Roman"/>
          <w:lang w:val="en-US"/>
        </w:rPr>
        <w:t>in order to</w:t>
      </w:r>
      <w:r w:rsidR="00F7689E" w:rsidRPr="00994EEE">
        <w:rPr>
          <w:rFonts w:ascii="Verdana" w:hAnsi="Verdana" w:cs="Times New Roman"/>
          <w:lang w:val="en-US"/>
        </w:rPr>
        <w:t xml:space="preserve"> justify a converted Statius</w:t>
      </w:r>
      <w:r w:rsidR="00D57A3F" w:rsidRPr="00994EEE">
        <w:rPr>
          <w:rFonts w:ascii="Verdana" w:hAnsi="Verdana" w:cs="Times New Roman"/>
          <w:lang w:val="en-US"/>
        </w:rPr>
        <w:t xml:space="preserve"> accompanying</w:t>
      </w:r>
      <w:r w:rsidR="00391AAF" w:rsidRPr="00994EEE">
        <w:rPr>
          <w:rFonts w:ascii="Verdana" w:hAnsi="Verdana" w:cs="Times New Roman"/>
          <w:i/>
          <w:lang w:val="en-US"/>
        </w:rPr>
        <w:t xml:space="preserve"> </w:t>
      </w:r>
      <w:r w:rsidR="00391AAF" w:rsidRPr="00994EEE">
        <w:rPr>
          <w:rFonts w:ascii="Verdana" w:hAnsi="Verdana" w:cs="Times New Roman"/>
          <w:lang w:val="en-US"/>
        </w:rPr>
        <w:t xml:space="preserve">Dante and Virgil from the Fifth Terrace upward in </w:t>
      </w:r>
      <w:r w:rsidR="00391AAF" w:rsidRPr="00994EEE">
        <w:rPr>
          <w:rFonts w:ascii="Verdana" w:hAnsi="Verdana" w:cs="Times New Roman"/>
          <w:i/>
          <w:lang w:val="en-US"/>
        </w:rPr>
        <w:t>Purgatorio</w:t>
      </w:r>
      <w:r w:rsidR="00F7689E" w:rsidRPr="00994EEE">
        <w:rPr>
          <w:rFonts w:ascii="Verdana" w:hAnsi="Verdana" w:cs="Times New Roman"/>
          <w:lang w:val="en-US"/>
        </w:rPr>
        <w:t xml:space="preserve">. </w:t>
      </w:r>
      <w:r w:rsidR="00022F86" w:rsidRPr="00994EEE">
        <w:rPr>
          <w:rFonts w:ascii="Verdana" w:hAnsi="Verdana" w:cs="Times New Roman"/>
          <w:lang w:val="en-US"/>
        </w:rPr>
        <w:t xml:space="preserve">On the other hand, Hollander </w:t>
      </w:r>
      <w:r w:rsidR="000E44A6" w:rsidRPr="00994EEE">
        <w:rPr>
          <w:rFonts w:ascii="Verdana" w:hAnsi="Verdana" w:cs="Times New Roman"/>
          <w:lang w:val="en-US"/>
        </w:rPr>
        <w:t>admits that “while there has been recent work on the subject that is of some importance, the sort of careful monograph that would lay out the territory clearly and carefully is surely a serious lack in Dante studies.”</w:t>
      </w:r>
      <w:r w:rsidR="00470AA3" w:rsidRPr="00994EEE">
        <w:rPr>
          <w:rFonts w:ascii="Verdana" w:hAnsi="Verdana" w:cs="Times New Roman"/>
          <w:lang w:val="en-US"/>
        </w:rPr>
        <w:t xml:space="preserve"> </w:t>
      </w:r>
      <w:r w:rsidR="00913FD6" w:rsidRPr="00994EEE">
        <w:rPr>
          <w:rFonts w:ascii="Verdana" w:hAnsi="Verdana" w:cs="Times New Roman"/>
          <w:lang w:val="en-US"/>
        </w:rPr>
        <w:t xml:space="preserve">Therefore, Dante’s intentions seem up for fairly wide interpretation. </w:t>
      </w:r>
      <w:r w:rsidR="00470AA3" w:rsidRPr="00994EEE">
        <w:rPr>
          <w:rFonts w:ascii="Verdana" w:hAnsi="Verdana" w:cs="Times New Roman"/>
          <w:lang w:val="en-US"/>
        </w:rPr>
        <w:t>I</w:t>
      </w:r>
      <w:r w:rsidR="009E7697" w:rsidRPr="00994EEE">
        <w:rPr>
          <w:rFonts w:ascii="Verdana" w:hAnsi="Verdana" w:cs="Times New Roman"/>
          <w:lang w:val="en-US"/>
        </w:rPr>
        <w:t xml:space="preserve">n a paper delivered as a talk at a </w:t>
      </w:r>
      <w:r w:rsidR="001C6FE9" w:rsidRPr="00994EEE">
        <w:rPr>
          <w:rFonts w:ascii="Verdana" w:hAnsi="Verdana" w:cs="Times New Roman"/>
          <w:lang w:val="en-US"/>
        </w:rPr>
        <w:t>conference held at Yale in 1985,</w:t>
      </w:r>
      <w:r w:rsidR="003601E2" w:rsidRPr="00994EEE">
        <w:rPr>
          <w:rFonts w:ascii="Verdana" w:hAnsi="Verdana" w:cs="Times New Roman"/>
          <w:lang w:val="en-US"/>
        </w:rPr>
        <w:t xml:space="preserve"> titled “Dante’s Virgil: A Light That Failed,”</w:t>
      </w:r>
      <w:r w:rsidR="001C6FE9" w:rsidRPr="00994EEE">
        <w:rPr>
          <w:rFonts w:ascii="Verdana" w:hAnsi="Verdana" w:cs="Times New Roman"/>
          <w:lang w:val="en-US"/>
        </w:rPr>
        <w:t xml:space="preserve"> </w:t>
      </w:r>
      <w:r w:rsidR="001B6810" w:rsidRPr="00994EEE">
        <w:rPr>
          <w:rFonts w:ascii="Verdana" w:hAnsi="Verdana" w:cs="Times New Roman"/>
          <w:lang w:val="en-US"/>
        </w:rPr>
        <w:t>Hollander</w:t>
      </w:r>
      <w:r w:rsidR="009E7697" w:rsidRPr="00994EEE">
        <w:rPr>
          <w:rFonts w:ascii="Verdana" w:hAnsi="Verdana" w:cs="Times New Roman"/>
          <w:lang w:val="en-US"/>
        </w:rPr>
        <w:t xml:space="preserve"> </w:t>
      </w:r>
      <w:r w:rsidR="000B73FA" w:rsidRPr="00994EEE">
        <w:rPr>
          <w:rFonts w:ascii="Verdana" w:hAnsi="Verdana" w:cs="Times New Roman"/>
          <w:lang w:val="en-US"/>
        </w:rPr>
        <w:t>emphasizes</w:t>
      </w:r>
      <w:r w:rsidR="00D36ECE" w:rsidRPr="00994EEE">
        <w:rPr>
          <w:rFonts w:ascii="Verdana" w:hAnsi="Verdana" w:cs="Times New Roman"/>
          <w:lang w:val="en-US"/>
        </w:rPr>
        <w:t xml:space="preserve"> </w:t>
      </w:r>
      <w:r w:rsidR="0063157C" w:rsidRPr="00994EEE">
        <w:rPr>
          <w:rFonts w:ascii="Verdana" w:hAnsi="Verdana" w:cs="Times New Roman"/>
          <w:lang w:val="en-US"/>
        </w:rPr>
        <w:t xml:space="preserve">the </w:t>
      </w:r>
      <w:r w:rsidR="00D36ECE" w:rsidRPr="00994EEE">
        <w:rPr>
          <w:rFonts w:ascii="Verdana" w:hAnsi="Verdana" w:cs="Times New Roman"/>
          <w:lang w:val="en-US"/>
        </w:rPr>
        <w:t>drama</w:t>
      </w:r>
      <w:r w:rsidR="000B73FA" w:rsidRPr="00994EEE">
        <w:rPr>
          <w:rFonts w:ascii="Verdana" w:hAnsi="Verdana" w:cs="Times New Roman"/>
          <w:lang w:val="en-US"/>
        </w:rPr>
        <w:t xml:space="preserve"> and moralizing</w:t>
      </w:r>
      <w:r w:rsidR="005A6022" w:rsidRPr="00994EEE">
        <w:rPr>
          <w:rFonts w:ascii="Verdana" w:hAnsi="Verdana" w:cs="Times New Roman"/>
          <w:lang w:val="en-US"/>
        </w:rPr>
        <w:t xml:space="preserve"> this passage contains,</w:t>
      </w:r>
      <w:r w:rsidR="009E7697" w:rsidRPr="00994EEE">
        <w:rPr>
          <w:rFonts w:ascii="Verdana" w:hAnsi="Verdana" w:cs="Times New Roman"/>
          <w:lang w:val="en-US"/>
        </w:rPr>
        <w:t xml:space="preserve"> rather than becoming mired in </w:t>
      </w:r>
      <w:r w:rsidR="000B6C34" w:rsidRPr="00994EEE">
        <w:rPr>
          <w:rFonts w:ascii="Verdana" w:hAnsi="Verdana" w:cs="Times New Roman"/>
          <w:lang w:val="en-US"/>
        </w:rPr>
        <w:t>a</w:t>
      </w:r>
      <w:r w:rsidR="009E7697" w:rsidRPr="00994EEE">
        <w:rPr>
          <w:rFonts w:ascii="Verdana" w:hAnsi="Verdana" w:cs="Times New Roman"/>
          <w:lang w:val="en-US"/>
        </w:rPr>
        <w:t xml:space="preserve"> historical analysis of Statius and Virgil.</w:t>
      </w:r>
    </w:p>
    <w:p w14:paraId="727B4605" w14:textId="62D1B78B" w:rsidR="0076140A" w:rsidRPr="00994EEE" w:rsidRDefault="00AD306E" w:rsidP="006E5A77">
      <w:pPr>
        <w:spacing w:line="480" w:lineRule="auto"/>
        <w:ind w:firstLine="720"/>
        <w:contextualSpacing/>
        <w:rPr>
          <w:rFonts w:ascii="Verdana" w:hAnsi="Verdana" w:cs="Times New Roman"/>
          <w:lang w:val="en-US"/>
        </w:rPr>
      </w:pPr>
      <w:r w:rsidRPr="00994EEE">
        <w:rPr>
          <w:rFonts w:ascii="Verdana" w:hAnsi="Verdana" w:cs="Times New Roman"/>
          <w:lang w:val="en-US"/>
        </w:rPr>
        <w:lastRenderedPageBreak/>
        <w:t>In Hollander’s paper, the popular interpretation of Virgil as a mere</w:t>
      </w:r>
      <w:r w:rsidR="00A728D6" w:rsidRPr="00994EEE">
        <w:rPr>
          <w:rFonts w:ascii="Verdana" w:hAnsi="Verdana" w:cs="Times New Roman"/>
          <w:lang w:val="en-US"/>
        </w:rPr>
        <w:t>ly</w:t>
      </w:r>
      <w:r w:rsidRPr="00994EEE">
        <w:rPr>
          <w:rFonts w:ascii="Verdana" w:hAnsi="Verdana" w:cs="Times New Roman"/>
          <w:lang w:val="en-US"/>
        </w:rPr>
        <w:t xml:space="preserve"> allegorical figure is criticized, and it is Statius, instead, whose historicity </w:t>
      </w:r>
      <w:r w:rsidR="00112FFC" w:rsidRPr="00994EEE">
        <w:rPr>
          <w:rFonts w:ascii="Verdana" w:hAnsi="Verdana" w:cs="Times New Roman"/>
          <w:lang w:val="en-US"/>
        </w:rPr>
        <w:t xml:space="preserve">Hollander believes </w:t>
      </w:r>
      <w:r w:rsidR="007E19DD" w:rsidRPr="00994EEE">
        <w:rPr>
          <w:rFonts w:ascii="Verdana" w:hAnsi="Verdana" w:cs="Times New Roman"/>
          <w:lang w:val="en-US"/>
        </w:rPr>
        <w:t>is false</w:t>
      </w:r>
      <w:r w:rsidR="007B7BE9" w:rsidRPr="00994EEE">
        <w:rPr>
          <w:rFonts w:ascii="Verdana" w:hAnsi="Verdana" w:cs="Times New Roman"/>
          <w:lang w:val="en-US"/>
        </w:rPr>
        <w:t>—a choice made by the poet for either aesthetic or moral purposes</w:t>
      </w:r>
      <w:r w:rsidRPr="00994EEE">
        <w:rPr>
          <w:rFonts w:ascii="Verdana" w:hAnsi="Verdana" w:cs="Times New Roman"/>
          <w:lang w:val="en-US"/>
        </w:rPr>
        <w:t>. Hollander sees</w:t>
      </w:r>
      <w:r w:rsidR="00B55788" w:rsidRPr="00994EEE">
        <w:rPr>
          <w:rFonts w:ascii="Verdana" w:hAnsi="Verdana" w:cs="Times New Roman"/>
          <w:lang w:val="en-US"/>
        </w:rPr>
        <w:t xml:space="preserve"> the lines, </w:t>
      </w:r>
      <w:r w:rsidRPr="00994EEE">
        <w:rPr>
          <w:rFonts w:ascii="Verdana" w:hAnsi="Verdana" w:cs="Times New Roman"/>
          <w:lang w:val="en-US"/>
        </w:rPr>
        <w:t>“You did as one who goes by night</w:t>
      </w:r>
      <w:r w:rsidR="00385D9B" w:rsidRPr="00994EEE">
        <w:rPr>
          <w:rFonts w:ascii="Verdana" w:hAnsi="Verdana" w:cs="Times New Roman"/>
          <w:lang w:val="en-US"/>
        </w:rPr>
        <w:t xml:space="preserve"> </w:t>
      </w:r>
      <w:r w:rsidRPr="00994EEE">
        <w:rPr>
          <w:rFonts w:ascii="Verdana" w:hAnsi="Verdana" w:cs="Times New Roman"/>
          <w:lang w:val="en-US"/>
        </w:rPr>
        <w:t>…</w:t>
      </w:r>
      <w:r w:rsidR="00385D9B" w:rsidRPr="00994EEE">
        <w:rPr>
          <w:rFonts w:ascii="Verdana" w:hAnsi="Verdana" w:cs="Times New Roman"/>
          <w:lang w:val="en-US"/>
        </w:rPr>
        <w:t xml:space="preserve"> </w:t>
      </w:r>
      <w:r w:rsidRPr="00994EEE">
        <w:rPr>
          <w:rFonts w:ascii="Verdana" w:hAnsi="Verdana" w:cs="Times New Roman"/>
          <w:lang w:val="en-US"/>
        </w:rPr>
        <w:t>teaches those who follow</w:t>
      </w:r>
      <w:r w:rsidR="00863FAB" w:rsidRPr="00994EEE">
        <w:rPr>
          <w:rFonts w:ascii="Verdana" w:hAnsi="Verdana" w:cs="Times New Roman"/>
          <w:lang w:val="en-US"/>
        </w:rPr>
        <w:t>,</w:t>
      </w:r>
      <w:r w:rsidRPr="00994EEE">
        <w:rPr>
          <w:rFonts w:ascii="Verdana" w:hAnsi="Verdana" w:cs="Times New Roman"/>
          <w:lang w:val="en-US"/>
        </w:rPr>
        <w:t>” (</w:t>
      </w:r>
      <w:r w:rsidRPr="00994EEE">
        <w:rPr>
          <w:rFonts w:ascii="Verdana" w:hAnsi="Verdana" w:cs="Times New Roman"/>
          <w:i/>
          <w:lang w:val="en-US"/>
        </w:rPr>
        <w:t>Purgatorio</w:t>
      </w:r>
      <w:r w:rsidRPr="00994EEE">
        <w:rPr>
          <w:rFonts w:ascii="Verdana" w:hAnsi="Verdana" w:cs="Times New Roman"/>
          <w:lang w:val="en-US"/>
        </w:rPr>
        <w:t xml:space="preserve"> 22.67-69) as Dante’s dramatic statement that</w:t>
      </w:r>
      <w:r w:rsidR="00D939AB" w:rsidRPr="00994EEE">
        <w:rPr>
          <w:rFonts w:ascii="Verdana" w:hAnsi="Verdana" w:cs="Times New Roman"/>
          <w:lang w:val="en-US"/>
        </w:rPr>
        <w:t xml:space="preserve"> Virgil is a failed prophet, and that Dante did in fact become a Christian again through his own reading of Virgil’s text.</w:t>
      </w:r>
      <w:r w:rsidR="00CF2069" w:rsidRPr="00994EEE">
        <w:rPr>
          <w:rFonts w:ascii="Verdana" w:hAnsi="Verdana" w:cs="Times New Roman"/>
          <w:lang w:val="en-US"/>
        </w:rPr>
        <w:t xml:space="preserve"> </w:t>
      </w:r>
      <w:r w:rsidR="00094423" w:rsidRPr="00994EEE">
        <w:rPr>
          <w:rFonts w:ascii="Verdana" w:hAnsi="Verdana" w:cs="Times New Roman"/>
          <w:lang w:val="en-US"/>
        </w:rPr>
        <w:t>The implication of th</w:t>
      </w:r>
      <w:r w:rsidR="009F0A00" w:rsidRPr="00994EEE">
        <w:rPr>
          <w:rFonts w:ascii="Verdana" w:hAnsi="Verdana" w:cs="Times New Roman"/>
          <w:lang w:val="en-US"/>
        </w:rPr>
        <w:t>is interpretation is that Dante-the-</w:t>
      </w:r>
      <w:r w:rsidR="00094423" w:rsidRPr="00994EEE">
        <w:rPr>
          <w:rFonts w:ascii="Verdana" w:hAnsi="Verdana" w:cs="Times New Roman"/>
          <w:lang w:val="en-US"/>
        </w:rPr>
        <w:t xml:space="preserve">poet is blaming Virgil for failing to save himself as Statius did. </w:t>
      </w:r>
      <w:r w:rsidR="005F5CAB" w:rsidRPr="00994EEE">
        <w:rPr>
          <w:rFonts w:ascii="Verdana" w:hAnsi="Verdana" w:cs="Times New Roman"/>
          <w:lang w:val="en-US"/>
        </w:rPr>
        <w:t xml:space="preserve">John S. Carroll (1904) also comments on the passage I have transcribed, </w:t>
      </w:r>
      <w:r w:rsidR="006E5A77" w:rsidRPr="00994EEE">
        <w:rPr>
          <w:rFonts w:ascii="Verdana" w:hAnsi="Verdana" w:cs="Times New Roman"/>
          <w:lang w:val="en-US"/>
        </w:rPr>
        <w:t xml:space="preserve">agreeing with Hollander’s view that the conversion of Statius was “pure invention” </w:t>
      </w:r>
      <w:r w:rsidR="006064FC" w:rsidRPr="00994EEE">
        <w:rPr>
          <w:rFonts w:ascii="Verdana" w:hAnsi="Verdana" w:cs="Times New Roman"/>
          <w:lang w:val="en-US"/>
        </w:rPr>
        <w:t>while</w:t>
      </w:r>
      <w:r w:rsidR="006E5A77" w:rsidRPr="00994EEE">
        <w:rPr>
          <w:rFonts w:ascii="Verdana" w:hAnsi="Verdana" w:cs="Times New Roman"/>
          <w:lang w:val="en-US"/>
        </w:rPr>
        <w:t xml:space="preserve"> </w:t>
      </w:r>
      <w:r w:rsidR="004F495C" w:rsidRPr="00994EEE">
        <w:rPr>
          <w:rFonts w:ascii="Verdana" w:hAnsi="Verdana" w:cs="Times New Roman"/>
          <w:lang w:val="en-US"/>
        </w:rPr>
        <w:t>offering</w:t>
      </w:r>
      <w:r w:rsidR="006E5A77" w:rsidRPr="00994EEE">
        <w:rPr>
          <w:rFonts w:ascii="Verdana" w:hAnsi="Verdana" w:cs="Times New Roman"/>
          <w:lang w:val="en-US"/>
        </w:rPr>
        <w:t xml:space="preserve"> an alternative purpose: Dante wishes to show that “the natural heart grows prophetic in its yearning for His advent.”</w:t>
      </w:r>
      <w:r w:rsidR="007331FD" w:rsidRPr="00994EEE">
        <w:rPr>
          <w:rFonts w:ascii="Verdana" w:hAnsi="Verdana" w:cs="Times New Roman"/>
          <w:lang w:val="en-US"/>
        </w:rPr>
        <w:t xml:space="preserve"> </w:t>
      </w:r>
      <w:r w:rsidR="009E0C44" w:rsidRPr="00994EEE">
        <w:rPr>
          <w:rFonts w:ascii="Verdana" w:hAnsi="Verdana" w:cs="Times New Roman"/>
          <w:lang w:val="en-US"/>
        </w:rPr>
        <w:t>In summary</w:t>
      </w:r>
      <w:r w:rsidR="00FE194D" w:rsidRPr="00994EEE">
        <w:rPr>
          <w:rFonts w:ascii="Verdana" w:hAnsi="Verdana" w:cs="Times New Roman"/>
          <w:lang w:val="en-US"/>
        </w:rPr>
        <w:t xml:space="preserve">: </w:t>
      </w:r>
      <w:r w:rsidR="003604AC" w:rsidRPr="00994EEE">
        <w:rPr>
          <w:rFonts w:ascii="Verdana" w:hAnsi="Verdana" w:cs="Times New Roman"/>
          <w:lang w:val="en-US"/>
        </w:rPr>
        <w:t xml:space="preserve">Oelsner is rather apathetic about Dante’s converted Statius, choosing to embrace the </w:t>
      </w:r>
      <w:r w:rsidR="003604AC" w:rsidRPr="00994EEE">
        <w:rPr>
          <w:rFonts w:ascii="Verdana" w:hAnsi="Verdana" w:cs="Times New Roman"/>
          <w:i/>
          <w:lang w:val="en-US"/>
        </w:rPr>
        <w:t xml:space="preserve">possibility </w:t>
      </w:r>
      <w:r w:rsidR="003604AC" w:rsidRPr="00994EEE">
        <w:rPr>
          <w:rFonts w:ascii="Verdana" w:hAnsi="Verdana" w:cs="Times New Roman"/>
          <w:lang w:val="en-US"/>
        </w:rPr>
        <w:t>of a historical basis</w:t>
      </w:r>
      <w:r w:rsidR="00A153EA">
        <w:rPr>
          <w:rFonts w:ascii="Verdana" w:hAnsi="Verdana" w:cs="Times New Roman"/>
          <w:lang w:val="en-US"/>
        </w:rPr>
        <w:t>, but avoiding the moral issue</w:t>
      </w:r>
      <w:bookmarkStart w:id="0" w:name="_GoBack"/>
      <w:bookmarkEnd w:id="0"/>
      <w:r w:rsidR="00FE194D" w:rsidRPr="00994EEE">
        <w:rPr>
          <w:rFonts w:ascii="Verdana" w:hAnsi="Verdana" w:cs="Times New Roman"/>
          <w:lang w:val="en-US"/>
        </w:rPr>
        <w:t xml:space="preserve">; </w:t>
      </w:r>
      <w:r w:rsidR="00E553FF" w:rsidRPr="00994EEE">
        <w:rPr>
          <w:rFonts w:ascii="Verdana" w:hAnsi="Verdana" w:cs="Times New Roman"/>
          <w:lang w:val="en-US"/>
        </w:rPr>
        <w:t>b</w:t>
      </w:r>
      <w:r w:rsidR="003604AC" w:rsidRPr="00994EEE">
        <w:rPr>
          <w:rFonts w:ascii="Verdana" w:hAnsi="Verdana" w:cs="Times New Roman"/>
          <w:lang w:val="en-US"/>
        </w:rPr>
        <w:t>oth Hollander and Car</w:t>
      </w:r>
      <w:r w:rsidR="002754A0" w:rsidRPr="00994EEE">
        <w:rPr>
          <w:rFonts w:ascii="Verdana" w:hAnsi="Verdana" w:cs="Times New Roman"/>
          <w:lang w:val="en-US"/>
        </w:rPr>
        <w:t>r</w:t>
      </w:r>
      <w:r w:rsidR="003604AC" w:rsidRPr="00994EEE">
        <w:rPr>
          <w:rFonts w:ascii="Verdana" w:hAnsi="Verdana" w:cs="Times New Roman"/>
          <w:lang w:val="en-US"/>
        </w:rPr>
        <w:t xml:space="preserve">oll are fairly confident in Dante’s invention of Statius’s conversion, but Hollander emphasizes the blame that Dante heaps on Virgil, the guide who cannot profit from his own light, while Carroll </w:t>
      </w:r>
      <w:r w:rsidR="006C7B37" w:rsidRPr="00994EEE">
        <w:rPr>
          <w:rFonts w:ascii="Verdana" w:hAnsi="Verdana" w:cs="Times New Roman"/>
          <w:lang w:val="en-US"/>
        </w:rPr>
        <w:t xml:space="preserve">suggests that Dante-the-poet was struggling </w:t>
      </w:r>
      <w:r w:rsidR="003604AC" w:rsidRPr="00994EEE">
        <w:rPr>
          <w:rFonts w:ascii="Verdana" w:hAnsi="Verdana" w:cs="Times New Roman"/>
          <w:lang w:val="en-US"/>
        </w:rPr>
        <w:t xml:space="preserve">to reconcile the fact that Virgil was not saved by virtue of his salvation of others—that he felt that it </w:t>
      </w:r>
      <w:r w:rsidR="0080664D" w:rsidRPr="00994EEE">
        <w:rPr>
          <w:rFonts w:ascii="Verdana" w:hAnsi="Verdana" w:cs="Times New Roman"/>
          <w:lang w:val="en-US"/>
        </w:rPr>
        <w:t>“</w:t>
      </w:r>
      <w:r w:rsidR="003604AC" w:rsidRPr="00994EEE">
        <w:rPr>
          <w:rFonts w:ascii="Verdana" w:hAnsi="Verdana" w:cs="Times New Roman"/>
          <w:lang w:val="en-US"/>
        </w:rPr>
        <w:t xml:space="preserve">violated some instinct of both love and </w:t>
      </w:r>
      <w:r w:rsidR="00F07951" w:rsidRPr="00994EEE">
        <w:rPr>
          <w:rFonts w:ascii="Verdana" w:hAnsi="Verdana" w:cs="Times New Roman"/>
          <w:lang w:val="en-US"/>
        </w:rPr>
        <w:t>justice</w:t>
      </w:r>
      <w:r w:rsidR="003604AC" w:rsidRPr="00994EEE">
        <w:rPr>
          <w:rFonts w:ascii="Verdana" w:hAnsi="Verdana" w:cs="Times New Roman"/>
          <w:lang w:val="en-US"/>
        </w:rPr>
        <w:t xml:space="preserve"> in the human heart”</w:t>
      </w:r>
      <w:r w:rsidR="00F07951" w:rsidRPr="00994EEE">
        <w:rPr>
          <w:rFonts w:ascii="Verdana" w:hAnsi="Verdana" w:cs="Times New Roman"/>
          <w:lang w:val="en-US"/>
        </w:rPr>
        <w:t xml:space="preserve"> for Virgil, the guide, to be </w:t>
      </w:r>
      <w:r w:rsidR="00F07951" w:rsidRPr="00994EEE">
        <w:rPr>
          <w:rFonts w:ascii="Verdana" w:hAnsi="Verdana" w:cs="Times New Roman"/>
          <w:i/>
          <w:lang w:val="en-US"/>
        </w:rPr>
        <w:t>allowed to fail</w:t>
      </w:r>
      <w:r w:rsidR="00F07951" w:rsidRPr="00994EEE">
        <w:rPr>
          <w:rFonts w:ascii="Verdana" w:hAnsi="Verdana" w:cs="Times New Roman"/>
          <w:lang w:val="en-US"/>
        </w:rPr>
        <w:t>.</w:t>
      </w:r>
    </w:p>
    <w:p w14:paraId="5053D499" w14:textId="60D508FD" w:rsidR="00EB3ECB" w:rsidRPr="00994EEE" w:rsidRDefault="00F24F4E" w:rsidP="00EB3ECB">
      <w:pPr>
        <w:spacing w:line="480" w:lineRule="auto"/>
        <w:ind w:firstLine="720"/>
        <w:contextualSpacing/>
        <w:rPr>
          <w:rFonts w:ascii="Verdana" w:hAnsi="Verdana" w:cs="Times New Roman"/>
          <w:lang w:val="en-US"/>
        </w:rPr>
      </w:pPr>
      <w:r w:rsidRPr="00994EEE">
        <w:rPr>
          <w:rFonts w:ascii="Verdana" w:hAnsi="Verdana" w:cs="Times New Roman"/>
          <w:lang w:val="en-US"/>
        </w:rPr>
        <w:t xml:space="preserve">I prefer to </w:t>
      </w:r>
      <w:r w:rsidR="00EB3ECB" w:rsidRPr="00994EEE">
        <w:rPr>
          <w:rFonts w:ascii="Verdana" w:hAnsi="Verdana" w:cs="Times New Roman"/>
          <w:lang w:val="en-US"/>
        </w:rPr>
        <w:t>view</w:t>
      </w:r>
      <w:r w:rsidRPr="00994EEE">
        <w:rPr>
          <w:rFonts w:ascii="Verdana" w:hAnsi="Verdana" w:cs="Times New Roman"/>
          <w:lang w:val="en-US"/>
        </w:rPr>
        <w:t xml:space="preserve"> </w:t>
      </w:r>
      <w:r w:rsidR="00EB3ECB" w:rsidRPr="00994EEE">
        <w:rPr>
          <w:rFonts w:ascii="Verdana" w:hAnsi="Verdana" w:cs="Times New Roman"/>
          <w:lang w:val="en-US"/>
        </w:rPr>
        <w:t xml:space="preserve">Dante-the-poet’s </w:t>
      </w:r>
      <w:r w:rsidRPr="00994EEE">
        <w:rPr>
          <w:rFonts w:ascii="Verdana" w:hAnsi="Verdana" w:cs="Times New Roman"/>
          <w:lang w:val="en-US"/>
        </w:rPr>
        <w:t>choice to introduce a</w:t>
      </w:r>
      <w:r w:rsidR="002A03F2" w:rsidRPr="00994EEE">
        <w:rPr>
          <w:rFonts w:ascii="Verdana" w:hAnsi="Verdana" w:cs="Times New Roman"/>
          <w:lang w:val="en-US"/>
        </w:rPr>
        <w:t xml:space="preserve"> c</w:t>
      </w:r>
      <w:r w:rsidRPr="00994EEE">
        <w:rPr>
          <w:rFonts w:ascii="Verdana" w:hAnsi="Verdana" w:cs="Times New Roman"/>
          <w:lang w:val="en-US"/>
        </w:rPr>
        <w:t xml:space="preserve">onverted Statius as a wonderful opportunity to deliver dramatic irony </w:t>
      </w:r>
      <w:r w:rsidR="00EB3ECB" w:rsidRPr="00994EEE">
        <w:rPr>
          <w:rFonts w:ascii="Verdana" w:hAnsi="Verdana" w:cs="Times New Roman"/>
          <w:lang w:val="en-US"/>
        </w:rPr>
        <w:t xml:space="preserve">in these two connected scenes. At the end of Canto 21, lines 103 to 104, </w:t>
      </w:r>
      <w:r w:rsidR="00887287" w:rsidRPr="00994EEE">
        <w:rPr>
          <w:rFonts w:ascii="Verdana" w:hAnsi="Verdana" w:cs="Times New Roman"/>
          <w:lang w:val="en-US"/>
        </w:rPr>
        <w:t>I could not</w:t>
      </w:r>
      <w:r w:rsidR="00975C4E" w:rsidRPr="00994EEE">
        <w:rPr>
          <w:rFonts w:ascii="Verdana" w:hAnsi="Verdana" w:cs="Times New Roman"/>
          <w:lang w:val="en-US"/>
        </w:rPr>
        <w:t xml:space="preserve"> </w:t>
      </w:r>
      <w:r w:rsidR="00EB3ECB" w:rsidRPr="00994EEE">
        <w:rPr>
          <w:rFonts w:ascii="Verdana" w:hAnsi="Verdana" w:cs="Times New Roman"/>
          <w:lang w:val="en-US"/>
        </w:rPr>
        <w:t>help</w:t>
      </w:r>
      <w:r w:rsidR="009F6D2A" w:rsidRPr="00994EEE">
        <w:rPr>
          <w:rFonts w:ascii="Verdana" w:hAnsi="Verdana" w:cs="Times New Roman"/>
          <w:lang w:val="en-US"/>
        </w:rPr>
        <w:t xml:space="preserve"> smiling</w:t>
      </w:r>
      <w:r w:rsidR="00EB3ECB" w:rsidRPr="00994EEE">
        <w:rPr>
          <w:rFonts w:ascii="Verdana" w:hAnsi="Verdana" w:cs="Times New Roman"/>
          <w:lang w:val="en-US"/>
        </w:rPr>
        <w:t xml:space="preserve"> as </w:t>
      </w:r>
      <w:r w:rsidR="00863327" w:rsidRPr="00994EEE">
        <w:rPr>
          <w:rFonts w:ascii="Verdana" w:hAnsi="Verdana" w:cs="Times New Roman"/>
          <w:lang w:val="en-US"/>
        </w:rPr>
        <w:t>I saw</w:t>
      </w:r>
      <w:r w:rsidR="00EB3ECB" w:rsidRPr="00994EEE">
        <w:rPr>
          <w:rFonts w:ascii="Verdana" w:hAnsi="Verdana" w:cs="Times New Roman"/>
          <w:lang w:val="en-US"/>
        </w:rPr>
        <w:t xml:space="preserve"> Dante struggle to hide </w:t>
      </w:r>
      <w:r w:rsidR="008F358D" w:rsidRPr="00994EEE">
        <w:rPr>
          <w:rFonts w:ascii="Verdana" w:hAnsi="Verdana" w:cs="Times New Roman"/>
          <w:lang w:val="en-US"/>
        </w:rPr>
        <w:t>his emotions</w:t>
      </w:r>
      <w:r w:rsidR="00EB3ECB" w:rsidRPr="00994EEE">
        <w:rPr>
          <w:rFonts w:ascii="Verdana" w:hAnsi="Verdana" w:cs="Times New Roman"/>
          <w:lang w:val="en-US"/>
        </w:rPr>
        <w:t xml:space="preserve"> when he hears the high praise of Statius for Virgil despite Statius’s ignorance of the identity of his company.</w:t>
      </w:r>
      <w:r w:rsidR="00ED659F" w:rsidRPr="00994EEE">
        <w:rPr>
          <w:rFonts w:ascii="Verdana" w:hAnsi="Verdana" w:cs="Times New Roman"/>
          <w:lang w:val="en-US"/>
        </w:rPr>
        <w:t xml:space="preserve"> </w:t>
      </w:r>
      <w:r w:rsidR="00C06A1C" w:rsidRPr="00994EEE">
        <w:rPr>
          <w:rFonts w:ascii="Verdana" w:hAnsi="Verdana" w:cs="Times New Roman"/>
          <w:lang w:val="en-US"/>
        </w:rPr>
        <w:t>Why does Virgil</w:t>
      </w:r>
      <w:r w:rsidR="008C31C2" w:rsidRPr="00994EEE">
        <w:rPr>
          <w:rFonts w:ascii="Verdana" w:hAnsi="Verdana" w:cs="Times New Roman"/>
          <w:lang w:val="en-US"/>
        </w:rPr>
        <w:t xml:space="preserve"> at first</w:t>
      </w:r>
      <w:r w:rsidR="00C06A1C" w:rsidRPr="00994EEE">
        <w:rPr>
          <w:rFonts w:ascii="Verdana" w:hAnsi="Verdana" w:cs="Times New Roman"/>
          <w:lang w:val="en-US"/>
        </w:rPr>
        <w:t xml:space="preserve"> </w:t>
      </w:r>
      <w:r w:rsidR="002259CE" w:rsidRPr="00994EEE">
        <w:rPr>
          <w:rFonts w:ascii="Verdana" w:hAnsi="Verdana" w:cs="Times New Roman"/>
          <w:lang w:val="en-US"/>
        </w:rPr>
        <w:t>intimate to</w:t>
      </w:r>
      <w:r w:rsidR="00E96A86" w:rsidRPr="00994EEE">
        <w:rPr>
          <w:rFonts w:ascii="Verdana" w:hAnsi="Verdana" w:cs="Times New Roman"/>
          <w:lang w:val="en-US"/>
        </w:rPr>
        <w:t xml:space="preserve"> </w:t>
      </w:r>
      <w:r w:rsidR="008C31C2" w:rsidRPr="00994EEE">
        <w:rPr>
          <w:rFonts w:ascii="Verdana" w:hAnsi="Verdana" w:cs="Times New Roman"/>
          <w:lang w:val="en-US"/>
        </w:rPr>
        <w:t>Dante not to speak his mind</w:t>
      </w:r>
      <w:r w:rsidR="00C06A1C" w:rsidRPr="00994EEE">
        <w:rPr>
          <w:rFonts w:ascii="Verdana" w:hAnsi="Verdana" w:cs="Times New Roman"/>
          <w:lang w:val="en-US"/>
        </w:rPr>
        <w:t>? When I</w:t>
      </w:r>
      <w:r w:rsidR="00BA1A28" w:rsidRPr="00994EEE">
        <w:rPr>
          <w:rFonts w:ascii="Verdana" w:hAnsi="Verdana" w:cs="Times New Roman"/>
          <w:lang w:val="en-US"/>
        </w:rPr>
        <w:t xml:space="preserve"> first </w:t>
      </w:r>
      <w:r w:rsidR="00C06A1C" w:rsidRPr="00994EEE">
        <w:rPr>
          <w:rFonts w:ascii="Verdana" w:hAnsi="Verdana" w:cs="Times New Roman"/>
          <w:lang w:val="en-US"/>
        </w:rPr>
        <w:lastRenderedPageBreak/>
        <w:t xml:space="preserve">encountered this passage, my eyes grew wide, for I could imagine not just the comedy of our solemn Dante submitting to his emotions, but also Virgil’s </w:t>
      </w:r>
      <w:r w:rsidR="00D8220A" w:rsidRPr="00994EEE">
        <w:rPr>
          <w:rFonts w:ascii="Verdana" w:hAnsi="Verdana" w:cs="Times New Roman"/>
          <w:i/>
          <w:lang w:val="en-US"/>
        </w:rPr>
        <w:t xml:space="preserve">embarrassment </w:t>
      </w:r>
      <w:r w:rsidR="00D8220A" w:rsidRPr="00994EEE">
        <w:rPr>
          <w:rFonts w:ascii="Verdana" w:hAnsi="Verdana" w:cs="Times New Roman"/>
          <w:lang w:val="en-US"/>
        </w:rPr>
        <w:t>at</w:t>
      </w:r>
      <w:r w:rsidR="00C06A1C" w:rsidRPr="00994EEE">
        <w:rPr>
          <w:rFonts w:ascii="Verdana" w:hAnsi="Verdana" w:cs="Times New Roman"/>
          <w:lang w:val="en-US"/>
        </w:rPr>
        <w:t xml:space="preserve"> hearing a fellow shade heap on him such </w:t>
      </w:r>
      <w:r w:rsidR="002F3D1B" w:rsidRPr="00994EEE">
        <w:rPr>
          <w:rFonts w:ascii="Verdana" w:hAnsi="Verdana" w:cs="Times New Roman"/>
          <w:lang w:val="en-US"/>
        </w:rPr>
        <w:t>adulation.</w:t>
      </w:r>
      <w:r w:rsidR="00C06A1C" w:rsidRPr="00994EEE">
        <w:rPr>
          <w:rFonts w:ascii="Verdana" w:hAnsi="Verdana" w:cs="Times New Roman"/>
          <w:lang w:val="en-US"/>
        </w:rPr>
        <w:t xml:space="preserve"> But the question of whether Virgil is embarrassed for Statius</w:t>
      </w:r>
      <w:r w:rsidR="00BA72BD" w:rsidRPr="00994EEE">
        <w:rPr>
          <w:rFonts w:ascii="Verdana" w:hAnsi="Verdana" w:cs="Times New Roman"/>
          <w:lang w:val="en-US"/>
        </w:rPr>
        <w:t>,</w:t>
      </w:r>
      <w:r w:rsidR="00C06A1C" w:rsidRPr="00994EEE">
        <w:rPr>
          <w:rFonts w:ascii="Verdana" w:hAnsi="Verdana" w:cs="Times New Roman"/>
          <w:lang w:val="en-US"/>
        </w:rPr>
        <w:t xml:space="preserve"> or more deeply troubled by the presence of a shade who both idolizes him and has surpassed him </w:t>
      </w:r>
      <w:r w:rsidR="005C3E98" w:rsidRPr="00994EEE">
        <w:rPr>
          <w:rFonts w:ascii="Verdana" w:hAnsi="Verdana" w:cs="Times New Roman"/>
          <w:lang w:val="en-US"/>
        </w:rPr>
        <w:t xml:space="preserve">with the </w:t>
      </w:r>
      <w:r w:rsidR="00C06A1C" w:rsidRPr="00994EEE">
        <w:rPr>
          <w:rFonts w:ascii="Verdana" w:hAnsi="Verdana" w:cs="Times New Roman"/>
          <w:lang w:val="en-US"/>
        </w:rPr>
        <w:t>recent terrestrial rumblings of the Fifth Terrace</w:t>
      </w:r>
      <w:r w:rsidR="00180025" w:rsidRPr="00994EEE">
        <w:rPr>
          <w:rFonts w:ascii="Verdana" w:hAnsi="Verdana" w:cs="Times New Roman"/>
          <w:lang w:val="en-US"/>
        </w:rPr>
        <w:t>,</w:t>
      </w:r>
      <w:r w:rsidR="00D8220A" w:rsidRPr="00994EEE">
        <w:rPr>
          <w:rFonts w:ascii="Verdana" w:hAnsi="Verdana" w:cs="Times New Roman"/>
          <w:lang w:val="en-US"/>
        </w:rPr>
        <w:t xml:space="preserve"> quickly becomes evident:</w:t>
      </w:r>
      <w:r w:rsidR="00C575BA" w:rsidRPr="00994EEE">
        <w:rPr>
          <w:rFonts w:ascii="Verdana" w:hAnsi="Verdana" w:cs="Times New Roman"/>
          <w:lang w:val="en-US"/>
        </w:rPr>
        <w:t xml:space="preserve"> “Brother, there’s no need—you are a shade, a shade is what you see,” is Virgil’s</w:t>
      </w:r>
      <w:r w:rsidR="004F47B5" w:rsidRPr="00994EEE">
        <w:rPr>
          <w:rFonts w:ascii="Verdana" w:hAnsi="Verdana" w:cs="Times New Roman"/>
          <w:lang w:val="en-US"/>
        </w:rPr>
        <w:t xml:space="preserve"> </w:t>
      </w:r>
      <w:r w:rsidR="00C575BA" w:rsidRPr="00994EEE">
        <w:rPr>
          <w:rFonts w:ascii="Verdana" w:hAnsi="Verdana" w:cs="Times New Roman"/>
          <w:lang w:val="en-US"/>
        </w:rPr>
        <w:t>response to</w:t>
      </w:r>
      <w:r w:rsidR="00A649A2" w:rsidRPr="00994EEE">
        <w:rPr>
          <w:rFonts w:ascii="Verdana" w:hAnsi="Verdana" w:cs="Times New Roman"/>
          <w:lang w:val="en-US"/>
        </w:rPr>
        <w:t xml:space="preserve"> being possibly irked by</w:t>
      </w:r>
      <w:r w:rsidR="00C575BA" w:rsidRPr="00994EEE">
        <w:rPr>
          <w:rFonts w:ascii="Verdana" w:hAnsi="Verdana" w:cs="Times New Roman"/>
          <w:lang w:val="en-US"/>
        </w:rPr>
        <w:t xml:space="preserve"> Statius kissing </w:t>
      </w:r>
      <w:r w:rsidR="0051702A" w:rsidRPr="00994EEE">
        <w:rPr>
          <w:rFonts w:ascii="Verdana" w:hAnsi="Verdana" w:cs="Times New Roman"/>
          <w:lang w:val="en-US"/>
        </w:rPr>
        <w:t>his feet</w:t>
      </w:r>
      <w:r w:rsidR="00C575BA" w:rsidRPr="00994EEE">
        <w:rPr>
          <w:rFonts w:ascii="Verdana" w:hAnsi="Verdana" w:cs="Times New Roman"/>
          <w:lang w:val="en-US"/>
        </w:rPr>
        <w:t>.</w:t>
      </w:r>
      <w:r w:rsidR="00D8220A" w:rsidRPr="00994EEE">
        <w:rPr>
          <w:rFonts w:ascii="Verdana" w:hAnsi="Verdana" w:cs="Times New Roman"/>
          <w:lang w:val="en-US"/>
        </w:rPr>
        <w:t xml:space="preserve"> Before encountering Statius’s asserti</w:t>
      </w:r>
      <w:r w:rsidR="000911C4" w:rsidRPr="00994EEE">
        <w:rPr>
          <w:rFonts w:ascii="Verdana" w:hAnsi="Verdana" w:cs="Times New Roman"/>
          <w:lang w:val="en-US"/>
        </w:rPr>
        <w:t xml:space="preserve">on that it was Virgil who saved, </w:t>
      </w:r>
      <w:r w:rsidR="00D8220A" w:rsidRPr="00994EEE">
        <w:rPr>
          <w:rFonts w:ascii="Verdana" w:hAnsi="Verdana" w:cs="Times New Roman"/>
          <w:lang w:val="en-US"/>
        </w:rPr>
        <w:t>this first over-enthusiastic re</w:t>
      </w:r>
      <w:r w:rsidR="008F0FD6" w:rsidRPr="00994EEE">
        <w:rPr>
          <w:rFonts w:ascii="Verdana" w:hAnsi="Verdana" w:cs="Times New Roman"/>
          <w:lang w:val="en-US"/>
        </w:rPr>
        <w:t>action of Statius seems</w:t>
      </w:r>
      <w:r w:rsidR="003D39B9" w:rsidRPr="00994EEE">
        <w:rPr>
          <w:rFonts w:ascii="Verdana" w:hAnsi="Verdana" w:cs="Times New Roman"/>
          <w:lang w:val="en-US"/>
        </w:rPr>
        <w:t xml:space="preserve"> comic and humanizing for </w:t>
      </w:r>
      <w:r w:rsidR="00016636" w:rsidRPr="00994EEE">
        <w:rPr>
          <w:rFonts w:ascii="Verdana" w:hAnsi="Verdana" w:cs="Times New Roman"/>
          <w:lang w:val="en-US"/>
        </w:rPr>
        <w:t>Dante</w:t>
      </w:r>
      <w:r w:rsidR="003D39B9" w:rsidRPr="00994EEE">
        <w:rPr>
          <w:rFonts w:ascii="Verdana" w:hAnsi="Verdana" w:cs="Times New Roman"/>
          <w:lang w:val="en-US"/>
        </w:rPr>
        <w:t xml:space="preserve"> and his “flashing of a smile”</w:t>
      </w:r>
      <w:r w:rsidR="00177309" w:rsidRPr="00994EEE">
        <w:rPr>
          <w:rFonts w:ascii="Verdana" w:hAnsi="Verdana" w:cs="Times New Roman"/>
          <w:lang w:val="en-US"/>
        </w:rPr>
        <w:t xml:space="preserve"> (</w:t>
      </w:r>
      <w:r w:rsidR="00587AE7" w:rsidRPr="00994EEE">
        <w:rPr>
          <w:rFonts w:ascii="Verdana" w:hAnsi="Verdana" w:cs="Times New Roman"/>
          <w:i/>
          <w:lang w:val="en-US"/>
        </w:rPr>
        <w:t>Purgatorio</w:t>
      </w:r>
      <w:r w:rsidR="00587AE7" w:rsidRPr="00994EEE">
        <w:rPr>
          <w:rFonts w:ascii="Verdana" w:hAnsi="Verdana" w:cs="Times New Roman"/>
          <w:lang w:val="en-US"/>
        </w:rPr>
        <w:t xml:space="preserve"> </w:t>
      </w:r>
      <w:r w:rsidR="00177309" w:rsidRPr="00994EEE">
        <w:rPr>
          <w:rFonts w:ascii="Verdana" w:hAnsi="Verdana" w:cs="Times New Roman"/>
          <w:lang w:val="en-US"/>
        </w:rPr>
        <w:t>21</w:t>
      </w:r>
      <w:r w:rsidR="00EA0A8A" w:rsidRPr="00994EEE">
        <w:rPr>
          <w:rFonts w:ascii="Verdana" w:hAnsi="Verdana" w:cs="Times New Roman"/>
          <w:lang w:val="en-US"/>
        </w:rPr>
        <w:t>.</w:t>
      </w:r>
      <w:r w:rsidR="00177309" w:rsidRPr="00994EEE">
        <w:rPr>
          <w:rFonts w:ascii="Verdana" w:hAnsi="Verdana" w:cs="Times New Roman"/>
          <w:lang w:val="en-US"/>
        </w:rPr>
        <w:t>14)</w:t>
      </w:r>
      <w:r w:rsidR="00EA0A8A" w:rsidRPr="00994EEE">
        <w:rPr>
          <w:rFonts w:ascii="Verdana" w:hAnsi="Verdana" w:cs="Times New Roman"/>
          <w:lang w:val="en-US"/>
        </w:rPr>
        <w:t xml:space="preserve"> as well as </w:t>
      </w:r>
      <w:r w:rsidR="00016636" w:rsidRPr="00994EEE">
        <w:rPr>
          <w:rFonts w:ascii="Verdana" w:hAnsi="Verdana" w:cs="Times New Roman"/>
          <w:lang w:val="en-US"/>
        </w:rPr>
        <w:t xml:space="preserve">for </w:t>
      </w:r>
      <w:r w:rsidR="00EA0A8A" w:rsidRPr="00994EEE">
        <w:rPr>
          <w:rFonts w:ascii="Verdana" w:hAnsi="Verdana" w:cs="Times New Roman"/>
          <w:lang w:val="en-US"/>
        </w:rPr>
        <w:t>Virgil and his wanting to avoid the awkwardness of Statius’s ardent reaction.</w:t>
      </w:r>
      <w:r w:rsidR="000C6EEB" w:rsidRPr="00994EEE">
        <w:rPr>
          <w:rFonts w:ascii="Verdana" w:hAnsi="Verdana" w:cs="Times New Roman"/>
          <w:lang w:val="en-US"/>
        </w:rPr>
        <w:t xml:space="preserve"> Hollander</w:t>
      </w:r>
      <w:r w:rsidR="00E66F8D" w:rsidRPr="00994EEE">
        <w:rPr>
          <w:rFonts w:ascii="Verdana" w:hAnsi="Verdana" w:cs="Times New Roman"/>
          <w:lang w:val="en-US"/>
        </w:rPr>
        <w:t xml:space="preserve"> </w:t>
      </w:r>
      <w:r w:rsidR="000C6EEB" w:rsidRPr="00994EEE">
        <w:rPr>
          <w:rFonts w:ascii="Verdana" w:hAnsi="Verdana" w:cs="Times New Roman"/>
          <w:lang w:val="en-US"/>
        </w:rPr>
        <w:t>urges us not “to read in too moralizing a light this extraordinary little scene.”</w:t>
      </w:r>
      <w:r w:rsidR="00DB5225" w:rsidRPr="00994EEE">
        <w:rPr>
          <w:rFonts w:ascii="Verdana" w:hAnsi="Verdana" w:cs="Times New Roman"/>
          <w:lang w:val="en-US"/>
        </w:rPr>
        <w:t xml:space="preserve"> He says there is no serious consequence if Dante gives away Virgil’s little secret; the scene is “perhaps as close to experiencing Christian fellowship as Virgil ever comes.”</w:t>
      </w:r>
      <w:r w:rsidR="00B7004B" w:rsidRPr="00994EEE">
        <w:rPr>
          <w:rFonts w:ascii="Verdana" w:hAnsi="Verdana" w:cs="Times New Roman"/>
          <w:lang w:val="en-US"/>
        </w:rPr>
        <w:t xml:space="preserve"> </w:t>
      </w:r>
      <w:r w:rsidR="00927555" w:rsidRPr="00994EEE">
        <w:rPr>
          <w:rFonts w:ascii="Verdana" w:hAnsi="Verdana" w:cs="Times New Roman"/>
          <w:lang w:val="en-US"/>
        </w:rPr>
        <w:t>I disagree, for wh</w:t>
      </w:r>
      <w:r w:rsidR="00B7004B" w:rsidRPr="00994EEE">
        <w:rPr>
          <w:rFonts w:ascii="Verdana" w:hAnsi="Verdana" w:cs="Times New Roman"/>
          <w:lang w:val="en-US"/>
        </w:rPr>
        <w:t xml:space="preserve">en viewed alongside the passage revealing Statius’s </w:t>
      </w:r>
      <w:r w:rsidR="00DE44F0" w:rsidRPr="00994EEE">
        <w:rPr>
          <w:rFonts w:ascii="Verdana" w:hAnsi="Verdana" w:cs="Times New Roman"/>
          <w:lang w:val="en-US"/>
        </w:rPr>
        <w:t>reading and conversion</w:t>
      </w:r>
      <w:r w:rsidR="00EB2A2B" w:rsidRPr="00994EEE">
        <w:rPr>
          <w:rFonts w:ascii="Verdana" w:hAnsi="Verdana" w:cs="Times New Roman"/>
          <w:lang w:val="en-US"/>
        </w:rPr>
        <w:t xml:space="preserve"> </w:t>
      </w:r>
      <w:r w:rsidR="00B7004B" w:rsidRPr="00994EEE">
        <w:rPr>
          <w:rFonts w:ascii="Verdana" w:hAnsi="Verdana" w:cs="Times New Roman"/>
          <w:lang w:val="en-US"/>
        </w:rPr>
        <w:t>(</w:t>
      </w:r>
      <w:r w:rsidR="00B7004B" w:rsidRPr="00994EEE">
        <w:rPr>
          <w:rFonts w:ascii="Verdana" w:hAnsi="Verdana" w:cs="Times New Roman"/>
          <w:i/>
          <w:lang w:val="en-US"/>
        </w:rPr>
        <w:t>Purgatorio</w:t>
      </w:r>
      <w:r w:rsidR="00B7004B" w:rsidRPr="00994EEE">
        <w:rPr>
          <w:rFonts w:ascii="Verdana" w:hAnsi="Verdana" w:cs="Times New Roman"/>
          <w:lang w:val="en-US"/>
        </w:rPr>
        <w:t xml:space="preserve"> 22.61-93), both scenes </w:t>
      </w:r>
      <w:r w:rsidR="00533295" w:rsidRPr="00994EEE">
        <w:rPr>
          <w:rFonts w:ascii="Verdana" w:hAnsi="Verdana" w:cs="Times New Roman"/>
          <w:lang w:val="en-US"/>
        </w:rPr>
        <w:t xml:space="preserve">necessarily </w:t>
      </w:r>
      <w:r w:rsidR="00B7004B" w:rsidRPr="00994EEE">
        <w:rPr>
          <w:rFonts w:ascii="Verdana" w:hAnsi="Verdana" w:cs="Times New Roman"/>
          <w:lang w:val="en-US"/>
        </w:rPr>
        <w:t xml:space="preserve">become agonizing for Virgil, who must </w:t>
      </w:r>
      <w:r w:rsidR="007E69FA" w:rsidRPr="00994EEE">
        <w:rPr>
          <w:rFonts w:ascii="Verdana" w:hAnsi="Verdana" w:cs="Times New Roman"/>
          <w:lang w:val="en-US"/>
        </w:rPr>
        <w:t xml:space="preserve">make nice with a shade </w:t>
      </w:r>
      <w:r w:rsidR="00EC2564" w:rsidRPr="00994EEE">
        <w:rPr>
          <w:rFonts w:ascii="Verdana" w:hAnsi="Verdana" w:cs="Times New Roman"/>
          <w:lang w:val="en-US"/>
        </w:rPr>
        <w:t>who</w:t>
      </w:r>
      <w:r w:rsidR="007E69FA" w:rsidRPr="00994EEE">
        <w:rPr>
          <w:rFonts w:ascii="Verdana" w:hAnsi="Verdana" w:cs="Times New Roman"/>
          <w:lang w:val="en-US"/>
        </w:rPr>
        <w:t xml:space="preserve"> will </w:t>
      </w:r>
      <w:r w:rsidR="005849D9" w:rsidRPr="00994EEE">
        <w:rPr>
          <w:rFonts w:ascii="Verdana" w:hAnsi="Verdana" w:cs="Times New Roman"/>
          <w:lang w:val="en-US"/>
        </w:rPr>
        <w:t>enjoy</w:t>
      </w:r>
      <w:r w:rsidR="007E69FA" w:rsidRPr="00994EEE">
        <w:rPr>
          <w:rFonts w:ascii="Verdana" w:hAnsi="Verdana" w:cs="Times New Roman"/>
          <w:lang w:val="en-US"/>
        </w:rPr>
        <w:t xml:space="preserve"> the Paradise Virgil is denied.</w:t>
      </w:r>
      <w:r w:rsidR="00B7004B" w:rsidRPr="00994EEE">
        <w:rPr>
          <w:rFonts w:ascii="Verdana" w:hAnsi="Verdana" w:cs="Times New Roman"/>
          <w:lang w:val="en-US"/>
        </w:rPr>
        <w:t xml:space="preserve"> </w:t>
      </w:r>
      <w:r w:rsidR="00052847" w:rsidRPr="00994EEE">
        <w:rPr>
          <w:rFonts w:ascii="Verdana" w:hAnsi="Verdana" w:cs="Times New Roman"/>
          <w:lang w:val="en-US"/>
        </w:rPr>
        <w:t xml:space="preserve">I could </w:t>
      </w:r>
      <w:r w:rsidR="00F764F8" w:rsidRPr="00994EEE">
        <w:rPr>
          <w:rFonts w:ascii="Verdana" w:hAnsi="Verdana" w:cs="Times New Roman"/>
          <w:lang w:val="en-US"/>
        </w:rPr>
        <w:t>only</w:t>
      </w:r>
      <w:r w:rsidR="00052847" w:rsidRPr="00994EEE">
        <w:rPr>
          <w:rFonts w:ascii="Verdana" w:hAnsi="Verdana" w:cs="Times New Roman"/>
          <w:lang w:val="en-US"/>
        </w:rPr>
        <w:t xml:space="preserve"> imagine, while </w:t>
      </w:r>
      <w:r w:rsidR="007305EA" w:rsidRPr="00994EEE">
        <w:rPr>
          <w:rFonts w:ascii="Verdana" w:hAnsi="Verdana" w:cs="Times New Roman"/>
          <w:lang w:val="en-US"/>
        </w:rPr>
        <w:t>learning of</w:t>
      </w:r>
      <w:r w:rsidR="00052847" w:rsidRPr="00994EEE">
        <w:rPr>
          <w:rFonts w:ascii="Verdana" w:hAnsi="Verdana" w:cs="Times New Roman"/>
          <w:lang w:val="en-US"/>
        </w:rPr>
        <w:t xml:space="preserve"> Statius’s conversion, the pain Virgil must have felt to see</w:t>
      </w:r>
      <w:r w:rsidR="00E625D2" w:rsidRPr="00994EEE">
        <w:rPr>
          <w:rFonts w:ascii="Verdana" w:hAnsi="Verdana" w:cs="Times New Roman"/>
          <w:lang w:val="en-US"/>
        </w:rPr>
        <w:t xml:space="preserve"> one more example of a follower who heeded the signs he missed</w:t>
      </w:r>
      <w:r w:rsidR="005B0919" w:rsidRPr="00994EEE">
        <w:rPr>
          <w:rFonts w:ascii="Verdana" w:hAnsi="Verdana" w:cs="Times New Roman"/>
          <w:lang w:val="en-US"/>
        </w:rPr>
        <w:t xml:space="preserve">. </w:t>
      </w:r>
      <w:r w:rsidR="001A5675" w:rsidRPr="00994EEE">
        <w:rPr>
          <w:rFonts w:ascii="Verdana" w:hAnsi="Verdana" w:cs="Times New Roman"/>
          <w:lang w:val="en-US"/>
        </w:rPr>
        <w:t xml:space="preserve">While Virgil experienced many small failures along his descent through </w:t>
      </w:r>
      <w:r w:rsidR="001A5675" w:rsidRPr="00994EEE">
        <w:rPr>
          <w:rFonts w:ascii="Verdana" w:hAnsi="Verdana" w:cs="Times New Roman"/>
          <w:i/>
          <w:lang w:val="en-US"/>
        </w:rPr>
        <w:t>Inferno</w:t>
      </w:r>
      <w:r w:rsidR="001A5675" w:rsidRPr="00994EEE">
        <w:rPr>
          <w:rFonts w:ascii="Verdana" w:hAnsi="Verdana" w:cs="Times New Roman"/>
          <w:lang w:val="en-US"/>
        </w:rPr>
        <w:t>, here we see a naked, talkative, fawning fellow shade who forces Virgil to confront both the sad</w:t>
      </w:r>
      <w:r w:rsidR="00DF7797" w:rsidRPr="00994EEE">
        <w:rPr>
          <w:rFonts w:ascii="Verdana" w:hAnsi="Verdana" w:cs="Times New Roman"/>
          <w:lang w:val="en-US"/>
        </w:rPr>
        <w:t xml:space="preserve"> and</w:t>
      </w:r>
      <w:r w:rsidR="001A5675" w:rsidRPr="00994EEE">
        <w:rPr>
          <w:rFonts w:ascii="Verdana" w:hAnsi="Verdana" w:cs="Times New Roman"/>
          <w:lang w:val="en-US"/>
        </w:rPr>
        <w:t xml:space="preserve"> tragically ironic nature of </w:t>
      </w:r>
      <w:r w:rsidR="008753AA" w:rsidRPr="00994EEE">
        <w:rPr>
          <w:rFonts w:ascii="Verdana" w:hAnsi="Verdana" w:cs="Times New Roman"/>
          <w:lang w:val="en-US"/>
        </w:rPr>
        <w:t xml:space="preserve">the </w:t>
      </w:r>
      <w:r w:rsidR="001A5675" w:rsidRPr="00994EEE">
        <w:rPr>
          <w:rFonts w:ascii="Verdana" w:hAnsi="Verdana" w:cs="Times New Roman"/>
          <w:lang w:val="en-US"/>
        </w:rPr>
        <w:t xml:space="preserve">failure that </w:t>
      </w:r>
      <w:r w:rsidR="00FF79E1" w:rsidRPr="00994EEE">
        <w:rPr>
          <w:rFonts w:ascii="Verdana" w:hAnsi="Verdana" w:cs="Times New Roman"/>
          <w:lang w:val="en-US"/>
        </w:rPr>
        <w:t>earned</w:t>
      </w:r>
      <w:r w:rsidR="001A5675" w:rsidRPr="00994EEE">
        <w:rPr>
          <w:rFonts w:ascii="Verdana" w:hAnsi="Verdana" w:cs="Times New Roman"/>
          <w:lang w:val="en-US"/>
        </w:rPr>
        <w:t xml:space="preserve"> him a pla</w:t>
      </w:r>
      <w:r w:rsidR="00C50D38" w:rsidRPr="00994EEE">
        <w:rPr>
          <w:rFonts w:ascii="Verdana" w:hAnsi="Verdana" w:cs="Times New Roman"/>
          <w:lang w:val="en-US"/>
        </w:rPr>
        <w:t xml:space="preserve">ce in Limbo for all of eternity—the failure to </w:t>
      </w:r>
      <w:r w:rsidR="00806D7F" w:rsidRPr="00994EEE">
        <w:rPr>
          <w:rFonts w:ascii="Verdana" w:hAnsi="Verdana" w:cs="Times New Roman"/>
          <w:lang w:val="en-US"/>
        </w:rPr>
        <w:t>follow the light of his own lamp.</w:t>
      </w:r>
    </w:p>
    <w:p w14:paraId="4E622B87" w14:textId="77777777" w:rsidR="0052020D" w:rsidRPr="00994EEE" w:rsidRDefault="0052020D" w:rsidP="00EB3ECB">
      <w:pPr>
        <w:spacing w:line="480" w:lineRule="auto"/>
        <w:ind w:firstLine="720"/>
        <w:contextualSpacing/>
        <w:rPr>
          <w:rFonts w:ascii="Verdana" w:hAnsi="Verdana" w:cs="Times New Roman"/>
          <w:lang w:val="en-US"/>
        </w:rPr>
      </w:pPr>
    </w:p>
    <w:p w14:paraId="1C08E1AD" w14:textId="77777777" w:rsidR="00F44541" w:rsidRPr="00994EEE" w:rsidRDefault="00F44541" w:rsidP="00EB3ECB">
      <w:pPr>
        <w:spacing w:line="480" w:lineRule="auto"/>
        <w:contextualSpacing/>
        <w:jc w:val="center"/>
        <w:rPr>
          <w:rFonts w:ascii="Verdana" w:hAnsi="Verdana" w:cs="Times New Roman"/>
          <w:lang w:val="en-US"/>
        </w:rPr>
      </w:pPr>
    </w:p>
    <w:p w14:paraId="3DCAB4A5" w14:textId="1A1701C3" w:rsidR="003327C7" w:rsidRPr="00994EEE" w:rsidRDefault="003327C7" w:rsidP="00EB3ECB">
      <w:pPr>
        <w:spacing w:line="480" w:lineRule="auto"/>
        <w:contextualSpacing/>
        <w:jc w:val="center"/>
        <w:rPr>
          <w:rFonts w:ascii="Verdana" w:hAnsi="Verdana" w:cs="Times New Roman"/>
          <w:lang w:val="en-US"/>
        </w:rPr>
      </w:pPr>
      <w:r w:rsidRPr="00994EEE">
        <w:rPr>
          <w:rFonts w:ascii="Verdana" w:hAnsi="Verdana" w:cs="Times New Roman"/>
          <w:lang w:val="en-US"/>
        </w:rPr>
        <w:lastRenderedPageBreak/>
        <w:t>Works Cited</w:t>
      </w:r>
    </w:p>
    <w:p w14:paraId="100DE22C" w14:textId="77777777" w:rsidR="00FF742C" w:rsidRPr="00994EEE" w:rsidRDefault="00FF742C" w:rsidP="00FF742C">
      <w:pPr>
        <w:spacing w:line="480" w:lineRule="auto"/>
        <w:contextualSpacing/>
        <w:jc w:val="center"/>
        <w:rPr>
          <w:rFonts w:ascii="Verdana" w:hAnsi="Verdana" w:cs="Times New Roman"/>
          <w:lang w:val="en-US"/>
        </w:rPr>
      </w:pPr>
    </w:p>
    <w:p w14:paraId="3BAEE2C3" w14:textId="54F20925" w:rsidR="004B46A5" w:rsidRPr="00994EEE" w:rsidRDefault="004742C5" w:rsidP="00BA2A4C">
      <w:pPr>
        <w:spacing w:line="480" w:lineRule="auto"/>
        <w:ind w:left="360" w:hanging="360"/>
        <w:contextualSpacing/>
        <w:rPr>
          <w:rFonts w:ascii="Verdana" w:hAnsi="Verdana" w:cs="Times New Roman"/>
          <w:lang w:val="en-US"/>
        </w:rPr>
      </w:pPr>
      <w:r w:rsidRPr="00994EEE">
        <w:rPr>
          <w:rFonts w:ascii="Verdana" w:hAnsi="Verdana" w:cs="Times New Roman"/>
          <w:lang w:val="en-US"/>
        </w:rPr>
        <w:t>Carroll</w:t>
      </w:r>
      <w:r w:rsidR="009C0EFE" w:rsidRPr="00994EEE">
        <w:rPr>
          <w:rFonts w:ascii="Verdana" w:hAnsi="Verdana" w:cs="Times New Roman"/>
          <w:lang w:val="en-US"/>
        </w:rPr>
        <w:t xml:space="preserve">, </w:t>
      </w:r>
      <w:r w:rsidRPr="00994EEE">
        <w:rPr>
          <w:rFonts w:ascii="Verdana" w:hAnsi="Verdana" w:cs="Times New Roman"/>
          <w:lang w:val="en-US"/>
        </w:rPr>
        <w:t>John S.</w:t>
      </w:r>
      <w:r w:rsidR="004B46A5" w:rsidRPr="00994EEE">
        <w:rPr>
          <w:rFonts w:ascii="Verdana" w:hAnsi="Verdana" w:cs="Times New Roman"/>
          <w:lang w:val="en-US"/>
        </w:rPr>
        <w:t xml:space="preserve">, </w:t>
      </w:r>
      <w:r w:rsidRPr="00994EEE">
        <w:rPr>
          <w:rFonts w:ascii="Verdana" w:hAnsi="Verdana" w:cs="Times New Roman"/>
          <w:lang w:val="en-US"/>
        </w:rPr>
        <w:t>Purgatorio</w:t>
      </w:r>
      <w:r w:rsidR="004B46A5" w:rsidRPr="00994EEE">
        <w:rPr>
          <w:rFonts w:ascii="Verdana" w:hAnsi="Verdana" w:cs="Times New Roman"/>
          <w:lang w:val="en-US"/>
        </w:rPr>
        <w:t xml:space="preserve"> </w:t>
      </w:r>
      <w:r w:rsidRPr="00994EEE">
        <w:rPr>
          <w:rFonts w:ascii="Verdana" w:hAnsi="Verdana" w:cs="Times New Roman"/>
          <w:lang w:val="en-US"/>
        </w:rPr>
        <w:t>22</w:t>
      </w:r>
      <w:r w:rsidR="004B46A5" w:rsidRPr="00994EEE">
        <w:rPr>
          <w:rFonts w:ascii="Verdana" w:hAnsi="Verdana" w:cs="Times New Roman"/>
          <w:lang w:val="en-US"/>
        </w:rPr>
        <w:t>.</w:t>
      </w:r>
      <w:r w:rsidRPr="00994EEE">
        <w:rPr>
          <w:rFonts w:ascii="Verdana" w:hAnsi="Verdana" w:cs="Times New Roman"/>
          <w:lang w:val="en-US"/>
        </w:rPr>
        <w:t>64</w:t>
      </w:r>
      <w:r w:rsidR="004B46A5" w:rsidRPr="00994EEE">
        <w:rPr>
          <w:rFonts w:ascii="Verdana" w:hAnsi="Verdana" w:cs="Times New Roman"/>
          <w:lang w:val="en-US"/>
        </w:rPr>
        <w:t>-</w:t>
      </w:r>
      <w:r w:rsidRPr="00994EEE">
        <w:rPr>
          <w:rFonts w:ascii="Verdana" w:hAnsi="Verdana" w:cs="Times New Roman"/>
          <w:lang w:val="en-US"/>
        </w:rPr>
        <w:t>93</w:t>
      </w:r>
      <w:r w:rsidR="004B46A5" w:rsidRPr="00994EEE">
        <w:rPr>
          <w:rFonts w:ascii="Verdana" w:hAnsi="Verdana" w:cs="Times New Roman"/>
          <w:lang w:val="en-US"/>
        </w:rPr>
        <w:t xml:space="preserve">. Dartmouth Dante Project. </w:t>
      </w:r>
      <w:r w:rsidR="00CD21C2" w:rsidRPr="00994EEE">
        <w:rPr>
          <w:rFonts w:ascii="Verdana" w:hAnsi="Verdana" w:cs="Times New Roman"/>
          <w:lang w:val="en-US"/>
        </w:rPr>
        <w:t xml:space="preserve">Accessed </w:t>
      </w:r>
      <w:r w:rsidRPr="00994EEE">
        <w:rPr>
          <w:rFonts w:ascii="Verdana" w:hAnsi="Verdana" w:cs="Times New Roman"/>
          <w:lang w:val="en-US"/>
        </w:rPr>
        <w:t>April</w:t>
      </w:r>
      <w:r w:rsidR="00CD21C2" w:rsidRPr="00994EEE">
        <w:rPr>
          <w:rFonts w:ascii="Verdana" w:hAnsi="Verdana" w:cs="Times New Roman"/>
          <w:lang w:val="en-US"/>
        </w:rPr>
        <w:t xml:space="preserve"> </w:t>
      </w:r>
      <w:r w:rsidRPr="00994EEE">
        <w:rPr>
          <w:rFonts w:ascii="Verdana" w:hAnsi="Verdana" w:cs="Times New Roman"/>
          <w:lang w:val="en-US"/>
        </w:rPr>
        <w:t>5</w:t>
      </w:r>
      <w:r w:rsidR="00CD21C2" w:rsidRPr="00994EEE">
        <w:rPr>
          <w:rFonts w:ascii="Verdana" w:hAnsi="Verdana" w:cs="Times New Roman"/>
          <w:lang w:val="en-US"/>
        </w:rPr>
        <w:t xml:space="preserve">, 2015. </w:t>
      </w:r>
      <w:r w:rsidR="004B46A5" w:rsidRPr="00994EEE">
        <w:rPr>
          <w:rFonts w:ascii="Verdana" w:hAnsi="Verdana" w:cs="Times New Roman"/>
          <w:lang w:val="en-US"/>
        </w:rPr>
        <w:t>Dante.dartmouth.edu.</w:t>
      </w:r>
    </w:p>
    <w:p w14:paraId="0CD9FF8A" w14:textId="7FD31E20" w:rsidR="000265F2" w:rsidRPr="00994EEE" w:rsidRDefault="000265F2" w:rsidP="000265F2">
      <w:pPr>
        <w:spacing w:line="480" w:lineRule="auto"/>
        <w:ind w:left="360" w:hanging="360"/>
        <w:contextualSpacing/>
        <w:rPr>
          <w:rFonts w:ascii="Verdana" w:hAnsi="Verdana" w:cs="Times New Roman"/>
          <w:lang w:val="en-US"/>
        </w:rPr>
      </w:pPr>
      <w:r w:rsidRPr="00994EEE">
        <w:rPr>
          <w:rFonts w:ascii="Verdana" w:hAnsi="Verdana" w:cs="Times New Roman"/>
          <w:lang w:val="en-US"/>
        </w:rPr>
        <w:t>Hollander, Robert., Purgatorio 21.103-114. Dartmouth Dante Project. Accessed April 5, 2015. Dante.dartmouth.edu.</w:t>
      </w:r>
    </w:p>
    <w:p w14:paraId="06307065" w14:textId="3F882311" w:rsidR="00E4376C" w:rsidRPr="00994EEE" w:rsidRDefault="00E4376C" w:rsidP="00E4376C">
      <w:pPr>
        <w:spacing w:line="480" w:lineRule="auto"/>
        <w:ind w:left="360" w:hanging="360"/>
        <w:contextualSpacing/>
        <w:rPr>
          <w:rFonts w:ascii="Verdana" w:hAnsi="Verdana" w:cs="Times New Roman"/>
          <w:lang w:val="en-US"/>
        </w:rPr>
      </w:pPr>
      <w:r w:rsidRPr="00994EEE">
        <w:rPr>
          <w:rFonts w:ascii="Verdana" w:hAnsi="Verdana" w:cs="Times New Roman"/>
          <w:lang w:val="en-US"/>
        </w:rPr>
        <w:t>Hollander, Robert., Purgatorio 22.64-73. Dartmouth Dante Project. Accessed April 5, 2015. Dante.dartmouth.edu.</w:t>
      </w:r>
    </w:p>
    <w:p w14:paraId="4ED64320" w14:textId="5CF4E26F" w:rsidR="000265F2" w:rsidRPr="00994EEE" w:rsidRDefault="00E4376C" w:rsidP="00BA2A4C">
      <w:pPr>
        <w:spacing w:line="480" w:lineRule="auto"/>
        <w:ind w:left="360" w:hanging="360"/>
        <w:contextualSpacing/>
        <w:rPr>
          <w:rFonts w:ascii="Verdana" w:hAnsi="Verdana" w:cs="Times New Roman"/>
          <w:shd w:val="clear" w:color="auto" w:fill="FFFFFF"/>
          <w:lang w:val="en-US"/>
        </w:rPr>
      </w:pPr>
      <w:r w:rsidRPr="00994EEE">
        <w:rPr>
          <w:rFonts w:ascii="Verdana" w:hAnsi="Verdana" w:cs="Times New Roman"/>
          <w:shd w:val="clear" w:color="auto" w:fill="FFFFFF"/>
          <w:lang w:val="en-US"/>
        </w:rPr>
        <w:t xml:space="preserve">Hollander, Robert. “Dante’s Virgil: A Light That Failed”. Brown.edu.  Accessed April 5, 2015. </w:t>
      </w:r>
      <w:hyperlink r:id="rId8" w:history="1">
        <w:r w:rsidR="00B63B1C" w:rsidRPr="00994EEE">
          <w:rPr>
            <w:rStyle w:val="Hyperlink"/>
            <w:rFonts w:ascii="Verdana" w:hAnsi="Verdana" w:cs="Times New Roman"/>
            <w:color w:val="auto"/>
            <w:shd w:val="clear" w:color="auto" w:fill="FFFFFF"/>
            <w:lang w:val="en-US"/>
          </w:rPr>
          <w:t>http://www.brown.edu/Departments/Italian_Studies/LD/numbers/04/hollander.html</w:t>
        </w:r>
      </w:hyperlink>
    </w:p>
    <w:p w14:paraId="399F9F3B" w14:textId="77777777" w:rsidR="00B63B1C" w:rsidRPr="00994EEE" w:rsidRDefault="00B63B1C" w:rsidP="00B63B1C">
      <w:pPr>
        <w:spacing w:line="480" w:lineRule="auto"/>
        <w:ind w:left="360" w:hanging="360"/>
        <w:contextualSpacing/>
        <w:rPr>
          <w:rFonts w:ascii="Verdana" w:hAnsi="Verdana" w:cs="Times New Roman"/>
          <w:lang w:val="en-US"/>
        </w:rPr>
      </w:pPr>
      <w:r w:rsidRPr="00994EEE">
        <w:rPr>
          <w:rFonts w:ascii="Verdana" w:hAnsi="Verdana" w:cs="Times New Roman"/>
          <w:lang w:val="en-US"/>
        </w:rPr>
        <w:t>Oelsner, Hermann., Purgatorio 22.66-73. Dartmouth Dante Project. Accessed April 5, 2015. Dante.dartmouth.edu.</w:t>
      </w:r>
    </w:p>
    <w:p w14:paraId="5A95CA5B" w14:textId="77777777" w:rsidR="00B63B1C" w:rsidRPr="00994EEE" w:rsidRDefault="00B63B1C" w:rsidP="00BA2A4C">
      <w:pPr>
        <w:spacing w:line="480" w:lineRule="auto"/>
        <w:ind w:left="360" w:hanging="360"/>
        <w:contextualSpacing/>
        <w:rPr>
          <w:rFonts w:ascii="Verdana" w:hAnsi="Verdana" w:cs="Times New Roman"/>
          <w:lang w:val="en-US"/>
        </w:rPr>
      </w:pPr>
    </w:p>
    <w:sectPr w:rsidR="00B63B1C" w:rsidRPr="00994EEE" w:rsidSect="00E11504">
      <w:headerReference w:type="default" r:id="rId9"/>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3CBA9" w14:textId="77777777" w:rsidR="0010333B" w:rsidRDefault="0010333B" w:rsidP="00E11504">
      <w:pPr>
        <w:spacing w:after="0" w:line="240" w:lineRule="auto"/>
      </w:pPr>
      <w:r>
        <w:separator/>
      </w:r>
    </w:p>
  </w:endnote>
  <w:endnote w:type="continuationSeparator" w:id="0">
    <w:p w14:paraId="25A0BE48" w14:textId="77777777" w:rsidR="0010333B" w:rsidRDefault="0010333B" w:rsidP="00E1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41D19" w14:textId="77777777" w:rsidR="0010333B" w:rsidRDefault="0010333B" w:rsidP="00E11504">
      <w:pPr>
        <w:spacing w:after="0" w:line="240" w:lineRule="auto"/>
      </w:pPr>
      <w:r>
        <w:separator/>
      </w:r>
    </w:p>
  </w:footnote>
  <w:footnote w:type="continuationSeparator" w:id="0">
    <w:p w14:paraId="4690FCB4" w14:textId="77777777" w:rsidR="0010333B" w:rsidRDefault="0010333B" w:rsidP="00E11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290077"/>
      <w:docPartObj>
        <w:docPartGallery w:val="Page Numbers (Top of Page)"/>
        <w:docPartUnique/>
      </w:docPartObj>
    </w:sdtPr>
    <w:sdtEndPr>
      <w:rPr>
        <w:noProof/>
      </w:rPr>
    </w:sdtEndPr>
    <w:sdtContent>
      <w:p w14:paraId="786667E3" w14:textId="77777777" w:rsidR="005442F4" w:rsidRDefault="005442F4">
        <w:pPr>
          <w:pStyle w:val="Header"/>
          <w:jc w:val="right"/>
        </w:pPr>
        <w:r>
          <w:t xml:space="preserve"> Mershon </w:t>
        </w:r>
        <w:r>
          <w:fldChar w:fldCharType="begin"/>
        </w:r>
        <w:r>
          <w:instrText xml:space="preserve"> PAGE   \* MERGEFORMAT </w:instrText>
        </w:r>
        <w:r>
          <w:fldChar w:fldCharType="separate"/>
        </w:r>
        <w:r w:rsidR="00A153EA">
          <w:rPr>
            <w:noProof/>
          </w:rPr>
          <w:t>5</w:t>
        </w:r>
        <w:r>
          <w:rPr>
            <w:noProof/>
          </w:rPr>
          <w:fldChar w:fldCharType="end"/>
        </w:r>
      </w:p>
    </w:sdtContent>
  </w:sdt>
  <w:p w14:paraId="0BAC66E7" w14:textId="77777777" w:rsidR="005442F4" w:rsidRDefault="005442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36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A4"/>
    <w:rsid w:val="00001053"/>
    <w:rsid w:val="0001439E"/>
    <w:rsid w:val="00014CE5"/>
    <w:rsid w:val="00016636"/>
    <w:rsid w:val="00021ED1"/>
    <w:rsid w:val="00022F86"/>
    <w:rsid w:val="000265F2"/>
    <w:rsid w:val="0003042A"/>
    <w:rsid w:val="00042C71"/>
    <w:rsid w:val="0004682E"/>
    <w:rsid w:val="00051B38"/>
    <w:rsid w:val="00052847"/>
    <w:rsid w:val="0005500C"/>
    <w:rsid w:val="00066B8E"/>
    <w:rsid w:val="00066E36"/>
    <w:rsid w:val="000717CF"/>
    <w:rsid w:val="00072355"/>
    <w:rsid w:val="00077B9E"/>
    <w:rsid w:val="0008357A"/>
    <w:rsid w:val="000911C4"/>
    <w:rsid w:val="000915E0"/>
    <w:rsid w:val="000931EF"/>
    <w:rsid w:val="00094423"/>
    <w:rsid w:val="0009671C"/>
    <w:rsid w:val="000979FE"/>
    <w:rsid w:val="00097F93"/>
    <w:rsid w:val="000A7BC6"/>
    <w:rsid w:val="000B1D82"/>
    <w:rsid w:val="000B6C34"/>
    <w:rsid w:val="000B73FA"/>
    <w:rsid w:val="000C6EEB"/>
    <w:rsid w:val="000D1CD4"/>
    <w:rsid w:val="000E17F8"/>
    <w:rsid w:val="000E1A0E"/>
    <w:rsid w:val="000E1DC3"/>
    <w:rsid w:val="000E44A6"/>
    <w:rsid w:val="000E4EA9"/>
    <w:rsid w:val="000F0A84"/>
    <w:rsid w:val="000F3DFE"/>
    <w:rsid w:val="000F6C07"/>
    <w:rsid w:val="0010333B"/>
    <w:rsid w:val="0010513C"/>
    <w:rsid w:val="00107609"/>
    <w:rsid w:val="00107F71"/>
    <w:rsid w:val="00112FFC"/>
    <w:rsid w:val="001154C1"/>
    <w:rsid w:val="00121A56"/>
    <w:rsid w:val="00124B99"/>
    <w:rsid w:val="001346D4"/>
    <w:rsid w:val="00142313"/>
    <w:rsid w:val="001432F2"/>
    <w:rsid w:val="00146C55"/>
    <w:rsid w:val="0015042B"/>
    <w:rsid w:val="00150E4C"/>
    <w:rsid w:val="001510C0"/>
    <w:rsid w:val="00151D25"/>
    <w:rsid w:val="00161DD1"/>
    <w:rsid w:val="00164A2A"/>
    <w:rsid w:val="00165F47"/>
    <w:rsid w:val="0017158A"/>
    <w:rsid w:val="00171E03"/>
    <w:rsid w:val="00175F01"/>
    <w:rsid w:val="00177309"/>
    <w:rsid w:val="00180025"/>
    <w:rsid w:val="00180AC5"/>
    <w:rsid w:val="00180D8E"/>
    <w:rsid w:val="00184E92"/>
    <w:rsid w:val="00191973"/>
    <w:rsid w:val="0019652A"/>
    <w:rsid w:val="001A06F3"/>
    <w:rsid w:val="001A3EA9"/>
    <w:rsid w:val="001A5675"/>
    <w:rsid w:val="001B504F"/>
    <w:rsid w:val="001B631F"/>
    <w:rsid w:val="001B6810"/>
    <w:rsid w:val="001B6B95"/>
    <w:rsid w:val="001B77FD"/>
    <w:rsid w:val="001B7D82"/>
    <w:rsid w:val="001C3397"/>
    <w:rsid w:val="001C6FE9"/>
    <w:rsid w:val="001D1B75"/>
    <w:rsid w:val="001D409E"/>
    <w:rsid w:val="001D46C6"/>
    <w:rsid w:val="001D7C8B"/>
    <w:rsid w:val="001F34BC"/>
    <w:rsid w:val="001F6813"/>
    <w:rsid w:val="002022A7"/>
    <w:rsid w:val="002117A2"/>
    <w:rsid w:val="002149EF"/>
    <w:rsid w:val="00214B41"/>
    <w:rsid w:val="0021640F"/>
    <w:rsid w:val="002165A5"/>
    <w:rsid w:val="002249CD"/>
    <w:rsid w:val="002259CE"/>
    <w:rsid w:val="00227CBD"/>
    <w:rsid w:val="00234B1C"/>
    <w:rsid w:val="00237355"/>
    <w:rsid w:val="002412E6"/>
    <w:rsid w:val="00244537"/>
    <w:rsid w:val="00246B43"/>
    <w:rsid w:val="002541B6"/>
    <w:rsid w:val="00267C98"/>
    <w:rsid w:val="002754A0"/>
    <w:rsid w:val="0028157A"/>
    <w:rsid w:val="00283401"/>
    <w:rsid w:val="002874F8"/>
    <w:rsid w:val="0029060E"/>
    <w:rsid w:val="00294346"/>
    <w:rsid w:val="00295226"/>
    <w:rsid w:val="00295B58"/>
    <w:rsid w:val="00296126"/>
    <w:rsid w:val="002A03F2"/>
    <w:rsid w:val="002A06F8"/>
    <w:rsid w:val="002A14F8"/>
    <w:rsid w:val="002A4016"/>
    <w:rsid w:val="002C402F"/>
    <w:rsid w:val="002C5B24"/>
    <w:rsid w:val="002D6555"/>
    <w:rsid w:val="002E2339"/>
    <w:rsid w:val="002F2733"/>
    <w:rsid w:val="002F3D1B"/>
    <w:rsid w:val="002F5E1D"/>
    <w:rsid w:val="003009BE"/>
    <w:rsid w:val="00313316"/>
    <w:rsid w:val="003137FD"/>
    <w:rsid w:val="003157FC"/>
    <w:rsid w:val="003174DF"/>
    <w:rsid w:val="00322995"/>
    <w:rsid w:val="003266CE"/>
    <w:rsid w:val="003273EB"/>
    <w:rsid w:val="00330DE0"/>
    <w:rsid w:val="00331666"/>
    <w:rsid w:val="003327C7"/>
    <w:rsid w:val="00337476"/>
    <w:rsid w:val="00337FC6"/>
    <w:rsid w:val="003601E2"/>
    <w:rsid w:val="003604AC"/>
    <w:rsid w:val="003753DF"/>
    <w:rsid w:val="00377956"/>
    <w:rsid w:val="00380A44"/>
    <w:rsid w:val="00381ABA"/>
    <w:rsid w:val="0038301A"/>
    <w:rsid w:val="00385D9B"/>
    <w:rsid w:val="00386B5D"/>
    <w:rsid w:val="00390166"/>
    <w:rsid w:val="00391AAF"/>
    <w:rsid w:val="00392421"/>
    <w:rsid w:val="003A0972"/>
    <w:rsid w:val="003A65FF"/>
    <w:rsid w:val="003A7B24"/>
    <w:rsid w:val="003B192D"/>
    <w:rsid w:val="003B1DAD"/>
    <w:rsid w:val="003B72E2"/>
    <w:rsid w:val="003C31D7"/>
    <w:rsid w:val="003C6BB7"/>
    <w:rsid w:val="003D1050"/>
    <w:rsid w:val="003D39B9"/>
    <w:rsid w:val="003E2CBD"/>
    <w:rsid w:val="003E46CF"/>
    <w:rsid w:val="003E59FE"/>
    <w:rsid w:val="003E6E9E"/>
    <w:rsid w:val="003F570B"/>
    <w:rsid w:val="003F691B"/>
    <w:rsid w:val="00400D9F"/>
    <w:rsid w:val="00402D73"/>
    <w:rsid w:val="00414AD0"/>
    <w:rsid w:val="0042077E"/>
    <w:rsid w:val="004258B5"/>
    <w:rsid w:val="0043106C"/>
    <w:rsid w:val="00433DA0"/>
    <w:rsid w:val="004374F6"/>
    <w:rsid w:val="00441F3B"/>
    <w:rsid w:val="00444694"/>
    <w:rsid w:val="00444923"/>
    <w:rsid w:val="00446102"/>
    <w:rsid w:val="004614DE"/>
    <w:rsid w:val="004636A7"/>
    <w:rsid w:val="00466F55"/>
    <w:rsid w:val="004679A0"/>
    <w:rsid w:val="00470AA3"/>
    <w:rsid w:val="00471CB6"/>
    <w:rsid w:val="0047263D"/>
    <w:rsid w:val="004742C5"/>
    <w:rsid w:val="0047441C"/>
    <w:rsid w:val="0047519F"/>
    <w:rsid w:val="00475B9E"/>
    <w:rsid w:val="00494820"/>
    <w:rsid w:val="004A3A15"/>
    <w:rsid w:val="004A5973"/>
    <w:rsid w:val="004B0676"/>
    <w:rsid w:val="004B1510"/>
    <w:rsid w:val="004B46A5"/>
    <w:rsid w:val="004B4F9E"/>
    <w:rsid w:val="004C3863"/>
    <w:rsid w:val="004C5F1F"/>
    <w:rsid w:val="004D61DB"/>
    <w:rsid w:val="004E4F19"/>
    <w:rsid w:val="004E553F"/>
    <w:rsid w:val="004F04FC"/>
    <w:rsid w:val="004F0C3A"/>
    <w:rsid w:val="004F4430"/>
    <w:rsid w:val="004F47B5"/>
    <w:rsid w:val="004F495C"/>
    <w:rsid w:val="00500A5D"/>
    <w:rsid w:val="00501D51"/>
    <w:rsid w:val="0051557D"/>
    <w:rsid w:val="0051702A"/>
    <w:rsid w:val="0052020D"/>
    <w:rsid w:val="005313E3"/>
    <w:rsid w:val="00533295"/>
    <w:rsid w:val="00534F19"/>
    <w:rsid w:val="0053701D"/>
    <w:rsid w:val="005442F4"/>
    <w:rsid w:val="005645C3"/>
    <w:rsid w:val="005704EC"/>
    <w:rsid w:val="005776E1"/>
    <w:rsid w:val="0058324F"/>
    <w:rsid w:val="00583B78"/>
    <w:rsid w:val="005849D9"/>
    <w:rsid w:val="00587AE7"/>
    <w:rsid w:val="0059002E"/>
    <w:rsid w:val="00590CDB"/>
    <w:rsid w:val="0059270D"/>
    <w:rsid w:val="005A4ECA"/>
    <w:rsid w:val="005A6022"/>
    <w:rsid w:val="005A63F6"/>
    <w:rsid w:val="005A6BE2"/>
    <w:rsid w:val="005B0919"/>
    <w:rsid w:val="005B0EA9"/>
    <w:rsid w:val="005B1C78"/>
    <w:rsid w:val="005C2235"/>
    <w:rsid w:val="005C2832"/>
    <w:rsid w:val="005C3E98"/>
    <w:rsid w:val="005C5840"/>
    <w:rsid w:val="005D45E5"/>
    <w:rsid w:val="005D5951"/>
    <w:rsid w:val="005E26DB"/>
    <w:rsid w:val="005E3853"/>
    <w:rsid w:val="005F0AD0"/>
    <w:rsid w:val="005F1153"/>
    <w:rsid w:val="005F24F2"/>
    <w:rsid w:val="005F4E53"/>
    <w:rsid w:val="005F5443"/>
    <w:rsid w:val="005F5CAB"/>
    <w:rsid w:val="006064FC"/>
    <w:rsid w:val="00606820"/>
    <w:rsid w:val="0061360D"/>
    <w:rsid w:val="00622A47"/>
    <w:rsid w:val="00625FA3"/>
    <w:rsid w:val="0063157C"/>
    <w:rsid w:val="00634896"/>
    <w:rsid w:val="006369D1"/>
    <w:rsid w:val="00637C78"/>
    <w:rsid w:val="00644A8B"/>
    <w:rsid w:val="00651BAD"/>
    <w:rsid w:val="00661C53"/>
    <w:rsid w:val="00662F7B"/>
    <w:rsid w:val="00663082"/>
    <w:rsid w:val="00666E52"/>
    <w:rsid w:val="006678ED"/>
    <w:rsid w:val="0067450B"/>
    <w:rsid w:val="0067546F"/>
    <w:rsid w:val="00675590"/>
    <w:rsid w:val="006763D5"/>
    <w:rsid w:val="0068030C"/>
    <w:rsid w:val="00681E81"/>
    <w:rsid w:val="0069371C"/>
    <w:rsid w:val="0069415C"/>
    <w:rsid w:val="006A5FBE"/>
    <w:rsid w:val="006B35EC"/>
    <w:rsid w:val="006B67E2"/>
    <w:rsid w:val="006C7B37"/>
    <w:rsid w:val="006D0EE9"/>
    <w:rsid w:val="006D131E"/>
    <w:rsid w:val="006E0E20"/>
    <w:rsid w:val="006E2D6D"/>
    <w:rsid w:val="006E5A77"/>
    <w:rsid w:val="006F08CC"/>
    <w:rsid w:val="006F2706"/>
    <w:rsid w:val="0070072A"/>
    <w:rsid w:val="007129D7"/>
    <w:rsid w:val="00712C9E"/>
    <w:rsid w:val="0072335F"/>
    <w:rsid w:val="007305EA"/>
    <w:rsid w:val="007307D0"/>
    <w:rsid w:val="007311C1"/>
    <w:rsid w:val="007331FD"/>
    <w:rsid w:val="007362DF"/>
    <w:rsid w:val="00737869"/>
    <w:rsid w:val="00746C25"/>
    <w:rsid w:val="0076140A"/>
    <w:rsid w:val="00763938"/>
    <w:rsid w:val="00790E8C"/>
    <w:rsid w:val="007A04FE"/>
    <w:rsid w:val="007A5037"/>
    <w:rsid w:val="007B06C1"/>
    <w:rsid w:val="007B419C"/>
    <w:rsid w:val="007B577B"/>
    <w:rsid w:val="007B6EA2"/>
    <w:rsid w:val="007B7BE9"/>
    <w:rsid w:val="007B7CC4"/>
    <w:rsid w:val="007C2256"/>
    <w:rsid w:val="007C2EB9"/>
    <w:rsid w:val="007C47A4"/>
    <w:rsid w:val="007C5C89"/>
    <w:rsid w:val="007C743C"/>
    <w:rsid w:val="007D0931"/>
    <w:rsid w:val="007E056A"/>
    <w:rsid w:val="007E19DD"/>
    <w:rsid w:val="007E37C2"/>
    <w:rsid w:val="007E5B5A"/>
    <w:rsid w:val="007E69FA"/>
    <w:rsid w:val="007E7EF4"/>
    <w:rsid w:val="007F6406"/>
    <w:rsid w:val="007F65F6"/>
    <w:rsid w:val="00801066"/>
    <w:rsid w:val="008012DE"/>
    <w:rsid w:val="008063D3"/>
    <w:rsid w:val="0080664D"/>
    <w:rsid w:val="00806D7F"/>
    <w:rsid w:val="00813873"/>
    <w:rsid w:val="00816487"/>
    <w:rsid w:val="00821915"/>
    <w:rsid w:val="00823E2B"/>
    <w:rsid w:val="008408E7"/>
    <w:rsid w:val="00850C6B"/>
    <w:rsid w:val="00852F9A"/>
    <w:rsid w:val="00855406"/>
    <w:rsid w:val="00855895"/>
    <w:rsid w:val="00856A06"/>
    <w:rsid w:val="00863327"/>
    <w:rsid w:val="00863FAB"/>
    <w:rsid w:val="008664AC"/>
    <w:rsid w:val="008666B2"/>
    <w:rsid w:val="00871431"/>
    <w:rsid w:val="008726C8"/>
    <w:rsid w:val="008753AA"/>
    <w:rsid w:val="00882281"/>
    <w:rsid w:val="00883863"/>
    <w:rsid w:val="0088564E"/>
    <w:rsid w:val="00887287"/>
    <w:rsid w:val="008874FB"/>
    <w:rsid w:val="00891996"/>
    <w:rsid w:val="0089329C"/>
    <w:rsid w:val="00893598"/>
    <w:rsid w:val="00895A4D"/>
    <w:rsid w:val="008A40CF"/>
    <w:rsid w:val="008B253C"/>
    <w:rsid w:val="008B7C96"/>
    <w:rsid w:val="008C0E2C"/>
    <w:rsid w:val="008C31C2"/>
    <w:rsid w:val="008C6084"/>
    <w:rsid w:val="008D3326"/>
    <w:rsid w:val="008E431E"/>
    <w:rsid w:val="008E4ACF"/>
    <w:rsid w:val="008E7DE5"/>
    <w:rsid w:val="008F0FD6"/>
    <w:rsid w:val="008F358D"/>
    <w:rsid w:val="00903EE5"/>
    <w:rsid w:val="00904917"/>
    <w:rsid w:val="00905B12"/>
    <w:rsid w:val="00913FD6"/>
    <w:rsid w:val="00927226"/>
    <w:rsid w:val="00927555"/>
    <w:rsid w:val="00933138"/>
    <w:rsid w:val="00937924"/>
    <w:rsid w:val="009417BD"/>
    <w:rsid w:val="00942818"/>
    <w:rsid w:val="00942946"/>
    <w:rsid w:val="0094314B"/>
    <w:rsid w:val="00944125"/>
    <w:rsid w:val="00953A84"/>
    <w:rsid w:val="009610D4"/>
    <w:rsid w:val="00966272"/>
    <w:rsid w:val="0097120B"/>
    <w:rsid w:val="00974151"/>
    <w:rsid w:val="00975C4E"/>
    <w:rsid w:val="0099189D"/>
    <w:rsid w:val="00994EEE"/>
    <w:rsid w:val="00995474"/>
    <w:rsid w:val="0099691D"/>
    <w:rsid w:val="009A7CEA"/>
    <w:rsid w:val="009C0EFE"/>
    <w:rsid w:val="009C57CC"/>
    <w:rsid w:val="009C5903"/>
    <w:rsid w:val="009C666A"/>
    <w:rsid w:val="009D3FB1"/>
    <w:rsid w:val="009D6EC0"/>
    <w:rsid w:val="009E01E6"/>
    <w:rsid w:val="009E0C44"/>
    <w:rsid w:val="009E7697"/>
    <w:rsid w:val="009F0A00"/>
    <w:rsid w:val="009F518C"/>
    <w:rsid w:val="009F55CC"/>
    <w:rsid w:val="009F6D2A"/>
    <w:rsid w:val="009F7B33"/>
    <w:rsid w:val="009F7C39"/>
    <w:rsid w:val="00A04D6A"/>
    <w:rsid w:val="00A12542"/>
    <w:rsid w:val="00A153EA"/>
    <w:rsid w:val="00A22744"/>
    <w:rsid w:val="00A2416F"/>
    <w:rsid w:val="00A2726E"/>
    <w:rsid w:val="00A27EE6"/>
    <w:rsid w:val="00A32130"/>
    <w:rsid w:val="00A40EF8"/>
    <w:rsid w:val="00A55ED4"/>
    <w:rsid w:val="00A649A2"/>
    <w:rsid w:val="00A665F1"/>
    <w:rsid w:val="00A728D6"/>
    <w:rsid w:val="00A75862"/>
    <w:rsid w:val="00A848A3"/>
    <w:rsid w:val="00A9312A"/>
    <w:rsid w:val="00A93900"/>
    <w:rsid w:val="00A97223"/>
    <w:rsid w:val="00AA6686"/>
    <w:rsid w:val="00AB7AD5"/>
    <w:rsid w:val="00AC0EF2"/>
    <w:rsid w:val="00AC3EB9"/>
    <w:rsid w:val="00AC519E"/>
    <w:rsid w:val="00AC51DB"/>
    <w:rsid w:val="00AC64C4"/>
    <w:rsid w:val="00AD1DAF"/>
    <w:rsid w:val="00AD25AC"/>
    <w:rsid w:val="00AD306E"/>
    <w:rsid w:val="00AD75E9"/>
    <w:rsid w:val="00AD7AC2"/>
    <w:rsid w:val="00AE045B"/>
    <w:rsid w:val="00AE7442"/>
    <w:rsid w:val="00AF4698"/>
    <w:rsid w:val="00AF4994"/>
    <w:rsid w:val="00B017B6"/>
    <w:rsid w:val="00B01C19"/>
    <w:rsid w:val="00B03962"/>
    <w:rsid w:val="00B154FB"/>
    <w:rsid w:val="00B273C9"/>
    <w:rsid w:val="00B32779"/>
    <w:rsid w:val="00B35417"/>
    <w:rsid w:val="00B3549E"/>
    <w:rsid w:val="00B45809"/>
    <w:rsid w:val="00B47B20"/>
    <w:rsid w:val="00B55788"/>
    <w:rsid w:val="00B6236A"/>
    <w:rsid w:val="00B63B1C"/>
    <w:rsid w:val="00B7004B"/>
    <w:rsid w:val="00B70B51"/>
    <w:rsid w:val="00B7114B"/>
    <w:rsid w:val="00B73A01"/>
    <w:rsid w:val="00B73FC3"/>
    <w:rsid w:val="00B838E4"/>
    <w:rsid w:val="00B901E4"/>
    <w:rsid w:val="00B910DE"/>
    <w:rsid w:val="00B96165"/>
    <w:rsid w:val="00B97FE3"/>
    <w:rsid w:val="00BA1A28"/>
    <w:rsid w:val="00BA2A4C"/>
    <w:rsid w:val="00BA3FA9"/>
    <w:rsid w:val="00BA4E80"/>
    <w:rsid w:val="00BA5F09"/>
    <w:rsid w:val="00BA72BD"/>
    <w:rsid w:val="00BC4A7C"/>
    <w:rsid w:val="00BD133A"/>
    <w:rsid w:val="00BD2011"/>
    <w:rsid w:val="00BD29E2"/>
    <w:rsid w:val="00BD5F57"/>
    <w:rsid w:val="00BE2D92"/>
    <w:rsid w:val="00BE7537"/>
    <w:rsid w:val="00BF2FB2"/>
    <w:rsid w:val="00C003C4"/>
    <w:rsid w:val="00C05BB0"/>
    <w:rsid w:val="00C06A1C"/>
    <w:rsid w:val="00C25D39"/>
    <w:rsid w:val="00C32E7C"/>
    <w:rsid w:val="00C359F5"/>
    <w:rsid w:val="00C42930"/>
    <w:rsid w:val="00C44DD8"/>
    <w:rsid w:val="00C50D38"/>
    <w:rsid w:val="00C54E54"/>
    <w:rsid w:val="00C5604D"/>
    <w:rsid w:val="00C575BA"/>
    <w:rsid w:val="00C60FFE"/>
    <w:rsid w:val="00C660B3"/>
    <w:rsid w:val="00C6774A"/>
    <w:rsid w:val="00C67F03"/>
    <w:rsid w:val="00C71C2B"/>
    <w:rsid w:val="00C75BC5"/>
    <w:rsid w:val="00C76503"/>
    <w:rsid w:val="00C81C63"/>
    <w:rsid w:val="00C86415"/>
    <w:rsid w:val="00C870EE"/>
    <w:rsid w:val="00C90D99"/>
    <w:rsid w:val="00C97CE2"/>
    <w:rsid w:val="00CB1066"/>
    <w:rsid w:val="00CB3737"/>
    <w:rsid w:val="00CB4267"/>
    <w:rsid w:val="00CC2D2E"/>
    <w:rsid w:val="00CC5D86"/>
    <w:rsid w:val="00CD21C2"/>
    <w:rsid w:val="00CD23E2"/>
    <w:rsid w:val="00CD31B6"/>
    <w:rsid w:val="00CD461A"/>
    <w:rsid w:val="00CD688E"/>
    <w:rsid w:val="00CD69D3"/>
    <w:rsid w:val="00CE1168"/>
    <w:rsid w:val="00CE46FB"/>
    <w:rsid w:val="00CE48EB"/>
    <w:rsid w:val="00CE4B76"/>
    <w:rsid w:val="00CF2069"/>
    <w:rsid w:val="00D01156"/>
    <w:rsid w:val="00D0217B"/>
    <w:rsid w:val="00D048A1"/>
    <w:rsid w:val="00D10B29"/>
    <w:rsid w:val="00D173D6"/>
    <w:rsid w:val="00D2575C"/>
    <w:rsid w:val="00D307F9"/>
    <w:rsid w:val="00D33DCD"/>
    <w:rsid w:val="00D34A16"/>
    <w:rsid w:val="00D35509"/>
    <w:rsid w:val="00D36ECE"/>
    <w:rsid w:val="00D510CC"/>
    <w:rsid w:val="00D52191"/>
    <w:rsid w:val="00D531D1"/>
    <w:rsid w:val="00D54091"/>
    <w:rsid w:val="00D562AF"/>
    <w:rsid w:val="00D56C49"/>
    <w:rsid w:val="00D57A3F"/>
    <w:rsid w:val="00D608FF"/>
    <w:rsid w:val="00D63656"/>
    <w:rsid w:val="00D6365B"/>
    <w:rsid w:val="00D67B4A"/>
    <w:rsid w:val="00D802F7"/>
    <w:rsid w:val="00D8220A"/>
    <w:rsid w:val="00D8250E"/>
    <w:rsid w:val="00D939AB"/>
    <w:rsid w:val="00D93B9B"/>
    <w:rsid w:val="00D94469"/>
    <w:rsid w:val="00DA0531"/>
    <w:rsid w:val="00DA19BB"/>
    <w:rsid w:val="00DA36CE"/>
    <w:rsid w:val="00DA4B76"/>
    <w:rsid w:val="00DA5BF6"/>
    <w:rsid w:val="00DA5E8A"/>
    <w:rsid w:val="00DB4F01"/>
    <w:rsid w:val="00DB5225"/>
    <w:rsid w:val="00DC1A80"/>
    <w:rsid w:val="00DC673A"/>
    <w:rsid w:val="00DC753C"/>
    <w:rsid w:val="00DD2142"/>
    <w:rsid w:val="00DD7466"/>
    <w:rsid w:val="00DE44F0"/>
    <w:rsid w:val="00DE701A"/>
    <w:rsid w:val="00DF3F2C"/>
    <w:rsid w:val="00DF63B3"/>
    <w:rsid w:val="00DF7797"/>
    <w:rsid w:val="00E002C5"/>
    <w:rsid w:val="00E10814"/>
    <w:rsid w:val="00E11504"/>
    <w:rsid w:val="00E1728E"/>
    <w:rsid w:val="00E176C3"/>
    <w:rsid w:val="00E24F14"/>
    <w:rsid w:val="00E25B37"/>
    <w:rsid w:val="00E25FFE"/>
    <w:rsid w:val="00E26728"/>
    <w:rsid w:val="00E26F17"/>
    <w:rsid w:val="00E27813"/>
    <w:rsid w:val="00E312A6"/>
    <w:rsid w:val="00E33587"/>
    <w:rsid w:val="00E367B0"/>
    <w:rsid w:val="00E37A3A"/>
    <w:rsid w:val="00E37DA4"/>
    <w:rsid w:val="00E42943"/>
    <w:rsid w:val="00E4376C"/>
    <w:rsid w:val="00E4784B"/>
    <w:rsid w:val="00E52216"/>
    <w:rsid w:val="00E553FF"/>
    <w:rsid w:val="00E55522"/>
    <w:rsid w:val="00E625D2"/>
    <w:rsid w:val="00E66F8D"/>
    <w:rsid w:val="00E75AD4"/>
    <w:rsid w:val="00E835DA"/>
    <w:rsid w:val="00E96A86"/>
    <w:rsid w:val="00EA0A8A"/>
    <w:rsid w:val="00EA3958"/>
    <w:rsid w:val="00EA5959"/>
    <w:rsid w:val="00EB16AD"/>
    <w:rsid w:val="00EB2A2B"/>
    <w:rsid w:val="00EB3438"/>
    <w:rsid w:val="00EB3ECB"/>
    <w:rsid w:val="00EB6C4A"/>
    <w:rsid w:val="00EC2564"/>
    <w:rsid w:val="00EC284B"/>
    <w:rsid w:val="00EC2E70"/>
    <w:rsid w:val="00ED3069"/>
    <w:rsid w:val="00ED38AA"/>
    <w:rsid w:val="00ED59F6"/>
    <w:rsid w:val="00ED59F9"/>
    <w:rsid w:val="00ED659F"/>
    <w:rsid w:val="00EE31D5"/>
    <w:rsid w:val="00EE4400"/>
    <w:rsid w:val="00EE76B6"/>
    <w:rsid w:val="00EE78EC"/>
    <w:rsid w:val="00EF0238"/>
    <w:rsid w:val="00EF206A"/>
    <w:rsid w:val="00EF4829"/>
    <w:rsid w:val="00EF4A3B"/>
    <w:rsid w:val="00F00365"/>
    <w:rsid w:val="00F0265C"/>
    <w:rsid w:val="00F042B7"/>
    <w:rsid w:val="00F04A7A"/>
    <w:rsid w:val="00F05722"/>
    <w:rsid w:val="00F07951"/>
    <w:rsid w:val="00F11071"/>
    <w:rsid w:val="00F13CDE"/>
    <w:rsid w:val="00F166D8"/>
    <w:rsid w:val="00F243BC"/>
    <w:rsid w:val="00F24B7E"/>
    <w:rsid w:val="00F24F4E"/>
    <w:rsid w:val="00F2541D"/>
    <w:rsid w:val="00F44541"/>
    <w:rsid w:val="00F45559"/>
    <w:rsid w:val="00F46962"/>
    <w:rsid w:val="00F54FAD"/>
    <w:rsid w:val="00F613A1"/>
    <w:rsid w:val="00F648EE"/>
    <w:rsid w:val="00F66BC8"/>
    <w:rsid w:val="00F764F8"/>
    <w:rsid w:val="00F7689E"/>
    <w:rsid w:val="00F8041C"/>
    <w:rsid w:val="00F824F0"/>
    <w:rsid w:val="00F839E4"/>
    <w:rsid w:val="00F84D8F"/>
    <w:rsid w:val="00F91256"/>
    <w:rsid w:val="00F96EFC"/>
    <w:rsid w:val="00F971F2"/>
    <w:rsid w:val="00FB1A9E"/>
    <w:rsid w:val="00FB27B0"/>
    <w:rsid w:val="00FB3366"/>
    <w:rsid w:val="00FB3F63"/>
    <w:rsid w:val="00FB4856"/>
    <w:rsid w:val="00FB526A"/>
    <w:rsid w:val="00FB6A3D"/>
    <w:rsid w:val="00FC13DF"/>
    <w:rsid w:val="00FC5244"/>
    <w:rsid w:val="00FC6132"/>
    <w:rsid w:val="00FC6A28"/>
    <w:rsid w:val="00FC6F62"/>
    <w:rsid w:val="00FC7875"/>
    <w:rsid w:val="00FD2CDF"/>
    <w:rsid w:val="00FD56B8"/>
    <w:rsid w:val="00FE194D"/>
    <w:rsid w:val="00FE2653"/>
    <w:rsid w:val="00FE64F7"/>
    <w:rsid w:val="00FF1A7F"/>
    <w:rsid w:val="00FF53B1"/>
    <w:rsid w:val="00FF742C"/>
    <w:rsid w:val="00FF79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05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776E1"/>
  </w:style>
  <w:style w:type="paragraph" w:styleId="Header">
    <w:name w:val="header"/>
    <w:basedOn w:val="Normal"/>
    <w:link w:val="HeaderChar"/>
    <w:uiPriority w:val="99"/>
    <w:unhideWhenUsed/>
    <w:rsid w:val="00E1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04"/>
  </w:style>
  <w:style w:type="paragraph" w:styleId="Footer">
    <w:name w:val="footer"/>
    <w:basedOn w:val="Normal"/>
    <w:link w:val="FooterChar"/>
    <w:uiPriority w:val="99"/>
    <w:unhideWhenUsed/>
    <w:rsid w:val="00E1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04"/>
  </w:style>
  <w:style w:type="paragraph" w:styleId="BalloonText">
    <w:name w:val="Balloon Text"/>
    <w:basedOn w:val="Normal"/>
    <w:link w:val="BalloonTextChar"/>
    <w:uiPriority w:val="99"/>
    <w:semiHidden/>
    <w:unhideWhenUsed/>
    <w:rsid w:val="00E11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4"/>
    <w:rPr>
      <w:rFonts w:ascii="Tahoma" w:hAnsi="Tahoma" w:cs="Tahoma"/>
      <w:sz w:val="16"/>
      <w:szCs w:val="16"/>
    </w:rPr>
  </w:style>
  <w:style w:type="character" w:styleId="Hyperlink">
    <w:name w:val="Hyperlink"/>
    <w:basedOn w:val="DefaultParagraphFont"/>
    <w:uiPriority w:val="99"/>
    <w:unhideWhenUsed/>
    <w:rsid w:val="00883863"/>
    <w:rPr>
      <w:color w:val="0000FF" w:themeColor="hyperlink"/>
      <w:u w:val="single"/>
    </w:rPr>
  </w:style>
  <w:style w:type="character" w:customStyle="1" w:styleId="apple-converted-space">
    <w:name w:val="apple-converted-space"/>
    <w:basedOn w:val="DefaultParagraphFont"/>
    <w:rsid w:val="008838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776E1"/>
  </w:style>
  <w:style w:type="paragraph" w:styleId="Header">
    <w:name w:val="header"/>
    <w:basedOn w:val="Normal"/>
    <w:link w:val="HeaderChar"/>
    <w:uiPriority w:val="99"/>
    <w:unhideWhenUsed/>
    <w:rsid w:val="00E1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04"/>
  </w:style>
  <w:style w:type="paragraph" w:styleId="Footer">
    <w:name w:val="footer"/>
    <w:basedOn w:val="Normal"/>
    <w:link w:val="FooterChar"/>
    <w:uiPriority w:val="99"/>
    <w:unhideWhenUsed/>
    <w:rsid w:val="00E1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04"/>
  </w:style>
  <w:style w:type="paragraph" w:styleId="BalloonText">
    <w:name w:val="Balloon Text"/>
    <w:basedOn w:val="Normal"/>
    <w:link w:val="BalloonTextChar"/>
    <w:uiPriority w:val="99"/>
    <w:semiHidden/>
    <w:unhideWhenUsed/>
    <w:rsid w:val="00E11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4"/>
    <w:rPr>
      <w:rFonts w:ascii="Tahoma" w:hAnsi="Tahoma" w:cs="Tahoma"/>
      <w:sz w:val="16"/>
      <w:szCs w:val="16"/>
    </w:rPr>
  </w:style>
  <w:style w:type="character" w:styleId="Hyperlink">
    <w:name w:val="Hyperlink"/>
    <w:basedOn w:val="DefaultParagraphFont"/>
    <w:uiPriority w:val="99"/>
    <w:unhideWhenUsed/>
    <w:rsid w:val="00883863"/>
    <w:rPr>
      <w:color w:val="0000FF" w:themeColor="hyperlink"/>
      <w:u w:val="single"/>
    </w:rPr>
  </w:style>
  <w:style w:type="character" w:customStyle="1" w:styleId="apple-converted-space">
    <w:name w:val="apple-converted-space"/>
    <w:basedOn w:val="DefaultParagraphFont"/>
    <w:rsid w:val="0088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5786">
      <w:bodyDiv w:val="1"/>
      <w:marLeft w:val="0"/>
      <w:marRight w:val="0"/>
      <w:marTop w:val="0"/>
      <w:marBottom w:val="0"/>
      <w:divBdr>
        <w:top w:val="none" w:sz="0" w:space="0" w:color="auto"/>
        <w:left w:val="none" w:sz="0" w:space="0" w:color="auto"/>
        <w:bottom w:val="none" w:sz="0" w:space="0" w:color="auto"/>
        <w:right w:val="none" w:sz="0" w:space="0" w:color="auto"/>
      </w:divBdr>
    </w:div>
    <w:div w:id="132021739">
      <w:bodyDiv w:val="1"/>
      <w:marLeft w:val="0"/>
      <w:marRight w:val="0"/>
      <w:marTop w:val="0"/>
      <w:marBottom w:val="0"/>
      <w:divBdr>
        <w:top w:val="none" w:sz="0" w:space="0" w:color="auto"/>
        <w:left w:val="none" w:sz="0" w:space="0" w:color="auto"/>
        <w:bottom w:val="none" w:sz="0" w:space="0" w:color="auto"/>
        <w:right w:val="none" w:sz="0" w:space="0" w:color="auto"/>
      </w:divBdr>
    </w:div>
    <w:div w:id="135875580">
      <w:bodyDiv w:val="1"/>
      <w:marLeft w:val="0"/>
      <w:marRight w:val="0"/>
      <w:marTop w:val="0"/>
      <w:marBottom w:val="0"/>
      <w:divBdr>
        <w:top w:val="none" w:sz="0" w:space="0" w:color="auto"/>
        <w:left w:val="none" w:sz="0" w:space="0" w:color="auto"/>
        <w:bottom w:val="none" w:sz="0" w:space="0" w:color="auto"/>
        <w:right w:val="none" w:sz="0" w:space="0" w:color="auto"/>
      </w:divBdr>
    </w:div>
    <w:div w:id="285620392">
      <w:bodyDiv w:val="1"/>
      <w:marLeft w:val="0"/>
      <w:marRight w:val="0"/>
      <w:marTop w:val="0"/>
      <w:marBottom w:val="0"/>
      <w:divBdr>
        <w:top w:val="none" w:sz="0" w:space="0" w:color="auto"/>
        <w:left w:val="none" w:sz="0" w:space="0" w:color="auto"/>
        <w:bottom w:val="none" w:sz="0" w:space="0" w:color="auto"/>
        <w:right w:val="none" w:sz="0" w:space="0" w:color="auto"/>
      </w:divBdr>
      <w:divsChild>
        <w:div w:id="125897462">
          <w:marLeft w:val="0"/>
          <w:marRight w:val="0"/>
          <w:marTop w:val="0"/>
          <w:marBottom w:val="0"/>
          <w:divBdr>
            <w:top w:val="none" w:sz="0" w:space="0" w:color="auto"/>
            <w:left w:val="none" w:sz="0" w:space="0" w:color="auto"/>
            <w:bottom w:val="none" w:sz="0" w:space="0" w:color="auto"/>
            <w:right w:val="none" w:sz="0" w:space="0" w:color="auto"/>
          </w:divBdr>
          <w:divsChild>
            <w:div w:id="1862745817">
              <w:marLeft w:val="0"/>
              <w:marRight w:val="0"/>
              <w:marTop w:val="0"/>
              <w:marBottom w:val="0"/>
              <w:divBdr>
                <w:top w:val="none" w:sz="0" w:space="0" w:color="auto"/>
                <w:left w:val="none" w:sz="0" w:space="0" w:color="auto"/>
                <w:bottom w:val="none" w:sz="0" w:space="0" w:color="auto"/>
                <w:right w:val="none" w:sz="0" w:space="0" w:color="auto"/>
              </w:divBdr>
              <w:divsChild>
                <w:div w:id="569080233">
                  <w:marLeft w:val="0"/>
                  <w:marRight w:val="0"/>
                  <w:marTop w:val="0"/>
                  <w:marBottom w:val="0"/>
                  <w:divBdr>
                    <w:top w:val="none" w:sz="0" w:space="0" w:color="auto"/>
                    <w:left w:val="none" w:sz="0" w:space="0" w:color="auto"/>
                    <w:bottom w:val="none" w:sz="0" w:space="0" w:color="auto"/>
                    <w:right w:val="none" w:sz="0" w:space="0" w:color="auto"/>
                  </w:divBdr>
                </w:div>
              </w:divsChild>
            </w:div>
            <w:div w:id="1357854864">
              <w:marLeft w:val="0"/>
              <w:marRight w:val="0"/>
              <w:marTop w:val="0"/>
              <w:marBottom w:val="0"/>
              <w:divBdr>
                <w:top w:val="none" w:sz="0" w:space="0" w:color="auto"/>
                <w:left w:val="none" w:sz="0" w:space="0" w:color="auto"/>
                <w:bottom w:val="none" w:sz="0" w:space="0" w:color="auto"/>
                <w:right w:val="none" w:sz="0" w:space="0" w:color="auto"/>
              </w:divBdr>
              <w:divsChild>
                <w:div w:id="613829210">
                  <w:marLeft w:val="0"/>
                  <w:marRight w:val="0"/>
                  <w:marTop w:val="0"/>
                  <w:marBottom w:val="0"/>
                  <w:divBdr>
                    <w:top w:val="none" w:sz="0" w:space="0" w:color="auto"/>
                    <w:left w:val="none" w:sz="0" w:space="0" w:color="auto"/>
                    <w:bottom w:val="none" w:sz="0" w:space="0" w:color="auto"/>
                    <w:right w:val="none" w:sz="0" w:space="0" w:color="auto"/>
                  </w:divBdr>
                </w:div>
                <w:div w:id="2706436">
                  <w:marLeft w:val="0"/>
                  <w:marRight w:val="0"/>
                  <w:marTop w:val="0"/>
                  <w:marBottom w:val="0"/>
                  <w:divBdr>
                    <w:top w:val="none" w:sz="0" w:space="0" w:color="auto"/>
                    <w:left w:val="none" w:sz="0" w:space="0" w:color="auto"/>
                    <w:bottom w:val="none" w:sz="0" w:space="0" w:color="auto"/>
                    <w:right w:val="none" w:sz="0" w:space="0" w:color="auto"/>
                  </w:divBdr>
                </w:div>
                <w:div w:id="11803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9740">
      <w:bodyDiv w:val="1"/>
      <w:marLeft w:val="0"/>
      <w:marRight w:val="0"/>
      <w:marTop w:val="0"/>
      <w:marBottom w:val="0"/>
      <w:divBdr>
        <w:top w:val="none" w:sz="0" w:space="0" w:color="auto"/>
        <w:left w:val="none" w:sz="0" w:space="0" w:color="auto"/>
        <w:bottom w:val="none" w:sz="0" w:space="0" w:color="auto"/>
        <w:right w:val="none" w:sz="0" w:space="0" w:color="auto"/>
      </w:divBdr>
      <w:divsChild>
        <w:div w:id="488643080">
          <w:marLeft w:val="0"/>
          <w:marRight w:val="0"/>
          <w:marTop w:val="0"/>
          <w:marBottom w:val="0"/>
          <w:divBdr>
            <w:top w:val="none" w:sz="0" w:space="0" w:color="auto"/>
            <w:left w:val="none" w:sz="0" w:space="0" w:color="auto"/>
            <w:bottom w:val="none" w:sz="0" w:space="0" w:color="auto"/>
            <w:right w:val="none" w:sz="0" w:space="0" w:color="auto"/>
          </w:divBdr>
          <w:divsChild>
            <w:div w:id="907157086">
              <w:marLeft w:val="0"/>
              <w:marRight w:val="0"/>
              <w:marTop w:val="0"/>
              <w:marBottom w:val="0"/>
              <w:divBdr>
                <w:top w:val="none" w:sz="0" w:space="0" w:color="auto"/>
                <w:left w:val="none" w:sz="0" w:space="0" w:color="auto"/>
                <w:bottom w:val="none" w:sz="0" w:space="0" w:color="auto"/>
                <w:right w:val="none" w:sz="0" w:space="0" w:color="auto"/>
              </w:divBdr>
              <w:divsChild>
                <w:div w:id="1225987295">
                  <w:marLeft w:val="0"/>
                  <w:marRight w:val="0"/>
                  <w:marTop w:val="0"/>
                  <w:marBottom w:val="0"/>
                  <w:divBdr>
                    <w:top w:val="none" w:sz="0" w:space="0" w:color="auto"/>
                    <w:left w:val="none" w:sz="0" w:space="0" w:color="auto"/>
                    <w:bottom w:val="none" w:sz="0" w:space="0" w:color="auto"/>
                    <w:right w:val="none" w:sz="0" w:space="0" w:color="auto"/>
                  </w:divBdr>
                </w:div>
              </w:divsChild>
            </w:div>
            <w:div w:id="1005716077">
              <w:marLeft w:val="0"/>
              <w:marRight w:val="0"/>
              <w:marTop w:val="0"/>
              <w:marBottom w:val="0"/>
              <w:divBdr>
                <w:top w:val="none" w:sz="0" w:space="0" w:color="auto"/>
                <w:left w:val="none" w:sz="0" w:space="0" w:color="auto"/>
                <w:bottom w:val="none" w:sz="0" w:space="0" w:color="auto"/>
                <w:right w:val="none" w:sz="0" w:space="0" w:color="auto"/>
              </w:divBdr>
              <w:divsChild>
                <w:div w:id="451899482">
                  <w:marLeft w:val="0"/>
                  <w:marRight w:val="0"/>
                  <w:marTop w:val="0"/>
                  <w:marBottom w:val="0"/>
                  <w:divBdr>
                    <w:top w:val="none" w:sz="0" w:space="0" w:color="auto"/>
                    <w:left w:val="none" w:sz="0" w:space="0" w:color="auto"/>
                    <w:bottom w:val="none" w:sz="0" w:space="0" w:color="auto"/>
                    <w:right w:val="none" w:sz="0" w:space="0" w:color="auto"/>
                  </w:divBdr>
                </w:div>
                <w:div w:id="1593010464">
                  <w:marLeft w:val="0"/>
                  <w:marRight w:val="0"/>
                  <w:marTop w:val="0"/>
                  <w:marBottom w:val="0"/>
                  <w:divBdr>
                    <w:top w:val="none" w:sz="0" w:space="0" w:color="auto"/>
                    <w:left w:val="none" w:sz="0" w:space="0" w:color="auto"/>
                    <w:bottom w:val="none" w:sz="0" w:space="0" w:color="auto"/>
                    <w:right w:val="none" w:sz="0" w:space="0" w:color="auto"/>
                  </w:divBdr>
                </w:div>
                <w:div w:id="22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0586">
      <w:bodyDiv w:val="1"/>
      <w:marLeft w:val="0"/>
      <w:marRight w:val="0"/>
      <w:marTop w:val="0"/>
      <w:marBottom w:val="0"/>
      <w:divBdr>
        <w:top w:val="none" w:sz="0" w:space="0" w:color="auto"/>
        <w:left w:val="none" w:sz="0" w:space="0" w:color="auto"/>
        <w:bottom w:val="none" w:sz="0" w:space="0" w:color="auto"/>
        <w:right w:val="none" w:sz="0" w:space="0" w:color="auto"/>
      </w:divBdr>
    </w:div>
    <w:div w:id="1445610614">
      <w:bodyDiv w:val="1"/>
      <w:marLeft w:val="0"/>
      <w:marRight w:val="0"/>
      <w:marTop w:val="0"/>
      <w:marBottom w:val="0"/>
      <w:divBdr>
        <w:top w:val="none" w:sz="0" w:space="0" w:color="auto"/>
        <w:left w:val="none" w:sz="0" w:space="0" w:color="auto"/>
        <w:bottom w:val="none" w:sz="0" w:space="0" w:color="auto"/>
        <w:right w:val="none" w:sz="0" w:space="0" w:color="auto"/>
      </w:divBdr>
    </w:div>
    <w:div w:id="1609313100">
      <w:bodyDiv w:val="1"/>
      <w:marLeft w:val="0"/>
      <w:marRight w:val="0"/>
      <w:marTop w:val="0"/>
      <w:marBottom w:val="0"/>
      <w:divBdr>
        <w:top w:val="none" w:sz="0" w:space="0" w:color="auto"/>
        <w:left w:val="none" w:sz="0" w:space="0" w:color="auto"/>
        <w:bottom w:val="none" w:sz="0" w:space="0" w:color="auto"/>
        <w:right w:val="none" w:sz="0" w:space="0" w:color="auto"/>
      </w:divBdr>
      <w:divsChild>
        <w:div w:id="285894128">
          <w:marLeft w:val="0"/>
          <w:marRight w:val="0"/>
          <w:marTop w:val="0"/>
          <w:marBottom w:val="0"/>
          <w:divBdr>
            <w:top w:val="none" w:sz="0" w:space="0" w:color="auto"/>
            <w:left w:val="none" w:sz="0" w:space="0" w:color="auto"/>
            <w:bottom w:val="none" w:sz="0" w:space="0" w:color="auto"/>
            <w:right w:val="none" w:sz="0" w:space="0" w:color="auto"/>
          </w:divBdr>
          <w:divsChild>
            <w:div w:id="1782259455">
              <w:marLeft w:val="0"/>
              <w:marRight w:val="0"/>
              <w:marTop w:val="0"/>
              <w:marBottom w:val="0"/>
              <w:divBdr>
                <w:top w:val="none" w:sz="0" w:space="0" w:color="auto"/>
                <w:left w:val="none" w:sz="0" w:space="0" w:color="auto"/>
                <w:bottom w:val="none" w:sz="0" w:space="0" w:color="auto"/>
                <w:right w:val="none" w:sz="0" w:space="0" w:color="auto"/>
              </w:divBdr>
              <w:divsChild>
                <w:div w:id="1383283178">
                  <w:marLeft w:val="0"/>
                  <w:marRight w:val="0"/>
                  <w:marTop w:val="0"/>
                  <w:marBottom w:val="0"/>
                  <w:divBdr>
                    <w:top w:val="none" w:sz="0" w:space="0" w:color="auto"/>
                    <w:left w:val="none" w:sz="0" w:space="0" w:color="auto"/>
                    <w:bottom w:val="none" w:sz="0" w:space="0" w:color="auto"/>
                    <w:right w:val="none" w:sz="0" w:space="0" w:color="auto"/>
                  </w:divBdr>
                </w:div>
              </w:divsChild>
            </w:div>
            <w:div w:id="788204288">
              <w:marLeft w:val="0"/>
              <w:marRight w:val="0"/>
              <w:marTop w:val="0"/>
              <w:marBottom w:val="0"/>
              <w:divBdr>
                <w:top w:val="none" w:sz="0" w:space="0" w:color="auto"/>
                <w:left w:val="none" w:sz="0" w:space="0" w:color="auto"/>
                <w:bottom w:val="none" w:sz="0" w:space="0" w:color="auto"/>
                <w:right w:val="none" w:sz="0" w:space="0" w:color="auto"/>
              </w:divBdr>
              <w:divsChild>
                <w:div w:id="894507727">
                  <w:marLeft w:val="0"/>
                  <w:marRight w:val="0"/>
                  <w:marTop w:val="0"/>
                  <w:marBottom w:val="0"/>
                  <w:divBdr>
                    <w:top w:val="none" w:sz="0" w:space="0" w:color="auto"/>
                    <w:left w:val="none" w:sz="0" w:space="0" w:color="auto"/>
                    <w:bottom w:val="none" w:sz="0" w:space="0" w:color="auto"/>
                    <w:right w:val="none" w:sz="0" w:space="0" w:color="auto"/>
                  </w:divBdr>
                </w:div>
                <w:div w:id="105001311">
                  <w:marLeft w:val="0"/>
                  <w:marRight w:val="0"/>
                  <w:marTop w:val="0"/>
                  <w:marBottom w:val="0"/>
                  <w:divBdr>
                    <w:top w:val="none" w:sz="0" w:space="0" w:color="auto"/>
                    <w:left w:val="none" w:sz="0" w:space="0" w:color="auto"/>
                    <w:bottom w:val="none" w:sz="0" w:space="0" w:color="auto"/>
                    <w:right w:val="none" w:sz="0" w:space="0" w:color="auto"/>
                  </w:divBdr>
                </w:div>
                <w:div w:id="3547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wn.edu/Departments/Italian_Studies/LD/numbers/04/hollander.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567E-007D-4D96-A4A6-D31B6AEF4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1572</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Mershon</dc:creator>
  <cp:lastModifiedBy>Brooks Mershon</cp:lastModifiedBy>
  <cp:revision>3</cp:revision>
  <cp:lastPrinted>2015-04-06T04:59:00Z</cp:lastPrinted>
  <dcterms:created xsi:type="dcterms:W3CDTF">2015-04-06T13:23:00Z</dcterms:created>
  <dcterms:modified xsi:type="dcterms:W3CDTF">2015-04-06T13:24:00Z</dcterms:modified>
</cp:coreProperties>
</file>