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9902" w14:textId="77777777" w:rsidR="005D1994" w:rsidRDefault="00000000">
      <w:pPr>
        <w:jc w:val="center"/>
      </w:pPr>
      <w:r>
        <w:rPr>
          <w:b/>
        </w:rPr>
        <w:t>Fei Cao</w:t>
      </w:r>
    </w:p>
    <w:p w14:paraId="2EDAD1AC" w14:textId="44F964A8" w:rsidR="005D1994" w:rsidRPr="005E49F6" w:rsidRDefault="00000000">
      <w:pPr>
        <w:jc w:val="center"/>
        <w:rPr>
          <w:rFonts w:eastAsia="宋体" w:hint="eastAsia"/>
          <w:lang w:eastAsia="zh-CN"/>
        </w:rPr>
      </w:pPr>
      <w:r>
        <w:t xml:space="preserve">Email: </w:t>
      </w:r>
      <w:r w:rsidR="005E49F6">
        <w:rPr>
          <w:rFonts w:eastAsia="宋体" w:hint="eastAsia"/>
          <w:lang w:eastAsia="zh-CN"/>
        </w:rPr>
        <w:t>pmfca@leeds.ac.uk</w:t>
      </w:r>
      <w:r>
        <w:t xml:space="preserve"> |  Tel: (+</w:t>
      </w:r>
      <w:r w:rsidR="005E49F6">
        <w:rPr>
          <w:rFonts w:eastAsia="宋体" w:hint="eastAsia"/>
          <w:lang w:eastAsia="zh-CN"/>
        </w:rPr>
        <w:t>44</w:t>
      </w:r>
      <w:r>
        <w:t>)</w:t>
      </w:r>
      <w:r w:rsidR="005E49F6">
        <w:rPr>
          <w:rFonts w:eastAsia="宋体" w:hint="eastAsia"/>
          <w:lang w:eastAsia="zh-CN"/>
        </w:rPr>
        <w:t xml:space="preserve"> 7421060574</w:t>
      </w:r>
      <w:r>
        <w:t xml:space="preserve"> </w:t>
      </w:r>
    </w:p>
    <w:p w14:paraId="1BAA8C34" w14:textId="77777777" w:rsidR="005D1994" w:rsidRDefault="00000000">
      <w:pPr>
        <w:pBdr>
          <w:bottom w:val="single" w:sz="6" w:space="1" w:color="000000"/>
        </w:pBdr>
        <w:spacing w:before="240"/>
      </w:pPr>
      <w:r>
        <w:rPr>
          <w:b/>
          <w:caps/>
          <w:sz w:val="24"/>
        </w:rPr>
        <w:t>PROFESSIONAL SUMMARY</w:t>
      </w:r>
    </w:p>
    <w:p w14:paraId="78D15CC3" w14:textId="77777777" w:rsidR="005D1994" w:rsidRDefault="00000000">
      <w:pPr>
        <w:jc w:val="both"/>
      </w:pPr>
      <w:r>
        <w:t>Ph.D. in Chemical and Process Engineering with specialized expertise in Colloidal Science, Material Characterisation, and Multiphase System Analysis. Proven ability to develop advanced instrumentation for monitoring suspension stability and particle dispersion—key factors in high-performance coating formulations. Skilled in R&amp;D scale-up, troubleshooting complex material interfaces, and technical reporting. Eager to apply electrochemical and physicochemical analysis techniques to the development of innovative mineral paint and functional composites.</w:t>
      </w:r>
    </w:p>
    <w:p w14:paraId="12E095AF" w14:textId="77777777" w:rsidR="005D1994" w:rsidRDefault="00000000">
      <w:pPr>
        <w:pBdr>
          <w:bottom w:val="single" w:sz="6" w:space="1" w:color="000000"/>
        </w:pBdr>
        <w:spacing w:before="240"/>
      </w:pPr>
      <w:r>
        <w:rPr>
          <w:b/>
          <w:caps/>
          <w:sz w:val="24"/>
        </w:rPr>
        <w:t>EDUCATION</w:t>
      </w:r>
    </w:p>
    <w:tbl>
      <w:tblPr>
        <w:tblW w:w="0" w:type="auto"/>
        <w:tblLayout w:type="fixed"/>
        <w:tblLook w:val="04A0" w:firstRow="1" w:lastRow="0" w:firstColumn="1" w:lastColumn="0" w:noHBand="0" w:noVBand="1"/>
      </w:tblPr>
      <w:tblGrid>
        <w:gridCol w:w="5040"/>
        <w:gridCol w:w="5040"/>
      </w:tblGrid>
      <w:tr w:rsidR="005D1994" w14:paraId="7A02A707" w14:textId="77777777">
        <w:tc>
          <w:tcPr>
            <w:tcW w:w="5040" w:type="dxa"/>
          </w:tcPr>
          <w:p w14:paraId="4CDB2354" w14:textId="77777777" w:rsidR="005D1994" w:rsidRDefault="00000000">
            <w:r>
              <w:rPr>
                <w:b/>
              </w:rPr>
              <w:t>Ph.D. in Chemical and Process Engineering</w:t>
            </w:r>
          </w:p>
        </w:tc>
        <w:tc>
          <w:tcPr>
            <w:tcW w:w="5040" w:type="dxa"/>
          </w:tcPr>
          <w:p w14:paraId="0DE735AB" w14:textId="77777777" w:rsidR="005D1994" w:rsidRDefault="00000000">
            <w:pPr>
              <w:jc w:val="right"/>
            </w:pPr>
            <w:r>
              <w:rPr>
                <w:b/>
              </w:rPr>
              <w:t>2021 – 2025</w:t>
            </w:r>
          </w:p>
        </w:tc>
      </w:tr>
    </w:tbl>
    <w:p w14:paraId="52CEA370" w14:textId="77777777" w:rsidR="005D1994" w:rsidRDefault="00000000">
      <w:r>
        <w:t>University of Leeds, UK</w:t>
      </w:r>
    </w:p>
    <w:p w14:paraId="5C60EF1B" w14:textId="77777777" w:rsidR="005D1994" w:rsidRDefault="00000000">
      <w:r>
        <w:t>Focus: Characterisation of Solid-Liquid Suspensions &amp; Interface Stability</w:t>
      </w:r>
    </w:p>
    <w:tbl>
      <w:tblPr>
        <w:tblW w:w="0" w:type="auto"/>
        <w:tblLayout w:type="fixed"/>
        <w:tblLook w:val="04A0" w:firstRow="1" w:lastRow="0" w:firstColumn="1" w:lastColumn="0" w:noHBand="0" w:noVBand="1"/>
      </w:tblPr>
      <w:tblGrid>
        <w:gridCol w:w="5040"/>
        <w:gridCol w:w="5040"/>
      </w:tblGrid>
      <w:tr w:rsidR="005D1994" w14:paraId="22222DA3" w14:textId="77777777">
        <w:tc>
          <w:tcPr>
            <w:tcW w:w="5040" w:type="dxa"/>
          </w:tcPr>
          <w:p w14:paraId="0DC1BC79" w14:textId="77777777" w:rsidR="005D1994" w:rsidRDefault="00000000">
            <w:r>
              <w:rPr>
                <w:b/>
              </w:rPr>
              <w:t>M.Sc. in Biomedical Engineering</w:t>
            </w:r>
          </w:p>
        </w:tc>
        <w:tc>
          <w:tcPr>
            <w:tcW w:w="5040" w:type="dxa"/>
          </w:tcPr>
          <w:p w14:paraId="5C682361" w14:textId="77777777" w:rsidR="005D1994" w:rsidRDefault="00000000">
            <w:pPr>
              <w:jc w:val="right"/>
            </w:pPr>
            <w:r>
              <w:rPr>
                <w:b/>
              </w:rPr>
              <w:t>2019 – 2020</w:t>
            </w:r>
          </w:p>
        </w:tc>
      </w:tr>
    </w:tbl>
    <w:p w14:paraId="143D8130" w14:textId="77777777" w:rsidR="005D1994" w:rsidRDefault="00000000">
      <w:r>
        <w:t>Newcastle University, UK</w:t>
      </w:r>
    </w:p>
    <w:tbl>
      <w:tblPr>
        <w:tblW w:w="0" w:type="auto"/>
        <w:tblLayout w:type="fixed"/>
        <w:tblLook w:val="04A0" w:firstRow="1" w:lastRow="0" w:firstColumn="1" w:lastColumn="0" w:noHBand="0" w:noVBand="1"/>
      </w:tblPr>
      <w:tblGrid>
        <w:gridCol w:w="5040"/>
        <w:gridCol w:w="5040"/>
      </w:tblGrid>
      <w:tr w:rsidR="005D1994" w14:paraId="25253856" w14:textId="77777777">
        <w:tc>
          <w:tcPr>
            <w:tcW w:w="5040" w:type="dxa"/>
          </w:tcPr>
          <w:p w14:paraId="1691C00B" w14:textId="77777777" w:rsidR="005D1994" w:rsidRDefault="00000000">
            <w:r>
              <w:rPr>
                <w:b/>
              </w:rPr>
              <w:t>B.Sc. in Biomedical Engineering</w:t>
            </w:r>
          </w:p>
        </w:tc>
        <w:tc>
          <w:tcPr>
            <w:tcW w:w="5040" w:type="dxa"/>
          </w:tcPr>
          <w:p w14:paraId="708122E9" w14:textId="77777777" w:rsidR="005D1994" w:rsidRDefault="00000000">
            <w:pPr>
              <w:jc w:val="right"/>
            </w:pPr>
            <w:r>
              <w:rPr>
                <w:b/>
              </w:rPr>
              <w:t>2015 – 2019</w:t>
            </w:r>
          </w:p>
        </w:tc>
      </w:tr>
    </w:tbl>
    <w:p w14:paraId="1FEF001B" w14:textId="77777777" w:rsidR="005D1994" w:rsidRDefault="00000000">
      <w:r>
        <w:t>Jilin Medical University, China</w:t>
      </w:r>
    </w:p>
    <w:p w14:paraId="2EE3BC83" w14:textId="77777777" w:rsidR="005D1994" w:rsidRDefault="00000000">
      <w:pPr>
        <w:pBdr>
          <w:bottom w:val="single" w:sz="6" w:space="1" w:color="000000"/>
        </w:pBdr>
        <w:spacing w:before="240"/>
      </w:pPr>
      <w:r>
        <w:rPr>
          <w:b/>
          <w:caps/>
          <w:sz w:val="24"/>
        </w:rPr>
        <w:t>TECHNICAL SKILLS</w:t>
      </w:r>
    </w:p>
    <w:p w14:paraId="71C3C9F9" w14:textId="77777777" w:rsidR="005D1994" w:rsidRDefault="00000000">
      <w:r>
        <w:rPr>
          <w:b/>
        </w:rPr>
        <w:t xml:space="preserve">Material Characterisation: </w:t>
      </w:r>
      <w:r>
        <w:t>Colloidal Stability Analysis, Particle Size Distribution (DLS, EIS), Solid-Liquid Interface Chemistry, Rheological Properties Understanding.</w:t>
      </w:r>
    </w:p>
    <w:p w14:paraId="7F28543B" w14:textId="77777777" w:rsidR="005D1994" w:rsidRDefault="00000000">
      <w:r>
        <w:rPr>
          <w:b/>
        </w:rPr>
        <w:t xml:space="preserve">R&amp;D &amp; Formulation: </w:t>
      </w:r>
      <w:r>
        <w:t>Experimental Design (DoE), Scale-up Process Monitoring, Data-driven Formulation Optimization, Troubleshooting.</w:t>
      </w:r>
    </w:p>
    <w:p w14:paraId="49346886" w14:textId="77777777" w:rsidR="005D1994" w:rsidRDefault="00000000">
      <w:r>
        <w:rPr>
          <w:b/>
        </w:rPr>
        <w:t xml:space="preserve">Instrumentation: </w:t>
      </w:r>
      <w:r>
        <w:t>Electrochemical Impedance Spectroscopy (EIS), SEM/TEM (Basic), Custom Sensing Hardware Development (STM32, PCB).</w:t>
      </w:r>
    </w:p>
    <w:p w14:paraId="7A9AB7B7" w14:textId="77777777" w:rsidR="005D1994" w:rsidRDefault="00000000">
      <w:r>
        <w:rPr>
          <w:b/>
        </w:rPr>
        <w:t xml:space="preserve">Software &amp; Analysis: </w:t>
      </w:r>
      <w:r>
        <w:t>MATLAB (Data Modelling), Python, LabVIEW (Process Control), Technical Report Writing.</w:t>
      </w:r>
    </w:p>
    <w:p w14:paraId="1C86DBEC" w14:textId="77777777" w:rsidR="005D1994" w:rsidRDefault="00000000">
      <w:pPr>
        <w:pBdr>
          <w:bottom w:val="single" w:sz="6" w:space="1" w:color="000000"/>
        </w:pBdr>
        <w:spacing w:before="240"/>
      </w:pPr>
      <w:r>
        <w:rPr>
          <w:b/>
          <w:caps/>
          <w:sz w:val="24"/>
        </w:rPr>
        <w:t>R&amp;D EXPERIENCE</w:t>
      </w:r>
    </w:p>
    <w:tbl>
      <w:tblPr>
        <w:tblW w:w="0" w:type="auto"/>
        <w:tblLayout w:type="fixed"/>
        <w:tblLook w:val="04A0" w:firstRow="1" w:lastRow="0" w:firstColumn="1" w:lastColumn="0" w:noHBand="0" w:noVBand="1"/>
      </w:tblPr>
      <w:tblGrid>
        <w:gridCol w:w="5040"/>
        <w:gridCol w:w="5040"/>
      </w:tblGrid>
      <w:tr w:rsidR="005D1994" w14:paraId="49CD1E1D" w14:textId="77777777">
        <w:tc>
          <w:tcPr>
            <w:tcW w:w="5040" w:type="dxa"/>
          </w:tcPr>
          <w:p w14:paraId="7CAFAAB2" w14:textId="77777777" w:rsidR="005D1994" w:rsidRDefault="00000000">
            <w:r>
              <w:rPr>
                <w:b/>
              </w:rPr>
              <w:t>Advanced Characterisation of Colloidal Suspensions (PhD Project)</w:t>
            </w:r>
          </w:p>
        </w:tc>
        <w:tc>
          <w:tcPr>
            <w:tcW w:w="5040" w:type="dxa"/>
          </w:tcPr>
          <w:p w14:paraId="7A34772E" w14:textId="77777777" w:rsidR="005D1994" w:rsidRDefault="00000000">
            <w:pPr>
              <w:jc w:val="right"/>
            </w:pPr>
            <w:r>
              <w:rPr>
                <w:b/>
              </w:rPr>
              <w:t>Sep 2021 – Feb 2024</w:t>
            </w:r>
          </w:p>
        </w:tc>
      </w:tr>
    </w:tbl>
    <w:p w14:paraId="5D0928DB" w14:textId="77777777" w:rsidR="005D1994" w:rsidRDefault="00000000">
      <w:r>
        <w:t>University of Leeds</w:t>
      </w:r>
    </w:p>
    <w:p w14:paraId="43715018" w14:textId="77777777" w:rsidR="005D1994" w:rsidRDefault="00000000">
      <w:pPr>
        <w:pStyle w:val="a0"/>
      </w:pPr>
      <w:r>
        <w:t>Material Stability Analysis: Developed a high-precision Electrochemical Impedance Spectroscopy (EIS) system to characterize the dispersion quality and stability of nano-particulate suspensions (10–1000nm), a critical parameter for coating uniformity.</w:t>
      </w:r>
    </w:p>
    <w:p w14:paraId="6D1A9031" w14:textId="77777777" w:rsidR="005D1994" w:rsidRDefault="00000000">
      <w:pPr>
        <w:pStyle w:val="a0"/>
      </w:pPr>
      <w:r>
        <w:lastRenderedPageBreak/>
        <w:t>Process Monitoring Tool: Designed a portable, low-cost analyzer capable of in-situ monitoring of solid-liquid interfaces. This technology is directly transferable to QC testing of mineral paint formulations and monitoring curing processes.</w:t>
      </w:r>
    </w:p>
    <w:p w14:paraId="2F1AA216" w14:textId="77777777" w:rsidR="005D1994" w:rsidRDefault="00000000">
      <w:pPr>
        <w:pStyle w:val="a0"/>
      </w:pPr>
      <w:r>
        <w:t>Data-Driven Optimization: Applied phase angle analysis to quantify interfacial properties, providing a novel method to troubleshoot agglomeration and sedimentation issues in complex fluid systems.</w:t>
      </w:r>
    </w:p>
    <w:p w14:paraId="2BC8EA41" w14:textId="77777777" w:rsidR="005D1994" w:rsidRDefault="00000000">
      <w:pPr>
        <w:pStyle w:val="a0"/>
      </w:pPr>
      <w:r>
        <w:t>Scale-up &amp; Engineering: Successfully transitioned the technology from lab-scale theoretical validation to a functional prototype, demonstrating strong capabilities in instrument calibration, scale-up production support, and cost reduction (90% savings).</w:t>
      </w:r>
    </w:p>
    <w:p w14:paraId="55CF854C" w14:textId="77777777" w:rsidR="005D1994" w:rsidRDefault="005D1994"/>
    <w:tbl>
      <w:tblPr>
        <w:tblW w:w="0" w:type="auto"/>
        <w:tblLayout w:type="fixed"/>
        <w:tblLook w:val="04A0" w:firstRow="1" w:lastRow="0" w:firstColumn="1" w:lastColumn="0" w:noHBand="0" w:noVBand="1"/>
      </w:tblPr>
      <w:tblGrid>
        <w:gridCol w:w="5040"/>
        <w:gridCol w:w="5040"/>
      </w:tblGrid>
      <w:tr w:rsidR="005D1994" w14:paraId="26899453" w14:textId="77777777">
        <w:tc>
          <w:tcPr>
            <w:tcW w:w="5040" w:type="dxa"/>
          </w:tcPr>
          <w:p w14:paraId="15398B9B" w14:textId="77777777" w:rsidR="005D1994" w:rsidRDefault="00000000">
            <w:r>
              <w:rPr>
                <w:b/>
              </w:rPr>
              <w:t>Computational Modelling of Material Properties (MSc Project)</w:t>
            </w:r>
          </w:p>
        </w:tc>
        <w:tc>
          <w:tcPr>
            <w:tcW w:w="5040" w:type="dxa"/>
          </w:tcPr>
          <w:p w14:paraId="5BAD685D" w14:textId="77777777" w:rsidR="005D1994" w:rsidRDefault="00000000">
            <w:pPr>
              <w:jc w:val="right"/>
            </w:pPr>
            <w:r>
              <w:rPr>
                <w:b/>
              </w:rPr>
              <w:t>Dec 2019 – Sep 2020</w:t>
            </w:r>
          </w:p>
        </w:tc>
      </w:tr>
    </w:tbl>
    <w:p w14:paraId="070BF425" w14:textId="77777777" w:rsidR="005D1994" w:rsidRDefault="00000000">
      <w:r>
        <w:t>Newcastle University</w:t>
      </w:r>
    </w:p>
    <w:p w14:paraId="70A1E78F" w14:textId="77777777" w:rsidR="005D1994" w:rsidRDefault="00000000">
      <w:pPr>
        <w:pStyle w:val="a0"/>
      </w:pPr>
      <w:r>
        <w:t>Inverse Problem Solving: Utilized Electrical Impedance Tomography (EIT) and Finite Element Method (EIDORS) to reconstruct internal material distribution images, applicable to non-destructive testing (NDT) of composite materials.</w:t>
      </w:r>
    </w:p>
    <w:p w14:paraId="0E3D5B07" w14:textId="77777777" w:rsidR="005D1994" w:rsidRDefault="00000000">
      <w:pPr>
        <w:pStyle w:val="a0"/>
      </w:pPr>
      <w:r>
        <w:t>Advanced Algorithms: Implemented Newton-Raphson and Tikhonov regularization to solve ill-posed problems, enhancing the resolution of material inhomogeneity detection.</w:t>
      </w:r>
    </w:p>
    <w:p w14:paraId="62D9DB9B" w14:textId="77777777" w:rsidR="005D1994" w:rsidRDefault="00000000">
      <w:pPr>
        <w:pBdr>
          <w:bottom w:val="single" w:sz="6" w:space="1" w:color="000000"/>
        </w:pBdr>
        <w:spacing w:before="240"/>
      </w:pPr>
      <w:r>
        <w:rPr>
          <w:b/>
          <w:caps/>
          <w:sz w:val="24"/>
        </w:rPr>
        <w:t>PUBLICATIONS &amp; PATENTS</w:t>
      </w:r>
    </w:p>
    <w:p w14:paraId="5ACAAEC3" w14:textId="77777777" w:rsidR="005D1994" w:rsidRDefault="00000000">
      <w:r>
        <w:t>1. Cao, F., Wang, M., Hunter, T. "Determining Particle Size in Silica Suspensions via Electrochemical Impedance Spectroscopy..." Powder Technology (Under Review) - *Focuses on characterisation of particulate systems.*</w:t>
      </w:r>
    </w:p>
    <w:p w14:paraId="2C9F466F" w14:textId="77777777" w:rsidR="005D1994" w:rsidRDefault="00000000">
      <w:pPr>
        <w:pBdr>
          <w:bottom w:val="single" w:sz="6" w:space="1" w:color="000000"/>
        </w:pBdr>
        <w:spacing w:before="240"/>
      </w:pPr>
      <w:r>
        <w:rPr>
          <w:b/>
          <w:caps/>
          <w:sz w:val="24"/>
        </w:rPr>
        <w:t>AWARDS</w:t>
      </w:r>
    </w:p>
    <w:p w14:paraId="755DD0C2" w14:textId="77777777" w:rsidR="005D1994" w:rsidRDefault="00000000">
      <w:r>
        <w:t>First Prize, Challenge Cup Science &amp; Technology Works Competition (2017)</w:t>
      </w:r>
    </w:p>
    <w:p w14:paraId="2B1EAAC6" w14:textId="77777777" w:rsidR="005D1994" w:rsidRDefault="00000000">
      <w:r>
        <w:t>First Prize, National Electronic Design Competition (2016)</w:t>
      </w:r>
    </w:p>
    <w:sectPr w:rsidR="005D1994" w:rsidSect="00034616">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B9C35" w14:textId="77777777" w:rsidR="00E54DC2" w:rsidRDefault="00E54DC2" w:rsidP="005E49F6">
      <w:pPr>
        <w:spacing w:after="0" w:line="240" w:lineRule="auto"/>
      </w:pPr>
      <w:r>
        <w:separator/>
      </w:r>
    </w:p>
  </w:endnote>
  <w:endnote w:type="continuationSeparator" w:id="0">
    <w:p w14:paraId="49013BB1" w14:textId="77777777" w:rsidR="00E54DC2" w:rsidRDefault="00E54DC2" w:rsidP="005E4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5A71C" w14:textId="77777777" w:rsidR="00E54DC2" w:rsidRDefault="00E54DC2" w:rsidP="005E49F6">
      <w:pPr>
        <w:spacing w:after="0" w:line="240" w:lineRule="auto"/>
      </w:pPr>
      <w:r>
        <w:separator/>
      </w:r>
    </w:p>
  </w:footnote>
  <w:footnote w:type="continuationSeparator" w:id="0">
    <w:p w14:paraId="585BB367" w14:textId="77777777" w:rsidR="00E54DC2" w:rsidRDefault="00E54DC2" w:rsidP="005E49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348513">
    <w:abstractNumId w:val="8"/>
  </w:num>
  <w:num w:numId="2" w16cid:durableId="61486742">
    <w:abstractNumId w:val="6"/>
  </w:num>
  <w:num w:numId="3" w16cid:durableId="2071344121">
    <w:abstractNumId w:val="5"/>
  </w:num>
  <w:num w:numId="4" w16cid:durableId="1645502844">
    <w:abstractNumId w:val="4"/>
  </w:num>
  <w:num w:numId="5" w16cid:durableId="1864858803">
    <w:abstractNumId w:val="7"/>
  </w:num>
  <w:num w:numId="6" w16cid:durableId="316764948">
    <w:abstractNumId w:val="3"/>
  </w:num>
  <w:num w:numId="7" w16cid:durableId="1693533163">
    <w:abstractNumId w:val="2"/>
  </w:num>
  <w:num w:numId="8" w16cid:durableId="639386834">
    <w:abstractNumId w:val="1"/>
  </w:num>
  <w:num w:numId="9" w16cid:durableId="161686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994"/>
    <w:rsid w:val="005E49F6"/>
    <w:rsid w:val="009B6BB0"/>
    <w:rsid w:val="00AA1D8D"/>
    <w:rsid w:val="00B47730"/>
    <w:rsid w:val="00CB0664"/>
    <w:rsid w:val="00E54D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40B188"/>
  <w14:defaultImageDpi w14:val="300"/>
  <w15:docId w15:val="{D67EFCA0-1AA0-4C3A-B583-2DA3FCA6F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513</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Fei Cao</cp:lastModifiedBy>
  <cp:revision>2</cp:revision>
  <dcterms:created xsi:type="dcterms:W3CDTF">2013-12-23T23:15:00Z</dcterms:created>
  <dcterms:modified xsi:type="dcterms:W3CDTF">2026-01-15T11:47:00Z</dcterms:modified>
  <cp:category/>
</cp:coreProperties>
</file>