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Can confidential research be reproducible?</w:t>
      </w:r>
    </w:p>
    <w:p>
      <w:pPr>
        <w:pStyle w:val="Subtitle"/>
      </w:pPr>
      <w:r>
        <w:t xml:space="preserve">Consent, ethics, prison interviews and the Open Research agenda</w:t>
      </w:r>
    </w:p>
    <w:p>
      <w:pPr>
        <w:pStyle w:val="Author"/>
      </w:pPr>
      <w:r>
        <w:t xml:space="preserve">Ben Jarman</w:t>
      </w:r>
    </w:p>
    <w:p>
      <w:pPr>
        <w:pStyle w:val="Date"/>
      </w:pPr>
      <w:r>
        <w:t xml:space="preserve">2021-01-29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A presentation given at the ESRC DTP conference on 29th January 2021, reflecting on the Open Research agenda and some ethical questions it raises in relation to interviews conducted in prison.</w:t>
      </w:r>
    </w:p>
    <w:bookmarkStart w:id="10" w:name="availability"/>
    <w:p>
      <w:pPr>
        <w:pStyle w:val="Heading1"/>
      </w:pPr>
      <w:r>
        <w:t xml:space="preserve">Availability</w:t>
      </w:r>
    </w:p>
    <w:p>
      <w:pPr>
        <w:pStyle w:val="FirstParagraph"/>
      </w:pPr>
      <w:r>
        <w:t xml:space="preserve">Available via</w:t>
      </w:r>
      <w:r>
        <w:t xml:space="preserve"> </w:t>
      </w:r>
      <w:hyperlink r:id="rId9">
        <w:r>
          <w:rPr>
            <w:rStyle w:val="Hyperlink"/>
          </w:rPr>
          <w:t xml:space="preserve">https://www.repository.cam.ac.uk/handle/1810/317486</w:t>
        </w:r>
      </w:hyperlink>
      <w:r>
        <w:t xml:space="preserve">.</w:t>
      </w:r>
    </w:p>
    <w:bookmarkEnd w:id="10"/>
    <w:sectPr w:rsidR="0027608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sto MT">
    <w:panose1 w:val="02040603050505030304"/>
    <w:charset w:val="00"/>
    <w:family w:val="roman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0CD2DE"/>
    <w:multiLevelType w:val="multilevel"/>
    <w:tmpl w:val="3E42B33E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1951164709" w:numId="1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7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276087"/>
    <w:rsid w:val="000C42FD"/>
    <w:rsid w:val="00276087"/>
    <w:rsid w:val="003B2536"/>
    <w:rsid w:val="003E500C"/>
    <w:rsid w:val="00722F28"/>
    <w:rsid w:val="00A419CC"/>
    <w:rsid w:val="00D111EC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GB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3B2536"/>
    <w:rPr>
      <w:rFonts w:ascii="Times New Roman" w:hAnsi="Times New Roman"/>
    </w:rPr>
  </w:style>
  <w:style w:styleId="Heading1" w:type="paragraph">
    <w:name w:val="heading 1"/>
    <w:basedOn w:val="Normal"/>
    <w:next w:val="BodyText"/>
    <w:uiPriority w:val="9"/>
    <w:qFormat/>
    <w:rsid w:val="003B2536"/>
    <w:pPr>
      <w:keepNext/>
      <w:keepLines/>
      <w:tabs>
        <w:tab w:pos="1985" w:val="num"/>
      </w:tabs>
      <w:suppressAutoHyphens/>
      <w:spacing w:after="0" w:before="480" w:line="360" w:lineRule="auto"/>
      <w:ind w:hanging="1985" w:left="1985"/>
      <w:jc w:val="both"/>
      <w:outlineLvl w:val="0"/>
    </w:pPr>
    <w:rPr>
      <w:rFonts w:ascii="Calisto MT" w:cstheme="majorBidi" w:eastAsiaTheme="majorEastAsia" w:hAnsi="Calisto MT"/>
      <w:b/>
      <w:bCs/>
      <w:sz w:val="32"/>
      <w:szCs w:val="32"/>
      <w:lang w:val="en-GB"/>
    </w:rPr>
  </w:style>
  <w:style w:styleId="Heading2" w:type="paragraph">
    <w:name w:val="heading 2"/>
    <w:basedOn w:val="Normal"/>
    <w:next w:val="BodyText"/>
    <w:uiPriority w:val="9"/>
    <w:unhideWhenUsed/>
    <w:qFormat/>
    <w:rsid w:val="003B2536"/>
    <w:pPr>
      <w:keepNext/>
      <w:keepLines/>
      <w:tabs>
        <w:tab w:pos="1985" w:val="num"/>
      </w:tabs>
      <w:suppressAutoHyphens/>
      <w:spacing w:after="0" w:before="200" w:line="360" w:lineRule="auto"/>
      <w:ind w:hanging="1985" w:left="1985"/>
      <w:jc w:val="both"/>
      <w:outlineLvl w:val="1"/>
    </w:pPr>
    <w:rPr>
      <w:rFonts w:ascii="Calisto MT" w:cstheme="majorBidi" w:eastAsiaTheme="majorEastAsia" w:hAnsi="Calisto MT"/>
      <w:b/>
      <w:bCs/>
      <w:sz w:val="28"/>
      <w:szCs w:val="28"/>
      <w:lang w:val="en-GB"/>
    </w:rPr>
  </w:style>
  <w:style w:styleId="Heading3" w:type="paragraph">
    <w:name w:val="heading 3"/>
    <w:basedOn w:val="Normal"/>
    <w:next w:val="BodyText"/>
    <w:uiPriority w:val="9"/>
    <w:unhideWhenUsed/>
    <w:qFormat/>
    <w:rsid w:val="003B2536"/>
    <w:pPr>
      <w:keepNext/>
      <w:keepLines/>
      <w:tabs>
        <w:tab w:pos="1985" w:val="num"/>
      </w:tabs>
      <w:suppressAutoHyphens/>
      <w:spacing w:after="0" w:before="200" w:line="360" w:lineRule="auto"/>
      <w:ind w:hanging="1985" w:left="1985"/>
      <w:jc w:val="both"/>
      <w:outlineLvl w:val="2"/>
    </w:pPr>
    <w:rPr>
      <w:rFonts w:ascii="Calisto MT" w:cstheme="majorBidi" w:eastAsiaTheme="majorEastAsia" w:hAnsi="Calisto MT"/>
      <w:b/>
      <w:bCs/>
      <w:lang w:val="en-GB"/>
    </w:rPr>
  </w:style>
  <w:style w:styleId="Heading4" w:type="paragraph">
    <w:name w:val="heading 4"/>
    <w:basedOn w:val="Normal"/>
    <w:next w:val="BodyText"/>
    <w:uiPriority w:val="9"/>
    <w:unhideWhenUsed/>
    <w:qFormat/>
    <w:rsid w:val="003B2536"/>
    <w:pPr>
      <w:keepNext/>
      <w:keepLines/>
      <w:tabs>
        <w:tab w:pos="1985" w:val="num"/>
      </w:tabs>
      <w:suppressAutoHyphens/>
      <w:spacing w:after="0" w:before="200" w:line="360" w:lineRule="auto"/>
      <w:ind w:hanging="1985" w:left="1985"/>
      <w:jc w:val="both"/>
      <w:outlineLvl w:val="3"/>
    </w:pPr>
    <w:rPr>
      <w:rFonts w:ascii="Calisto MT" w:cstheme="majorBidi" w:eastAsiaTheme="majorEastAsia" w:hAnsi="Calisto MT"/>
      <w:bCs/>
      <w:i/>
      <w:lang w:val="en-GB"/>
    </w:rPr>
  </w:style>
  <w:style w:styleId="Heading5" w:type="paragraph">
    <w:name w:val="heading 5"/>
    <w:basedOn w:val="Normal"/>
    <w:next w:val="BodyText"/>
    <w:uiPriority w:val="9"/>
    <w:unhideWhenUsed/>
    <w:qFormat/>
    <w:rsid w:val="003B2536"/>
    <w:pPr>
      <w:keepNext/>
      <w:keepLines/>
      <w:spacing w:after="0" w:before="200"/>
      <w:outlineLvl w:val="4"/>
    </w:pPr>
    <w:rPr>
      <w:rFonts w:ascii="Calisto MT" w:cstheme="majorBidi" w:eastAsiaTheme="majorEastAsia" w:hAnsi="Calisto MT"/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3B2536"/>
    <w:pPr>
      <w:keepNext/>
      <w:keepLines/>
      <w:spacing w:after="0" w:before="200"/>
      <w:outlineLvl w:val="5"/>
    </w:pPr>
    <w:rPr>
      <w:rFonts w:ascii="Calisto MT" w:cstheme="majorBidi" w:eastAsiaTheme="majorEastAsia" w:hAnsi="Calisto MT"/>
    </w:rPr>
  </w:style>
  <w:style w:styleId="Heading7" w:type="paragraph">
    <w:name w:val="heading 7"/>
    <w:basedOn w:val="Normal"/>
    <w:next w:val="BodyText"/>
    <w:uiPriority w:val="9"/>
    <w:unhideWhenUsed/>
    <w:qFormat/>
    <w:rsid w:val="003B2536"/>
    <w:pPr>
      <w:keepNext/>
      <w:keepLines/>
      <w:spacing w:after="0" w:before="200"/>
      <w:outlineLvl w:val="6"/>
    </w:pPr>
    <w:rPr>
      <w:rFonts w:ascii="Calisto MT" w:cstheme="majorBidi" w:eastAsiaTheme="majorEastAsia" w:hAnsi="Calisto MT"/>
    </w:rPr>
  </w:style>
  <w:style w:styleId="Heading8" w:type="paragraph">
    <w:name w:val="heading 8"/>
    <w:basedOn w:val="Normal"/>
    <w:next w:val="BodyText"/>
    <w:uiPriority w:val="9"/>
    <w:unhideWhenUsed/>
    <w:qFormat/>
    <w:rsid w:val="003B2536"/>
    <w:pPr>
      <w:keepNext/>
      <w:keepLines/>
      <w:spacing w:after="0" w:before="200"/>
      <w:outlineLvl w:val="7"/>
    </w:pPr>
    <w:rPr>
      <w:rFonts w:ascii="Calisto MT" w:cstheme="majorBidi" w:eastAsiaTheme="majorEastAsia" w:hAnsi="Calisto MT"/>
    </w:rPr>
  </w:style>
  <w:style w:styleId="Heading9" w:type="paragraph">
    <w:name w:val="heading 9"/>
    <w:basedOn w:val="Normal"/>
    <w:next w:val="BodyText"/>
    <w:uiPriority w:val="9"/>
    <w:unhideWhenUsed/>
    <w:qFormat/>
    <w:rsid w:val="003B2536"/>
    <w:pPr>
      <w:keepNext/>
      <w:keepLines/>
      <w:spacing w:after="0" w:before="200"/>
      <w:outlineLvl w:val="8"/>
    </w:pPr>
    <w:rPr>
      <w:rFonts w:ascii="Calisto MT" w:cstheme="majorBidi" w:eastAsiaTheme="majorEastAsia" w:hAnsi="Calisto MT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3B2536"/>
    <w:pPr>
      <w:keepNext/>
      <w:keepLines/>
      <w:suppressAutoHyphens/>
      <w:spacing w:after="0" w:before="480" w:line="360" w:lineRule="auto"/>
      <w:jc w:val="center"/>
    </w:pPr>
    <w:rPr>
      <w:rFonts w:ascii="Calisto MT" w:cstheme="majorBidi" w:eastAsiaTheme="majorEastAsia" w:hAnsi="Calisto MT"/>
      <w:bCs/>
      <w:sz w:val="48"/>
      <w:szCs w:val="36"/>
      <w:lang w:val="en-GB"/>
    </w:rPr>
  </w:style>
  <w:style w:styleId="Subtitle" w:type="paragraph">
    <w:name w:val="Subtitle"/>
    <w:basedOn w:val="Title"/>
    <w:next w:val="BodyText"/>
    <w:qFormat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3B2536"/>
    <w:pPr>
      <w:keepNext/>
      <w:keepLines/>
      <w:jc w:val="center"/>
    </w:pPr>
    <w:rPr>
      <w:rFonts w:ascii="Calisto MT" w:hAnsi="Calisto MT"/>
    </w:rPr>
  </w:style>
  <w:style w:styleId="Date" w:type="paragraph">
    <w:name w:val="Date"/>
    <w:next w:val="BodyText"/>
    <w:qFormat/>
    <w:rsid w:val="003B2536"/>
    <w:pPr>
      <w:keepNext/>
      <w:keepLines/>
      <w:jc w:val="center"/>
    </w:pPr>
    <w:rPr>
      <w:rFonts w:ascii="Calisto MT" w:hAnsi="Calisto MT"/>
    </w:rPr>
  </w:style>
  <w:style w:customStyle="1" w:styleId="Abstract" w:type="paragraph">
    <w:name w:val="Abstract"/>
    <w:basedOn w:val="Normal"/>
    <w:next w:val="BodyText"/>
    <w:qFormat/>
    <w:rsid w:val="003B2536"/>
    <w:pPr>
      <w:keepNext/>
      <w:keepLines/>
      <w:spacing w:after="300" w:before="300"/>
    </w:pPr>
    <w:rPr>
      <w:rFonts w:ascii="Calisto MT" w:hAnsi="Calisto MT"/>
      <w:sz w:val="20"/>
      <w:szCs w:val="20"/>
    </w:rPr>
  </w:style>
  <w:style w:styleId="Bibliography" w:type="paragraph">
    <w:name w:val="Bibliography"/>
    <w:basedOn w:val="Normal"/>
    <w:qFormat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  <w:rsid w:val="00A419CC"/>
    <w:rPr>
      <w:sz w:val="20"/>
    </w:r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rsid w:val="003B2536"/>
    <w:pPr>
      <w:spacing w:before="240" w:line="259" w:lineRule="auto"/>
      <w:outlineLvl w:val="9"/>
    </w:pPr>
    <w:rPr>
      <w:b w:val="0"/>
      <w:bCs w:val="0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www.repository.cam.ac.uk/handle/1810/317486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www.repository.cam.ac.uk/handle/1810/317486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63</Words>
  <Characters>362</Characters>
  <Application>Microsoft Office Word</Application>
  <DocSecurity>0</DocSecurity>
  <Lines>3</Lines>
  <Paragraphs>1</Paragraphs>
  <ScaleCrop>false</ScaleCrop>
  <Company/>
  <LinksUpToDate>false</LinksUpToDate>
  <CharactersWithSpaces>424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Can confidential research be reproducible?</dc:title>
  <dc:creator>Ben Jarman</dc:creator>
  <dc:description>Paper given at the 2021 Cambridge ESRC Doctoral Training Partnership conference</dc:description>
  <dc:language>en-GB</dc:language>
  <cp:keywords>data sharing, research ethics, open research, qualitative research, prison research, confidentiality</cp:keywords>
  <dcterms:created xsi:type="dcterms:W3CDTF">2026-04-10T21:12:24Z</dcterms:created>
  <dcterms:modified xsi:type="dcterms:W3CDTF">2026-04-10T21:12:24Z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presentation given at the ESRC DTP conference on 29th January 2021, reflecting on the Open Research agenda and some ethical questions it raises in relation to interviews conducted in prison.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jarmanCanConfidentialResearch2021.bib</vt:lpwstr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categories">
    <vt:lpwstr>conference paper</vt:lpwstr>
  </property>
  <property fmtid="{D5CDD505-2E9C-101B-9397-08002B2CF9AE}" pid="10" name="citation">
    <vt:lpwstr/>
  </property>
  <property fmtid="{D5CDD505-2E9C-101B-9397-08002B2CF9AE}" pid="11" name="citation-location">
    <vt:lpwstr>document</vt:lpwstr>
  </property>
  <property fmtid="{D5CDD505-2E9C-101B-9397-08002B2CF9AE}" pid="12" name="copyright">
    <vt:lpwstr/>
  </property>
  <property fmtid="{D5CDD505-2E9C-101B-9397-08002B2CF9AE}" pid="13" name="csl">
    <vt:lpwstr>cambridge-university-press-author-date.csl</vt:lpwstr>
  </property>
  <property fmtid="{D5CDD505-2E9C-101B-9397-08002B2CF9AE}" pid="14" name="date">
    <vt:lpwstr>2021-01-29</vt:lpwstr>
  </property>
  <property fmtid="{D5CDD505-2E9C-101B-9397-08002B2CF9AE}" pid="15" name="date-format">
    <vt:lpwstr>iso</vt:lpwstr>
  </property>
  <property fmtid="{D5CDD505-2E9C-101B-9397-08002B2CF9AE}" pid="16" name="doi">
    <vt:lpwstr>10.17863/CAM.64602</vt:lpwstr>
  </property>
  <property fmtid="{D5CDD505-2E9C-101B-9397-08002B2CF9AE}" pid="17" name="draft">
    <vt:lpwstr>False</vt:lpwstr>
  </property>
  <property fmtid="{D5CDD505-2E9C-101B-9397-08002B2CF9AE}" pid="18" name="editor">
    <vt:lpwstr/>
  </property>
  <property fmtid="{D5CDD505-2E9C-101B-9397-08002B2CF9AE}" pid="19" name="engines">
    <vt:lpwstr/>
  </property>
  <property fmtid="{D5CDD505-2E9C-101B-9397-08002B2CF9AE}" pid="20" name="funding">
    <vt:lpwstr/>
  </property>
  <property fmtid="{D5CDD505-2E9C-101B-9397-08002B2CF9AE}" pid="21" name="google-scholar">
    <vt:lpwstr>True</vt:lpwstr>
  </property>
  <property fmtid="{D5CDD505-2E9C-101B-9397-08002B2CF9AE}" pid="22" name="header-includes">
    <vt:lpwstr/>
  </property>
  <property fmtid="{D5CDD505-2E9C-101B-9397-08002B2CF9AE}" pid="23" name="include-after">
    <vt:lpwstr/>
  </property>
  <property fmtid="{D5CDD505-2E9C-101B-9397-08002B2CF9AE}" pid="24" name="include-before">
    <vt:lpwstr/>
  </property>
  <property fmtid="{D5CDD505-2E9C-101B-9397-08002B2CF9AE}" pid="25" name="labels">
    <vt:lpwstr/>
  </property>
  <property fmtid="{D5CDD505-2E9C-101B-9397-08002B2CF9AE}" pid="26" name="license">
    <vt:lpwstr/>
  </property>
  <property fmtid="{D5CDD505-2E9C-101B-9397-08002B2CF9AE}" pid="27" name="link-citations">
    <vt:lpwstr>True</vt:lpwstr>
  </property>
  <property fmtid="{D5CDD505-2E9C-101B-9397-08002B2CF9AE}" pid="28" name="numbersections">
    <vt:lpwstr>False</vt:lpwstr>
  </property>
  <property fmtid="{D5CDD505-2E9C-101B-9397-08002B2CF9AE}" pid="29" name="subtitle">
    <vt:lpwstr>Consent, ethics, prison interviews and the Open Research agenda</vt:lpwstr>
  </property>
  <property fmtid="{D5CDD505-2E9C-101B-9397-08002B2CF9AE}" pid="30" name="title-block-banner">
    <vt:lpwstr>True</vt:lpwstr>
  </property>
  <property fmtid="{D5CDD505-2E9C-101B-9397-08002B2CF9AE}" pid="31" name="title-block-style">
    <vt:lpwstr>default</vt:lpwstr>
  </property>
  <property fmtid="{D5CDD505-2E9C-101B-9397-08002B2CF9AE}" pid="32" name="toc-title">
    <vt:lpwstr>Table of contents</vt:lpwstr>
  </property>
  <property fmtid="{D5CDD505-2E9C-101B-9397-08002B2CF9AE}" pid="33" name="url">
    <vt:lpwstr>https://www.repository.cam.ac.uk/handle/1810/317486</vt:lpwstr>
  </property>
</Properties>
</file>