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to which I contributed draft chapters and editing support</dc:description>
  <dc:language>en-GB</dc:language>
  <cp:keywords>sentencing, england &amp; wales</cp:keywords>
  <dcterms:created xsi:type="dcterms:W3CDTF">2024-11-29T14:11:47Z</dcterms:created>
  <dcterms:modified xsi:type="dcterms:W3CDTF">2024-11-29T14:11:47Z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True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ecnumdepth">
    <vt:lpwstr>3</vt:lpwstr>
  </property>
  <property fmtid="{D5CDD505-2E9C-101B-9397-08002B2CF9AE}" pid="26" name="subtitle">
    <vt:lpwstr>Doing justice to both victim and prisoner</vt:lpwstr>
  </property>
  <property fmtid="{D5CDD505-2E9C-101B-9397-08002B2CF9AE}" pid="27" name="title-block-banner">
    <vt:lpwstr>True</vt:lpwstr>
  </property>
  <property fmtid="{D5CDD505-2E9C-101B-9397-08002B2CF9AE}" pid="28" name="title-block-style">
    <vt:lpwstr>default</vt:lpwstr>
  </property>
  <property fmtid="{D5CDD505-2E9C-101B-9397-08002B2CF9AE}" pid="29" name="toc-title">
    <vt:lpwstr>Table of contents</vt:lpwstr>
  </property>
  <property fmtid="{D5CDD505-2E9C-101B-9397-08002B2CF9AE}" pid="30" name="url">
    <vt:lpwstr>https://prisonreformtrust.org.uk/independent-commission-calls-for-national-debate-on-sentencing-for-serious-crime/</vt:lpwstr>
  </property>
</Properties>
</file>