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Making sense of sentencing</w:t>
      </w:r>
    </w:p>
    <w:p>
      <w:pPr>
        <w:pStyle w:val="Subtitle"/>
      </w:pPr>
      <w:r>
        <w:t xml:space="preserve">Doing justice to both victim and prisoner</w:t>
      </w:r>
    </w:p>
    <w:p>
      <w:pPr>
        <w:pStyle w:val="Author"/>
      </w:pPr>
      <w:r>
        <w:t xml:space="preserve">Independent Commission into the Experience of Victims and Long-Term Prisoners</w:t>
      </w:r>
    </w:p>
    <w:p>
      <w:pPr>
        <w:pStyle w:val="Date"/>
      </w:pPr>
      <w:r>
        <w:t xml:space="preserve">2022-06-09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Commission’s original website now offline. As of November 2024 the report was available via</w:t>
      </w:r>
      <w:r>
        <w:t xml:space="preserve"> </w:t>
      </w:r>
      <w:hyperlink r:id="rId20">
        <w:r>
          <w:rPr>
            <w:rStyle w:val="Hyperlink"/>
          </w:rPr>
          <w:t xml:space="preserve">https://prisonreformtrust.org.uk/independent-commission-calls-for-national-debate-on-sentencing-for-serious-crime/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sense of sentencing</dc:title>
  <dc:creator>Independent Commission into the Experience of Victims and Long-Term Prisoners</dc:creator>
  <dc:description>Report by an independent commission for which I worked as a specialist advisor, contributing draft chapters and editing</dc:description>
  <dc:language>en-GB</dc:language>
  <cp:keywords>sentencing, england &amp; wales</cp:keywords>
  <dcterms:created xsi:type="dcterms:W3CDTF">2024-12-11T12:50:37Z</dcterms:created>
  <dcterms:modified xsi:type="dcterms:W3CDTF">2024-12-11T12:50:37Z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">
    <vt:lpwstr/>
  </property>
  <property fmtid="{D5CDD505-2E9C-101B-9397-08002B2CF9AE}" pid="9" name="citation-location">
    <vt:lpwstr>document</vt:lpwstr>
  </property>
  <property fmtid="{D5CDD505-2E9C-101B-9397-08002B2CF9AE}" pid="10" name="copyright">
    <vt:lpwstr/>
  </property>
  <property fmtid="{D5CDD505-2E9C-101B-9397-08002B2CF9AE}" pid="11" name="csl">
    <vt:lpwstr>cambridge-university-press-author-date.csl</vt:lpwstr>
  </property>
  <property fmtid="{D5CDD505-2E9C-101B-9397-08002B2CF9AE}" pid="12" name="date">
    <vt:lpwstr>2022-06-09</vt:lpwstr>
  </property>
  <property fmtid="{D5CDD505-2E9C-101B-9397-08002B2CF9AE}" pid="13" name="date-format">
    <vt:lpwstr>iso</vt:lpwstr>
  </property>
  <property fmtid="{D5CDD505-2E9C-101B-9397-08002B2CF9AE}" pid="14" name="draft">
    <vt:lpwstr>False</vt:lpwstr>
  </property>
  <property fmtid="{D5CDD505-2E9C-101B-9397-08002B2CF9AE}" pid="15" name="editor">
    <vt:lpwstr/>
  </property>
  <property fmtid="{D5CDD505-2E9C-101B-9397-08002B2CF9AE}" pid="16" name="google-scholar">
    <vt:lpwstr>True</vt:lpwstr>
  </property>
  <property fmtid="{D5CDD505-2E9C-101B-9397-08002B2CF9AE}" pid="17" name="header-includes">
    <vt:lpwstr/>
  </property>
  <property fmtid="{D5CDD505-2E9C-101B-9397-08002B2CF9AE}" pid="18" name="include-after">
    <vt:lpwstr/>
  </property>
  <property fmtid="{D5CDD505-2E9C-101B-9397-08002B2CF9AE}" pid="19" name="include-before">
    <vt:lpwstr/>
  </property>
  <property fmtid="{D5CDD505-2E9C-101B-9397-08002B2CF9AE}" pid="20" name="labels">
    <vt:lpwstr/>
  </property>
  <property fmtid="{D5CDD505-2E9C-101B-9397-08002B2CF9AE}" pid="21" name="license">
    <vt:lpwstr/>
  </property>
  <property fmtid="{D5CDD505-2E9C-101B-9397-08002B2CF9AE}" pid="22" name="link-citations">
    <vt:lpwstr>True</vt:lpwstr>
  </property>
  <property fmtid="{D5CDD505-2E9C-101B-9397-08002B2CF9AE}" pid="23" name="numbersections">
    <vt:lpwstr>True</vt:lpwstr>
  </property>
  <property fmtid="{D5CDD505-2E9C-101B-9397-08002B2CF9AE}" pid="24" name="pdf-url">
    <vt:lpwstr>https://prisonreformtrust.org.uk/wp-content/uploads/2024/10/ICEVLP-Making-sense-of-sentencing-v328.pdf</vt:lpwstr>
  </property>
  <property fmtid="{D5CDD505-2E9C-101B-9397-08002B2CF9AE}" pid="25" name="secnumdepth">
    <vt:lpwstr>3</vt:lpwstr>
  </property>
  <property fmtid="{D5CDD505-2E9C-101B-9397-08002B2CF9AE}" pid="26" name="subtitle">
    <vt:lpwstr>Doing justice to both victim and prisoner</vt:lpwstr>
  </property>
  <property fmtid="{D5CDD505-2E9C-101B-9397-08002B2CF9AE}" pid="27" name="title-block-banner">
    <vt:lpwstr>True</vt:lpwstr>
  </property>
  <property fmtid="{D5CDD505-2E9C-101B-9397-08002B2CF9AE}" pid="28" name="title-block-style">
    <vt:lpwstr>default</vt:lpwstr>
  </property>
  <property fmtid="{D5CDD505-2E9C-101B-9397-08002B2CF9AE}" pid="29" name="toc-title">
    <vt:lpwstr>Table of contents</vt:lpwstr>
  </property>
  <property fmtid="{D5CDD505-2E9C-101B-9397-08002B2CF9AE}" pid="30" name="url">
    <vt:lpwstr>https://prisonreformtrust.org.uk/independent-commission-calls-for-national-debate-on-sentencing-for-serious-crime/</vt:lpwstr>
  </property>
</Properties>
</file>