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Author"/>
      </w:pPr>
      <w:r>
        <w:t xml:space="preserve">Ben Jarman</w:t>
      </w:r>
    </w:p>
    <w:p>
      <w:pPr>
        <w:pStyle w:val="Author"/>
      </w:pPr>
      <w:r>
        <w:t xml:space="preserve">Catherine Heard</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21" w:name="availability"/>
    <w:p>
      <w:pPr>
        <w:pStyle w:val="Heading1"/>
      </w:pPr>
      <w:r>
        <w:t xml:space="preserve">Availability</w:t>
      </w:r>
    </w:p>
    <w:p>
      <w:pPr>
        <w:pStyle w:val="FirstParagraph"/>
      </w:pPr>
      <w:r>
        <w:t xml:space="preserve">Accepted manuscript available via</w:t>
      </w:r>
      <w:r>
        <w:t xml:space="preserve"> </w:t>
      </w:r>
      <w:hyperlink r:id="rId20">
        <w:r>
          <w:rPr>
            <w:rStyle w:val="Hyperlink"/>
          </w:rPr>
          <w:t xml:space="preserve">https://eprints.bbk.ac.uk/id/eprint/53597</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Ben Jarman; Catherine Heard</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2025-11-19T10:15:17Z</dcterms:created>
  <dcterms:modified xsi:type="dcterms:W3CDTF">2025-11-19T10:15:17Z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jarmanPrisonWorkLaw2024.bib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2024-09-01</vt:lpwstr>
  </property>
  <property fmtid="{D5CDD505-2E9C-101B-9397-08002B2CF9AE}" pid="15" name="date-format">
    <vt:lpwstr>iso</vt:lpwstr>
  </property>
  <property fmtid="{D5CDD505-2E9C-101B-9397-08002B2CF9AE}" pid="16" name="doi">
    <vt:lpwstr>10.1177/20319525241263179</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Comparative perspectives from Brazil, the UK, and the US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https://eprints.bbk.ac.uk/id/eprint/53597</vt:lpwstr>
  </property>
</Properties>
</file>