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1B62" w14:textId="47E8208F" w:rsidR="000679B8" w:rsidRDefault="003765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65E3">
        <w:rPr>
          <w:rFonts w:ascii="Times New Roman" w:hAnsi="Times New Roman" w:cs="Times New Roman"/>
          <w:b/>
          <w:bCs/>
          <w:sz w:val="32"/>
          <w:szCs w:val="32"/>
        </w:rPr>
        <w:t>Business Rules for Bookstore Management System</w:t>
      </w:r>
    </w:p>
    <w:p w14:paraId="586477B0" w14:textId="77777777" w:rsidR="003765E3" w:rsidRPr="003765E3" w:rsidRDefault="003765E3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LiBang"/>
        <w:tblW w:w="9998" w:type="dxa"/>
        <w:tblInd w:w="-147" w:type="dxa"/>
        <w:tblLook w:val="04A0" w:firstRow="1" w:lastRow="0" w:firstColumn="1" w:lastColumn="0" w:noHBand="0" w:noVBand="1"/>
      </w:tblPr>
      <w:tblGrid>
        <w:gridCol w:w="1037"/>
        <w:gridCol w:w="3050"/>
        <w:gridCol w:w="1970"/>
        <w:gridCol w:w="1970"/>
        <w:gridCol w:w="1971"/>
      </w:tblGrid>
      <w:tr w:rsidR="003765E3" w:rsidRPr="003765E3" w14:paraId="1D6FB6F7" w14:textId="77777777" w:rsidTr="00C812FA">
        <w:trPr>
          <w:trHeight w:val="586"/>
        </w:trPr>
        <w:tc>
          <w:tcPr>
            <w:tcW w:w="1037" w:type="dxa"/>
          </w:tcPr>
          <w:p w14:paraId="56AED8DD" w14:textId="7C63D0D7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50" w:type="dxa"/>
          </w:tcPr>
          <w:p w14:paraId="0CC27320" w14:textId="1C4FD5CC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Rule Definition</w:t>
            </w:r>
          </w:p>
        </w:tc>
        <w:tc>
          <w:tcPr>
            <w:tcW w:w="1970" w:type="dxa"/>
          </w:tcPr>
          <w:p w14:paraId="1AC74820" w14:textId="3DC9B92B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Type of Rule</w:t>
            </w:r>
          </w:p>
        </w:tc>
        <w:tc>
          <w:tcPr>
            <w:tcW w:w="1970" w:type="dxa"/>
          </w:tcPr>
          <w:p w14:paraId="6A26C1A0" w14:textId="7ED17A16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Static or Dynamic</w:t>
            </w:r>
          </w:p>
        </w:tc>
        <w:tc>
          <w:tcPr>
            <w:tcW w:w="1971" w:type="dxa"/>
          </w:tcPr>
          <w:p w14:paraId="6BDEF455" w14:textId="4545AB88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Source</w:t>
            </w:r>
          </w:p>
        </w:tc>
      </w:tr>
      <w:tr w:rsidR="003765E3" w:rsidRPr="003765E3" w14:paraId="649C4399" w14:textId="77777777" w:rsidTr="00C812FA">
        <w:trPr>
          <w:trHeight w:val="1466"/>
        </w:trPr>
        <w:tc>
          <w:tcPr>
            <w:tcW w:w="1037" w:type="dxa"/>
          </w:tcPr>
          <w:p w14:paraId="61CAE16B" w14:textId="34B37E03" w:rsidR="003765E3" w:rsidRPr="003765E3" w:rsidRDefault="00376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BR-1</w:t>
            </w:r>
          </w:p>
        </w:tc>
        <w:tc>
          <w:tcPr>
            <w:tcW w:w="3050" w:type="dxa"/>
          </w:tcPr>
          <w:p w14:paraId="3F36AED9" w14:textId="4B7291F9" w:rsidR="003765E3" w:rsidRPr="003765E3" w:rsidRDefault="00376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Minimun Quantity is 150. Only import book that the available quantity in stock is smaller than 300</w:t>
            </w:r>
          </w:p>
        </w:tc>
        <w:tc>
          <w:tcPr>
            <w:tcW w:w="1970" w:type="dxa"/>
          </w:tcPr>
          <w:p w14:paraId="2FDE80AB" w14:textId="5BF3800F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  <w:tc>
          <w:tcPr>
            <w:tcW w:w="1970" w:type="dxa"/>
          </w:tcPr>
          <w:p w14:paraId="05FADEB1" w14:textId="202D2423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1971" w:type="dxa"/>
          </w:tcPr>
          <w:p w14:paraId="043DD31E" w14:textId="669FDCD9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3765E3" w:rsidRPr="003765E3" w14:paraId="12E8A460" w14:textId="77777777" w:rsidTr="00C812FA">
        <w:trPr>
          <w:trHeight w:val="2362"/>
        </w:trPr>
        <w:tc>
          <w:tcPr>
            <w:tcW w:w="1037" w:type="dxa"/>
          </w:tcPr>
          <w:p w14:paraId="59DA2038" w14:textId="0C07E625" w:rsidR="003765E3" w:rsidRPr="003765E3" w:rsidRDefault="00376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BR-2</w:t>
            </w:r>
          </w:p>
        </w:tc>
        <w:tc>
          <w:tcPr>
            <w:tcW w:w="3050" w:type="dxa"/>
          </w:tcPr>
          <w:p w14:paraId="2012E3CE" w14:textId="60D6CF4E" w:rsidR="003765E3" w:rsidRPr="003765E3" w:rsidRDefault="00376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Only sells for customers whose debt is not higher than 20.000 and the available stock of books which are sold is at least 20. Sales unit price = 105% * import unit price</w:t>
            </w:r>
          </w:p>
        </w:tc>
        <w:tc>
          <w:tcPr>
            <w:tcW w:w="1970" w:type="dxa"/>
          </w:tcPr>
          <w:p w14:paraId="0FBA190D" w14:textId="43333030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  <w:tc>
          <w:tcPr>
            <w:tcW w:w="1970" w:type="dxa"/>
          </w:tcPr>
          <w:p w14:paraId="715FB893" w14:textId="3D71D6B8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1971" w:type="dxa"/>
          </w:tcPr>
          <w:p w14:paraId="0038C9BB" w14:textId="1DE84EF2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3765E3" w:rsidRPr="003765E3" w14:paraId="574C823E" w14:textId="77777777" w:rsidTr="00C812FA">
        <w:trPr>
          <w:trHeight w:val="894"/>
        </w:trPr>
        <w:tc>
          <w:tcPr>
            <w:tcW w:w="1037" w:type="dxa"/>
          </w:tcPr>
          <w:p w14:paraId="01F6AEB3" w14:textId="358E1ABC" w:rsidR="003765E3" w:rsidRPr="003765E3" w:rsidRDefault="00376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BR-3</w:t>
            </w:r>
          </w:p>
        </w:tc>
        <w:tc>
          <w:tcPr>
            <w:tcW w:w="3050" w:type="dxa"/>
          </w:tcPr>
          <w:p w14:paraId="6F98C8DD" w14:textId="4FF01773" w:rsidR="003765E3" w:rsidRPr="003765E3" w:rsidRDefault="00376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Paid amount can’t be higher than the debt amount</w:t>
            </w:r>
          </w:p>
        </w:tc>
        <w:tc>
          <w:tcPr>
            <w:tcW w:w="1970" w:type="dxa"/>
          </w:tcPr>
          <w:p w14:paraId="535EBD33" w14:textId="1DCC8685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  <w:tc>
          <w:tcPr>
            <w:tcW w:w="1970" w:type="dxa"/>
          </w:tcPr>
          <w:p w14:paraId="748D221E" w14:textId="629F7614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1971" w:type="dxa"/>
          </w:tcPr>
          <w:p w14:paraId="6562DBDF" w14:textId="742952C8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3765E3" w:rsidRPr="003765E3" w14:paraId="5D3927BE" w14:textId="77777777" w:rsidTr="00C812FA">
        <w:trPr>
          <w:trHeight w:val="880"/>
        </w:trPr>
        <w:tc>
          <w:tcPr>
            <w:tcW w:w="1037" w:type="dxa"/>
          </w:tcPr>
          <w:p w14:paraId="2D2D609D" w14:textId="60268646" w:rsidR="003765E3" w:rsidRPr="003765E3" w:rsidRDefault="00376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BR-6</w:t>
            </w:r>
          </w:p>
        </w:tc>
        <w:tc>
          <w:tcPr>
            <w:tcW w:w="3050" w:type="dxa"/>
          </w:tcPr>
          <w:p w14:paraId="40E02394" w14:textId="3AD55EF7" w:rsidR="003765E3" w:rsidRPr="003765E3" w:rsidRDefault="00376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User (Manager) can alter the previous constraints</w:t>
            </w:r>
          </w:p>
        </w:tc>
        <w:tc>
          <w:tcPr>
            <w:tcW w:w="1970" w:type="dxa"/>
          </w:tcPr>
          <w:p w14:paraId="71C1B59C" w14:textId="4A515111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  <w:tc>
          <w:tcPr>
            <w:tcW w:w="1970" w:type="dxa"/>
          </w:tcPr>
          <w:p w14:paraId="2F612180" w14:textId="6DDB4558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1971" w:type="dxa"/>
          </w:tcPr>
          <w:p w14:paraId="3C4F00D8" w14:textId="7059BDB0" w:rsidR="003765E3" w:rsidRPr="003765E3" w:rsidRDefault="003765E3" w:rsidP="003765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263A8C" w:rsidRPr="003765E3" w14:paraId="79F9B938" w14:textId="77777777" w:rsidTr="00C812FA">
        <w:trPr>
          <w:trHeight w:val="880"/>
        </w:trPr>
        <w:tc>
          <w:tcPr>
            <w:tcW w:w="1037" w:type="dxa"/>
          </w:tcPr>
          <w:p w14:paraId="77DB4B0A" w14:textId="7C7AAAC5" w:rsidR="00263A8C" w:rsidRPr="003765E3" w:rsidRDefault="00263A8C" w:rsidP="00263A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BR-7</w:t>
            </w:r>
          </w:p>
        </w:tc>
        <w:tc>
          <w:tcPr>
            <w:tcW w:w="3050" w:type="dxa"/>
          </w:tcPr>
          <w:p w14:paraId="32DAA79C" w14:textId="21C4196D" w:rsidR="00263A8C" w:rsidRPr="003765E3" w:rsidRDefault="00263A8C" w:rsidP="00263A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Only Manager can </w:t>
            </w:r>
            <w:r w:rsidR="00BB5F18">
              <w:rPr>
                <w:rFonts w:ascii="Times New Roman" w:hAnsi="Times New Roman" w:cs="Times New Roman"/>
                <w:sz w:val="26"/>
                <w:szCs w:val="26"/>
              </w:rPr>
              <w:t>use all functions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the system</w:t>
            </w:r>
          </w:p>
        </w:tc>
        <w:tc>
          <w:tcPr>
            <w:tcW w:w="1970" w:type="dxa"/>
          </w:tcPr>
          <w:p w14:paraId="095CD195" w14:textId="01710472" w:rsidR="00263A8C" w:rsidRPr="003765E3" w:rsidRDefault="00263A8C" w:rsidP="00263A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  <w:tc>
          <w:tcPr>
            <w:tcW w:w="1970" w:type="dxa"/>
          </w:tcPr>
          <w:p w14:paraId="48E106AA" w14:textId="67C43FBC" w:rsidR="00263A8C" w:rsidRPr="003765E3" w:rsidRDefault="00263A8C" w:rsidP="00263A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1971" w:type="dxa"/>
          </w:tcPr>
          <w:p w14:paraId="7BC970CF" w14:textId="1B33279E" w:rsidR="00263A8C" w:rsidRPr="003765E3" w:rsidRDefault="00263A8C" w:rsidP="00263A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Bookstore Policy</w:t>
            </w:r>
          </w:p>
        </w:tc>
      </w:tr>
      <w:tr w:rsidR="00263A8C" w:rsidRPr="003765E3" w14:paraId="3B33B61E" w14:textId="77777777" w:rsidTr="00C812FA">
        <w:trPr>
          <w:trHeight w:val="880"/>
        </w:trPr>
        <w:tc>
          <w:tcPr>
            <w:tcW w:w="1037" w:type="dxa"/>
          </w:tcPr>
          <w:p w14:paraId="4E8C3971" w14:textId="13E302E9" w:rsidR="00263A8C" w:rsidRDefault="00263A8C" w:rsidP="00263A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BR-8</w:t>
            </w:r>
          </w:p>
        </w:tc>
        <w:tc>
          <w:tcPr>
            <w:tcW w:w="3050" w:type="dxa"/>
          </w:tcPr>
          <w:p w14:paraId="7484871A" w14:textId="0B18AFAC" w:rsidR="00263A8C" w:rsidRDefault="00263A8C" w:rsidP="00263A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Supporter can manage user of the system</w:t>
            </w:r>
          </w:p>
        </w:tc>
        <w:tc>
          <w:tcPr>
            <w:tcW w:w="1970" w:type="dxa"/>
          </w:tcPr>
          <w:p w14:paraId="1B3FF598" w14:textId="37FAD5F6" w:rsidR="00263A8C" w:rsidRPr="003765E3" w:rsidRDefault="00263A8C" w:rsidP="00263A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  <w:tc>
          <w:tcPr>
            <w:tcW w:w="1970" w:type="dxa"/>
          </w:tcPr>
          <w:p w14:paraId="7FBD9983" w14:textId="2CEF0759" w:rsidR="00263A8C" w:rsidRPr="003765E3" w:rsidRDefault="00263A8C" w:rsidP="00263A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1971" w:type="dxa"/>
          </w:tcPr>
          <w:p w14:paraId="27B739DE" w14:textId="68F9B806" w:rsidR="00263A8C" w:rsidRDefault="00263A8C" w:rsidP="00263A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Bookstore Policy</w:t>
            </w:r>
          </w:p>
        </w:tc>
      </w:tr>
      <w:tr w:rsidR="00263A8C" w:rsidRPr="003765E3" w14:paraId="12EFB509" w14:textId="77777777" w:rsidTr="00C812FA">
        <w:trPr>
          <w:trHeight w:val="880"/>
        </w:trPr>
        <w:tc>
          <w:tcPr>
            <w:tcW w:w="1037" w:type="dxa"/>
          </w:tcPr>
          <w:p w14:paraId="70BE890D" w14:textId="030BF0AF" w:rsidR="00263A8C" w:rsidRDefault="00263A8C" w:rsidP="00263A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BR-9</w:t>
            </w:r>
          </w:p>
        </w:tc>
        <w:tc>
          <w:tcPr>
            <w:tcW w:w="3050" w:type="dxa"/>
          </w:tcPr>
          <w:p w14:paraId="589CBD52" w14:textId="445228DF" w:rsidR="00263A8C" w:rsidRDefault="00263A8C" w:rsidP="00263A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 can use other manage functions except Manage regulation and Manage user</w:t>
            </w:r>
          </w:p>
        </w:tc>
        <w:tc>
          <w:tcPr>
            <w:tcW w:w="1970" w:type="dxa"/>
          </w:tcPr>
          <w:p w14:paraId="1017C789" w14:textId="2407899C" w:rsidR="00263A8C" w:rsidRPr="003765E3" w:rsidRDefault="00263A8C" w:rsidP="00263A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  <w:tc>
          <w:tcPr>
            <w:tcW w:w="1970" w:type="dxa"/>
          </w:tcPr>
          <w:p w14:paraId="7B4E96F3" w14:textId="5036E7AF" w:rsidR="00263A8C" w:rsidRPr="003765E3" w:rsidRDefault="00263A8C" w:rsidP="00263A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1971" w:type="dxa"/>
          </w:tcPr>
          <w:p w14:paraId="1101F3B9" w14:textId="6562FF63" w:rsidR="00263A8C" w:rsidRDefault="00263A8C" w:rsidP="00263A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Bookstore Policy</w:t>
            </w:r>
          </w:p>
        </w:tc>
      </w:tr>
      <w:tr w:rsidR="00C812FA" w:rsidRPr="003765E3" w14:paraId="31E93AA4" w14:textId="77777777" w:rsidTr="00C812FA">
        <w:trPr>
          <w:trHeight w:val="880"/>
        </w:trPr>
        <w:tc>
          <w:tcPr>
            <w:tcW w:w="1037" w:type="dxa"/>
          </w:tcPr>
          <w:p w14:paraId="42156A85" w14:textId="696F3C2E" w:rsidR="00C812FA" w:rsidRDefault="00C812FA" w:rsidP="00C812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BR-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050" w:type="dxa"/>
          </w:tcPr>
          <w:p w14:paraId="4AA44CDA" w14:textId="386014C8" w:rsidR="00C812FA" w:rsidRDefault="00C812FA" w:rsidP="00C812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Rent</w:t>
            </w: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 xml:space="preserve"> unit price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Sales</w:t>
            </w: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 xml:space="preserve"> unit price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* (Return date – Rent date) * 1,5%</w:t>
            </w:r>
          </w:p>
        </w:tc>
        <w:tc>
          <w:tcPr>
            <w:tcW w:w="1970" w:type="dxa"/>
          </w:tcPr>
          <w:p w14:paraId="1C252D8D" w14:textId="13DCCC93" w:rsidR="00C812FA" w:rsidRPr="003765E3" w:rsidRDefault="00C812FA" w:rsidP="00C812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  <w:tc>
          <w:tcPr>
            <w:tcW w:w="1970" w:type="dxa"/>
          </w:tcPr>
          <w:p w14:paraId="59513258" w14:textId="18A0E139" w:rsidR="00C812FA" w:rsidRPr="003765E3" w:rsidRDefault="00C812FA" w:rsidP="00C812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1971" w:type="dxa"/>
          </w:tcPr>
          <w:p w14:paraId="1B0535AF" w14:textId="6EECF590" w:rsidR="00C812FA" w:rsidRDefault="00C812FA" w:rsidP="00C812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5E3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</w:tbl>
    <w:p w14:paraId="3FEABA7F" w14:textId="77777777" w:rsidR="003765E3" w:rsidRDefault="003765E3">
      <w:pPr>
        <w:rPr>
          <w:rFonts w:ascii="Times New Roman" w:hAnsi="Times New Roman" w:cs="Times New Roman"/>
          <w:sz w:val="26"/>
          <w:szCs w:val="26"/>
        </w:rPr>
      </w:pPr>
    </w:p>
    <w:p w14:paraId="3315D67C" w14:textId="77777777" w:rsidR="008D7897" w:rsidRPr="003765E3" w:rsidRDefault="008D7897">
      <w:pPr>
        <w:rPr>
          <w:rFonts w:ascii="Times New Roman" w:hAnsi="Times New Roman" w:cs="Times New Roman"/>
          <w:sz w:val="26"/>
          <w:szCs w:val="26"/>
        </w:rPr>
      </w:pPr>
    </w:p>
    <w:sectPr w:rsidR="008D7897" w:rsidRPr="00376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E3"/>
    <w:rsid w:val="000679B8"/>
    <w:rsid w:val="001033D7"/>
    <w:rsid w:val="00263A8C"/>
    <w:rsid w:val="003765E3"/>
    <w:rsid w:val="00475C60"/>
    <w:rsid w:val="00811050"/>
    <w:rsid w:val="008D7897"/>
    <w:rsid w:val="00BB5F18"/>
    <w:rsid w:val="00BF3F0F"/>
    <w:rsid w:val="00C812FA"/>
    <w:rsid w:val="00D97D0E"/>
    <w:rsid w:val="00DF1A51"/>
    <w:rsid w:val="00D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2429D"/>
  <w15:chartTrackingRefBased/>
  <w15:docId w15:val="{D5A9C9A9-3DF1-45A9-8E5C-EBD67A37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76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4" ma:contentTypeDescription="Tạo tài liệu mới." ma:contentTypeScope="" ma:versionID="ab7469e46c4ad6dbf5106337b6626756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1d86604cb2c091f563cdbfd19c56981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B114E9-01D3-4C86-BE4A-F96A4F392E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26C5CA-3F00-45C8-93F5-3BDB8E3444C4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customXml/itemProps3.xml><?xml version="1.0" encoding="utf-8"?>
<ds:datastoreItem xmlns:ds="http://schemas.openxmlformats.org/officeDocument/2006/customXml" ds:itemID="{6DD15D42-368F-4621-98BB-6D5A70D52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Long Phi</dc:creator>
  <cp:keywords/>
  <dc:description/>
  <cp:lastModifiedBy>Nguyễn Nhật Long Phi</cp:lastModifiedBy>
  <cp:revision>6</cp:revision>
  <dcterms:created xsi:type="dcterms:W3CDTF">2023-06-03T17:27:00Z</dcterms:created>
  <dcterms:modified xsi:type="dcterms:W3CDTF">2023-06-23T05:26:00Z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