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4BA7A" w14:textId="44C58258" w:rsidR="008E3CEC" w:rsidRDefault="005D2515">
      <w:pPr>
        <w:rPr>
          <w:b/>
          <w:bCs/>
          <w:sz w:val="28"/>
          <w:szCs w:val="28"/>
        </w:rPr>
      </w:pPr>
      <w:r w:rsidRPr="005D2515">
        <w:rPr>
          <w:b/>
          <w:bCs/>
          <w:sz w:val="28"/>
          <w:szCs w:val="28"/>
        </w:rPr>
        <w:t>1. Theory Questions</w:t>
      </w:r>
    </w:p>
    <w:p w14:paraId="5008B602" w14:textId="4AAA3BC4" w:rsidR="005D2515" w:rsidRDefault="005D251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3BCF2" wp14:editId="401CFD3C">
                <wp:simplePos x="0" y="0"/>
                <wp:positionH relativeFrom="column">
                  <wp:posOffset>2518117</wp:posOffset>
                </wp:positionH>
                <wp:positionV relativeFrom="paragraph">
                  <wp:posOffset>2048558</wp:posOffset>
                </wp:positionV>
                <wp:extent cx="745588" cy="323557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88" cy="32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E0E84" w14:textId="0DC6E08F" w:rsidR="001A24C4" w:rsidRDefault="001A24C4">
                            <w:r>
                              <w:t>Cluster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3BC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.3pt;margin-top:161.3pt;width:58.7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" filled="f" stroked="f" strokeweight=".5pt">
                <v:textbox>
                  <w:txbxContent>
                    <w:p w14:paraId="5E1E0E84" w14:textId="0DC6E08F" w:rsidR="001A24C4" w:rsidRDefault="001A24C4">
                      <w:r>
                        <w:t>Cluster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1. </w:t>
      </w:r>
    </w:p>
    <w:p w14:paraId="5474AA71" w14:textId="5805B407" w:rsidR="005D2515" w:rsidRPr="00392F5A" w:rsidRDefault="00B81C5C" w:rsidP="005D2515">
      <w:pPr>
        <w:jc w:val="center"/>
        <w:rPr>
          <w:rFonts w:eastAsiaTheme="minorEastAsia"/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755D6" wp14:editId="1FA997C3">
                <wp:simplePos x="0" y="0"/>
                <wp:positionH relativeFrom="column">
                  <wp:posOffset>4494628</wp:posOffset>
                </wp:positionH>
                <wp:positionV relativeFrom="paragraph">
                  <wp:posOffset>984738</wp:posOffset>
                </wp:positionV>
                <wp:extent cx="745588" cy="323557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88" cy="32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34329" w14:textId="6E377D7E" w:rsidR="001A24C4" w:rsidRDefault="001A24C4" w:rsidP="00B81C5C">
                            <w:r>
                              <w:t>Cluster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55D6" id="Text Box 3" o:spid="_x0000_s1027" type="#_x0000_t202" style="position:absolute;left:0;text-align:left;margin-left:353.9pt;margin-top:77.55pt;width:58.7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" filled="f" stroked="f" strokeweight=".5pt">
                <v:textbox>
                  <w:txbxContent>
                    <w:p w14:paraId="19434329" w14:textId="6E377D7E" w:rsidR="001A24C4" w:rsidRDefault="001A24C4" w:rsidP="00B81C5C">
                      <w:r>
                        <w:t>Cluster 2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(1,2)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(0,-1)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(0,0)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(1,1)</m:t>
                  </m:r>
                </m:e>
              </m:mr>
            </m:m>
          </m:e>
        </m:d>
      </m:oMath>
      <w:r w:rsidR="005D2515" w:rsidRPr="005D2515">
        <w:rPr>
          <w:noProof/>
          <w:color w:val="FF0000"/>
          <w:sz w:val="24"/>
          <w:szCs w:val="24"/>
        </w:rPr>
        <w:drawing>
          <wp:inline distT="0" distB="0" distL="0" distR="0" wp14:anchorId="7423ABD9" wp14:editId="0FF382A7">
            <wp:extent cx="5486400" cy="2848708"/>
            <wp:effectExtent l="0" t="0" r="0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DD85D09" w14:textId="796ECAB2" w:rsidR="00392F5A" w:rsidRPr="00E3244F" w:rsidRDefault="00392F5A" w:rsidP="00392F5A">
      <w:pPr>
        <w:rPr>
          <w:rFonts w:ascii="CMR12" w:hAnsi="CMR12" w:cs="CMR12"/>
          <w:b/>
          <w:bCs/>
          <w:sz w:val="24"/>
          <w:szCs w:val="24"/>
        </w:rPr>
      </w:pPr>
      <w:r w:rsidRPr="00E3244F">
        <w:rPr>
          <w:rFonts w:eastAsiaTheme="minorEastAsia"/>
          <w:b/>
          <w:bCs/>
          <w:noProof/>
          <w:sz w:val="24"/>
          <w:szCs w:val="24"/>
        </w:rPr>
        <w:t xml:space="preserve">a. </w:t>
      </w:r>
      <w:r w:rsidRPr="00E3244F">
        <w:rPr>
          <w:rFonts w:ascii="CMR12" w:hAnsi="CMR12" w:cs="CMR12"/>
          <w:b/>
          <w:bCs/>
          <w:sz w:val="24"/>
          <w:szCs w:val="24"/>
        </w:rPr>
        <w:t xml:space="preserve">The weighted average intra-cluster distance if you are using </w:t>
      </w:r>
      <w:r w:rsidR="00435C7D" w:rsidRPr="00E3244F">
        <w:rPr>
          <w:rFonts w:ascii="CMR12" w:hAnsi="CMR12" w:cs="CMR12"/>
          <w:b/>
          <w:bCs/>
          <w:sz w:val="24"/>
          <w:szCs w:val="24"/>
        </w:rPr>
        <w:t>Euclidean</w:t>
      </w:r>
      <w:r w:rsidRPr="00E3244F">
        <w:rPr>
          <w:rFonts w:ascii="CMR12" w:hAnsi="CMR12" w:cs="CMR12"/>
          <w:b/>
          <w:bCs/>
          <w:sz w:val="24"/>
          <w:szCs w:val="24"/>
        </w:rPr>
        <w:t xml:space="preserve"> distance?</w:t>
      </w:r>
    </w:p>
    <w:p w14:paraId="6C6F8419" w14:textId="3C0097F1" w:rsidR="00435C7D" w:rsidRPr="00435C7D" w:rsidRDefault="00435C7D" w:rsidP="00392F5A">
      <w:pPr>
        <w:rPr>
          <w:rFonts w:eastAsiaTheme="minorEastAsia"/>
          <w:noProof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MR12"/>
              <w:sz w:val="24"/>
              <w:szCs w:val="24"/>
            </w:rPr>
            <m:t xml:space="preserve">Euclidean </m:t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Distance:distance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A,B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DD1C486" w14:textId="1EC3E19F" w:rsidR="00435C7D" w:rsidRDefault="00435C7D" w:rsidP="00392F5A">
      <w:pPr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ab/>
      </w:r>
      <w:r>
        <w:rPr>
          <w:rFonts w:eastAsiaTheme="minorEastAsia"/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Average Pairwise Intracluster Distance: G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 xml:space="preserve">x,y ∈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x,y</m:t>
                    </m:r>
                  </m:e>
                </m:d>
              </m:e>
            </m:nary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(2*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</m:oMath>
    </w:p>
    <w:p w14:paraId="0164CB57" w14:textId="3E3A7B45" w:rsidR="00435C7D" w:rsidRPr="00435C7D" w:rsidRDefault="005D15BD" w:rsidP="00392F5A">
      <w:pPr>
        <w:rPr>
          <w:rFonts w:eastAsiaTheme="minorEastAsia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Weighted Average IntraCluster Distance: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j</m:t>
                  </m:r>
                </m:sup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N</m:t>
              </m:r>
            </m:den>
          </m:f>
        </m:oMath>
      </m:oMathPara>
    </w:p>
    <w:p w14:paraId="7814B327" w14:textId="7C98FAC9" w:rsidR="00435C7D" w:rsidRDefault="005D15BD" w:rsidP="00392F5A">
      <w:pPr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ab/>
        <w:t>Cluster 1</w:t>
      </w:r>
      <w:r w:rsidR="00C1039F">
        <w:rPr>
          <w:rFonts w:eastAsiaTheme="minorEastAsia"/>
          <w:noProof/>
          <w:sz w:val="24"/>
          <w:szCs w:val="24"/>
        </w:rPr>
        <w:t>:</w:t>
      </w:r>
    </w:p>
    <w:p w14:paraId="7A9A196B" w14:textId="2AEBA525" w:rsidR="005D15BD" w:rsidRDefault="005D15BD" w:rsidP="00392F5A">
      <w:pPr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ab/>
      </w:r>
      <w:r>
        <w:rPr>
          <w:rFonts w:eastAsiaTheme="minorEastAsia"/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 xml:space="preserve"> (1-0)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 xml:space="preserve"> ( 2 - -1)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(2*2)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1+9</m:t>
                </m:r>
              </m:e>
            </m:rad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>= .79056</m:t>
        </m:r>
      </m:oMath>
      <w:r>
        <w:rPr>
          <w:rFonts w:eastAsiaTheme="minorEastAsia"/>
          <w:noProof/>
          <w:sz w:val="24"/>
          <w:szCs w:val="24"/>
        </w:rPr>
        <w:t xml:space="preserve"> </w:t>
      </w:r>
    </w:p>
    <w:p w14:paraId="0A99EF1F" w14:textId="38F1E15E" w:rsidR="00C1039F" w:rsidRDefault="00C1039F" w:rsidP="00392F5A">
      <w:pPr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ab/>
        <w:t xml:space="preserve">Cluster 2: </w:t>
      </w:r>
    </w:p>
    <w:p w14:paraId="325F9CE1" w14:textId="49DE98D6" w:rsidR="00C1039F" w:rsidRDefault="00C1039F" w:rsidP="00392F5A">
      <w:pPr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ab/>
      </w:r>
      <w:r>
        <w:rPr>
          <w:rFonts w:eastAsiaTheme="minorEastAsia"/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 xml:space="preserve"> (0-1)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 xml:space="preserve"> (0-1)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(2*2)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>= .3535533</m:t>
        </m:r>
      </m:oMath>
    </w:p>
    <w:p w14:paraId="7B9A1B90" w14:textId="6A2DF8C7" w:rsidR="006C3210" w:rsidRDefault="006C3210" w:rsidP="00392F5A">
      <w:pPr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ab/>
        <w:t>Weighted Average Intra-cluster distance</w:t>
      </w:r>
    </w:p>
    <w:p w14:paraId="73F44F22" w14:textId="16D73891" w:rsidR="006C3210" w:rsidRDefault="006C3210" w:rsidP="00392F5A">
      <w:pPr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ab/>
      </w:r>
      <w:r>
        <w:rPr>
          <w:rFonts w:eastAsiaTheme="minorEastAsia"/>
          <w:noProof/>
          <w:sz w:val="24"/>
          <w:szCs w:val="24"/>
        </w:rPr>
        <w:tab/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W </m:t>
        </m:r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+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2 *.79056 +  2* .3535533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 .57206 </m:t>
        </m:r>
      </m:oMath>
    </w:p>
    <w:p w14:paraId="59A1D4B0" w14:textId="30D7C3E0" w:rsidR="008C57E3" w:rsidRDefault="008C57E3" w:rsidP="005F669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 w:rsidRPr="008C57E3">
        <w:rPr>
          <w:rFonts w:eastAsiaTheme="minorEastAsia"/>
          <w:b/>
          <w:bCs/>
          <w:noProof/>
          <w:sz w:val="24"/>
          <w:szCs w:val="24"/>
        </w:rPr>
        <w:lastRenderedPageBreak/>
        <w:t xml:space="preserve">b. </w:t>
      </w:r>
      <w:r w:rsidRPr="008C57E3">
        <w:rPr>
          <w:rFonts w:ascii="CMR12" w:hAnsi="CMR12" w:cs="CMR12"/>
          <w:b/>
          <w:bCs/>
          <w:sz w:val="24"/>
          <w:szCs w:val="24"/>
        </w:rPr>
        <w:t>The single link similarity between the clusters if we're using cosine similarity as our similarity function?</w:t>
      </w:r>
    </w:p>
    <w:p w14:paraId="3E1C750D" w14:textId="733193D2" w:rsidR="008C57E3" w:rsidRPr="008C57E3" w:rsidRDefault="008C57E3" w:rsidP="008C57E3">
      <w:pPr>
        <w:rPr>
          <w:rFonts w:eastAsiaTheme="minorEastAsia"/>
          <w:b/>
          <w:bCs/>
          <w:noProof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ab/>
      </w:r>
      <w:r>
        <w:rPr>
          <w:rFonts w:ascii="CMR12" w:hAnsi="CMR12" w:cs="CMR12"/>
          <w:b/>
          <w:bCs/>
          <w:sz w:val="24"/>
          <w:szCs w:val="24"/>
        </w:rPr>
        <w:tab/>
      </w:r>
      <m:oMath>
        <m:r>
          <w:rPr>
            <w:rFonts w:ascii="Cambria Math" w:hAnsi="Cambria Math" w:cs="CMR12"/>
            <w:sz w:val="24"/>
            <w:szCs w:val="24"/>
          </w:rPr>
          <m:t>similarity</m:t>
        </m:r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="CMR12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2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∅</m:t>
                </m:r>
              </m:e>
            </m:d>
          </m:e>
        </m:func>
        <m:r>
          <w:rPr>
            <w:rFonts w:ascii="Cambria Math" w:hAnsi="Cambria Math" w:cs="CMR12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2"/>
                <w:sz w:val="24"/>
                <w:szCs w:val="24"/>
              </w:rPr>
              <m:t>A ∙ 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CMR12"/>
                <w:sz w:val="24"/>
                <w:szCs w:val="24"/>
              </w:rPr>
              <m:t xml:space="preserve">*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hAnsi="Cambria Math" w:cs="CMR12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CMR12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CMR12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radPr>
              <m:deg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D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CMR12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e>
            </m:rad>
            <m:r>
              <w:rPr>
                <w:rFonts w:ascii="Cambria Math" w:hAnsi="Cambria Math" w:cs="CMR12"/>
                <w:sz w:val="24"/>
                <w:szCs w:val="24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radPr>
              <m:deg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D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CMR12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den>
        </m:f>
      </m:oMath>
    </w:p>
    <w:p w14:paraId="63F65DD1" w14:textId="64384E01" w:rsidR="005D2515" w:rsidRDefault="005D15B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1039F">
        <w:rPr>
          <w:sz w:val="24"/>
          <w:szCs w:val="24"/>
        </w:rPr>
        <w:tab/>
      </w:r>
      <w:r w:rsidR="00C757C6">
        <w:rPr>
          <w:sz w:val="24"/>
          <w:szCs w:val="24"/>
        </w:rPr>
        <w:t>Single link means comparing the most similar: (1,2) and (1,1)</w:t>
      </w:r>
    </w:p>
    <w:p w14:paraId="5F1557A0" w14:textId="2965127A" w:rsidR="00C757C6" w:rsidRDefault="00C757C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 w:cs="CMR12"/>
            <w:sz w:val="24"/>
            <w:szCs w:val="24"/>
          </w:rPr>
          <m:t>similarity</m:t>
        </m:r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sz w:val="24"/>
                <w:szCs w:val="24"/>
              </w:rPr>
              <m:t>(1,</m:t>
            </m:r>
            <m:r>
              <w:rPr>
                <w:rFonts w:ascii="Cambria Math" w:hAnsi="Cambria Math" w:cs="CMR12"/>
                <w:sz w:val="24"/>
                <w:szCs w:val="24"/>
              </w:rPr>
              <m:t>1</m:t>
            </m:r>
            <m:r>
              <w:rPr>
                <w:rFonts w:ascii="Cambria Math" w:hAnsi="Cambria Math" w:cs="CMR12"/>
                <w:sz w:val="24"/>
                <w:szCs w:val="24"/>
              </w:rPr>
              <m:t>),(1,</m:t>
            </m:r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  <m:r>
              <w:rPr>
                <w:rFonts w:ascii="Cambria Math" w:hAnsi="Cambria Math" w:cs="CMR12"/>
                <w:sz w:val="24"/>
                <w:szCs w:val="24"/>
              </w:rPr>
              <m:t>)</m:t>
            </m:r>
          </m:e>
        </m:d>
        <m:r>
          <w:rPr>
            <w:rFonts w:ascii="Cambria Math" w:hAnsi="Cambria Math" w:cs="CMR12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2"/>
                <w:sz w:val="24"/>
                <w:szCs w:val="24"/>
              </w:rPr>
              <m:t>(1*1)+(1*2)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2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CMR12"/>
                <w:sz w:val="24"/>
                <w:szCs w:val="24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2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CMR12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CMR12"/>
                <w:sz w:val="24"/>
                <w:szCs w:val="24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hAnsi="Cambria Math" w:cs="CMR12"/>
            <w:sz w:val="24"/>
            <w:szCs w:val="24"/>
          </w:rPr>
          <m:t xml:space="preserve">= .94868  </m:t>
        </m:r>
      </m:oMath>
    </w:p>
    <w:p w14:paraId="44A81891" w14:textId="77777777" w:rsidR="00E65ED9" w:rsidRPr="00E65ED9" w:rsidRDefault="005F669E" w:rsidP="00E65ED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 w:rsidRPr="00E65ED9">
        <w:rPr>
          <w:rFonts w:eastAsiaTheme="minorEastAsia"/>
          <w:b/>
          <w:bCs/>
          <w:sz w:val="24"/>
          <w:szCs w:val="24"/>
        </w:rPr>
        <w:t xml:space="preserve">c. </w:t>
      </w:r>
      <w:r w:rsidR="00E65ED9" w:rsidRPr="00E65ED9">
        <w:rPr>
          <w:rFonts w:ascii="CMR12" w:hAnsi="CMR12" w:cs="CMR12"/>
          <w:b/>
          <w:bCs/>
          <w:sz w:val="24"/>
          <w:szCs w:val="24"/>
        </w:rPr>
        <w:t>The complete link similarity between the clusters if we're using cosine similarity as our</w:t>
      </w:r>
    </w:p>
    <w:p w14:paraId="4986F000" w14:textId="011F03DB" w:rsidR="005F669E" w:rsidRDefault="00E65ED9" w:rsidP="00E65ED9">
      <w:pPr>
        <w:rPr>
          <w:rFonts w:ascii="CMR12" w:hAnsi="CMR12" w:cs="CMR12"/>
          <w:b/>
          <w:bCs/>
          <w:sz w:val="24"/>
          <w:szCs w:val="24"/>
        </w:rPr>
      </w:pPr>
      <w:r w:rsidRPr="00E65ED9">
        <w:rPr>
          <w:rFonts w:ascii="CMR12" w:hAnsi="CMR12" w:cs="CMR12"/>
          <w:b/>
          <w:bCs/>
          <w:sz w:val="24"/>
          <w:szCs w:val="24"/>
        </w:rPr>
        <w:t>similarity function?</w:t>
      </w:r>
    </w:p>
    <w:p w14:paraId="1DE3948B" w14:textId="0DDE043D" w:rsidR="00E65ED9" w:rsidRPr="00E65ED9" w:rsidRDefault="00E65ED9" w:rsidP="00E65ED9">
      <w:pPr>
        <w:rPr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ab/>
      </w:r>
      <w:r>
        <w:rPr>
          <w:rFonts w:ascii="CMR12" w:hAnsi="CMR12" w:cs="CMR12"/>
          <w:b/>
          <w:bCs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>Complete link means comparing the furthest apart: (1,1) and (0,-1)</w:t>
      </w:r>
    </w:p>
    <w:p w14:paraId="38678130" w14:textId="59A35F98" w:rsidR="00C757C6" w:rsidRDefault="00C757C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 w:cs="CMR12"/>
            <w:sz w:val="24"/>
            <w:szCs w:val="24"/>
          </w:rPr>
          <m:t>similarity</m:t>
        </m:r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sz w:val="24"/>
                <w:szCs w:val="24"/>
              </w:rPr>
              <m:t>(1,1),(0,-1)</m:t>
            </m:r>
          </m:e>
        </m:d>
        <m:r>
          <w:rPr>
            <w:rFonts w:ascii="Cambria Math" w:hAnsi="Cambria Math" w:cs="CMR12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2"/>
                <w:sz w:val="24"/>
                <w:szCs w:val="24"/>
              </w:rPr>
              <m:t>(1*</m:t>
            </m:r>
            <m:r>
              <w:rPr>
                <w:rFonts w:ascii="Cambria Math" w:hAnsi="Cambria Math" w:cs="CMR12"/>
                <w:sz w:val="24"/>
                <w:szCs w:val="24"/>
              </w:rPr>
              <m:t>0</m:t>
            </m:r>
            <m:r>
              <w:rPr>
                <w:rFonts w:ascii="Cambria Math" w:hAnsi="Cambria Math" w:cs="CMR12"/>
                <w:sz w:val="24"/>
                <w:szCs w:val="24"/>
              </w:rPr>
              <m:t>)+(1*</m:t>
            </m:r>
            <m:r>
              <w:rPr>
                <w:rFonts w:ascii="Cambria Math" w:hAnsi="Cambria Math" w:cs="CMR12"/>
                <w:sz w:val="24"/>
                <w:szCs w:val="24"/>
              </w:rPr>
              <m:t>-1</m:t>
            </m:r>
            <m:r>
              <w:rPr>
                <w:rFonts w:ascii="Cambria Math" w:hAnsi="Cambria Math" w:cs="CMR12"/>
                <w:sz w:val="24"/>
                <w:szCs w:val="24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2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CMR12"/>
                <w:sz w:val="24"/>
                <w:szCs w:val="24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2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-1</m:t>
                    </m:r>
                  </m:e>
                  <m:sup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CMR12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2"/>
                <w:sz w:val="24"/>
                <w:szCs w:val="24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CMR12"/>
                <w:sz w:val="24"/>
                <w:szCs w:val="24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1</m:t>
                </m:r>
              </m:e>
            </m:rad>
          </m:den>
        </m:f>
        <m:r>
          <w:rPr>
            <w:rFonts w:ascii="Cambria Math" w:hAnsi="Cambria Math" w:cs="CMR12"/>
            <w:sz w:val="24"/>
            <w:szCs w:val="24"/>
          </w:rPr>
          <m:t xml:space="preserve">= </m:t>
        </m:r>
        <m:r>
          <w:rPr>
            <w:rFonts w:ascii="Cambria Math" w:hAnsi="Cambria Math" w:cs="CMR12"/>
            <w:sz w:val="24"/>
            <w:szCs w:val="24"/>
          </w:rPr>
          <m:t>-.707106</m:t>
        </m:r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</w:p>
    <w:p w14:paraId="262B132A" w14:textId="77777777" w:rsidR="00197139" w:rsidRPr="00197139" w:rsidRDefault="00197139" w:rsidP="0019713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4"/>
          <w:szCs w:val="24"/>
        </w:rPr>
      </w:pPr>
      <w:r w:rsidRPr="00197139">
        <w:rPr>
          <w:rFonts w:eastAsiaTheme="minorEastAsia"/>
          <w:b/>
          <w:bCs/>
          <w:sz w:val="24"/>
          <w:szCs w:val="24"/>
        </w:rPr>
        <w:t xml:space="preserve">d. </w:t>
      </w:r>
      <w:r w:rsidRPr="00197139">
        <w:rPr>
          <w:rFonts w:ascii="CMR12" w:hAnsi="CMR12" w:cs="CMR12"/>
          <w:b/>
          <w:bCs/>
          <w:sz w:val="24"/>
          <w:szCs w:val="24"/>
        </w:rPr>
        <w:t>The average link similarity between the clusters if we're using cosine similarity as our</w:t>
      </w:r>
    </w:p>
    <w:p w14:paraId="69C0B043" w14:textId="34D2CC83" w:rsidR="00197139" w:rsidRDefault="00197139" w:rsidP="00197139">
      <w:pPr>
        <w:rPr>
          <w:rFonts w:ascii="CMR12" w:hAnsi="CMR12" w:cs="CMR12"/>
          <w:b/>
          <w:bCs/>
          <w:sz w:val="24"/>
          <w:szCs w:val="24"/>
        </w:rPr>
      </w:pPr>
      <w:r w:rsidRPr="00197139">
        <w:rPr>
          <w:rFonts w:ascii="CMR12" w:hAnsi="CMR12" w:cs="CMR12"/>
          <w:b/>
          <w:bCs/>
          <w:sz w:val="24"/>
          <w:szCs w:val="24"/>
        </w:rPr>
        <w:t>similarity function?</w:t>
      </w:r>
    </w:p>
    <w:p w14:paraId="15FC9569" w14:textId="5B4B1488" w:rsidR="00197139" w:rsidRDefault="00197139" w:rsidP="00197139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b/>
          <w:bCs/>
          <w:sz w:val="24"/>
          <w:szCs w:val="24"/>
        </w:rPr>
        <w:tab/>
      </w:r>
      <w:r>
        <w:rPr>
          <w:rFonts w:ascii="CMR12" w:hAnsi="CMR12" w:cs="CMR12"/>
          <w:b/>
          <w:bCs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>Average Link means comparing the average of the two points in the cluster</w:t>
      </w:r>
    </w:p>
    <w:p w14:paraId="6A5F956C" w14:textId="6CDB9E3D" w:rsidR="00197139" w:rsidRDefault="00197139" w:rsidP="00197139">
      <w:pPr>
        <w:rPr>
          <w:rFonts w:ascii="CMR12" w:eastAsiaTheme="minorEastAsia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AvgC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R12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R12"/>
                    <w:sz w:val="24"/>
                    <w:szCs w:val="24"/>
                  </w:rPr>
                  <m:t>1+0</m:t>
                </m:r>
              </m:num>
              <m:den>
                <m:r>
                  <w:rPr>
                    <w:rFonts w:ascii="Cambria Math" w:hAnsi="Cambria Math" w:cs="CMR12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CMR12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CMR12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2+ -1</m:t>
                </m:r>
              </m:num>
              <m:den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CMR12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MR12"/>
                <w:sz w:val="24"/>
                <w:szCs w:val="24"/>
              </w:rPr>
              <m:t>.5, .5</m:t>
            </m:r>
          </m:e>
        </m:d>
        <m:r>
          <w:rPr>
            <w:rFonts w:ascii="Cambria Math" w:eastAsiaTheme="minorEastAsia" w:hAnsi="Cambria Math" w:cs="CMR12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AvgC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R12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R12"/>
                    <w:sz w:val="24"/>
                    <w:szCs w:val="24"/>
                  </w:rPr>
                  <m:t>0+1</m:t>
                </m:r>
              </m:num>
              <m:den>
                <m:r>
                  <w:rPr>
                    <w:rFonts w:ascii="Cambria Math" w:hAnsi="Cambria Math" w:cs="CMR12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CMR12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CMR12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0+ 1</m:t>
                </m:r>
              </m:num>
              <m:den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CMR12"/>
            <w:sz w:val="24"/>
            <w:szCs w:val="24"/>
          </w:rPr>
          <m:t>=(.5,.5)</m:t>
        </m:r>
      </m:oMath>
    </w:p>
    <w:p w14:paraId="40527F0C" w14:textId="5C629FD6" w:rsidR="00197139" w:rsidRDefault="00197139" w:rsidP="00197139">
      <w:pPr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ab/>
      </w:r>
      <w:r>
        <w:rPr>
          <w:rFonts w:ascii="CMR12" w:eastAsiaTheme="minorEastAsia" w:hAnsi="CMR12" w:cs="CMR12"/>
          <w:sz w:val="24"/>
          <w:szCs w:val="24"/>
        </w:rPr>
        <w:tab/>
      </w:r>
      <m:oMath>
        <m:r>
          <w:rPr>
            <w:rFonts w:ascii="Cambria Math" w:hAnsi="Cambria Math" w:cs="CMR12"/>
            <w:sz w:val="24"/>
            <w:szCs w:val="24"/>
          </w:rPr>
          <m:t>similarity</m:t>
        </m:r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sz w:val="24"/>
                <w:szCs w:val="24"/>
              </w:rPr>
              <m:t>(.5,.5),(.5,.5)</m:t>
            </m:r>
          </m:e>
        </m:d>
        <m:r>
          <w:rPr>
            <w:rFonts w:ascii="Cambria Math" w:hAnsi="Cambria Math" w:cs="CMR12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2"/>
                <w:sz w:val="24"/>
                <w:szCs w:val="24"/>
              </w:rPr>
              <m:t>(.5*.5)+(.5*.5)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.5</m:t>
                    </m:r>
                  </m:e>
                  <m:sup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2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.5</m:t>
                    </m:r>
                  </m:e>
                  <m:sup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CMR12"/>
                <w:sz w:val="24"/>
                <w:szCs w:val="24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.5</m:t>
                    </m:r>
                  </m:e>
                  <m:sup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2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.5</m:t>
                    </m:r>
                  </m:e>
                  <m:sup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CMR12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2"/>
                <w:sz w:val="24"/>
                <w:szCs w:val="24"/>
              </w:rPr>
              <m:t>.5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CMR12"/>
                <w:sz w:val="24"/>
                <w:szCs w:val="24"/>
              </w:rPr>
              <m:t>/2*</m:t>
            </m:r>
            <m:rad>
              <m:radPr>
                <m:degHide m:val="1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CMR12"/>
                <w:sz w:val="24"/>
                <w:szCs w:val="24"/>
              </w:rPr>
              <m:t>/2</m:t>
            </m:r>
          </m:den>
        </m:f>
        <m:r>
          <w:rPr>
            <w:rFonts w:ascii="Cambria Math" w:hAnsi="Cambria Math" w:cs="CMR12"/>
            <w:sz w:val="24"/>
            <w:szCs w:val="24"/>
          </w:rPr>
          <m:t xml:space="preserve">= 1  </m:t>
        </m:r>
      </m:oMath>
    </w:p>
    <w:p w14:paraId="4E9ACF53" w14:textId="5704AFAA" w:rsidR="00A94495" w:rsidRPr="00D7549C" w:rsidRDefault="00A94495" w:rsidP="00A94495">
      <w:pPr>
        <w:rPr>
          <w:rFonts w:ascii="CMR12" w:eastAsiaTheme="minorEastAsia" w:hAnsi="CMR12" w:cs="CMR12"/>
          <w:b/>
          <w:bCs/>
          <w:sz w:val="28"/>
          <w:szCs w:val="28"/>
        </w:rPr>
      </w:pPr>
      <w:r w:rsidRPr="00D7549C">
        <w:rPr>
          <w:rFonts w:ascii="CMR12" w:eastAsiaTheme="minorEastAsia" w:hAnsi="CMR12" w:cs="CMR12"/>
          <w:b/>
          <w:bCs/>
          <w:sz w:val="28"/>
          <w:szCs w:val="28"/>
        </w:rPr>
        <w:t>2. Given an average intracluster distance for clustering level j, Wj, what is the fourth</w:t>
      </w:r>
      <w:r w:rsidR="00D7549C">
        <w:rPr>
          <w:rFonts w:ascii="CMR12" w:eastAsiaTheme="minorEastAsia" w:hAnsi="CMR12" w:cs="CMR12"/>
          <w:b/>
          <w:bCs/>
          <w:sz w:val="28"/>
          <w:szCs w:val="28"/>
        </w:rPr>
        <w:t xml:space="preserve"> </w:t>
      </w:r>
      <w:r w:rsidRPr="00D7549C">
        <w:rPr>
          <w:rFonts w:ascii="CMR12" w:eastAsiaTheme="minorEastAsia" w:hAnsi="CMR12" w:cs="CMR12"/>
          <w:b/>
          <w:bCs/>
          <w:sz w:val="28"/>
          <w:szCs w:val="28"/>
        </w:rPr>
        <w:t>derivative at j, namely W</w:t>
      </w:r>
      <w:r w:rsidR="0055083D" w:rsidRPr="00D7549C">
        <w:rPr>
          <w:rFonts w:ascii="CMR12" w:eastAsiaTheme="minorEastAsia" w:hAnsi="CMR12" w:cs="CMR12"/>
          <w:b/>
          <w:bCs/>
          <w:sz w:val="28"/>
          <w:szCs w:val="28"/>
          <w:vertAlign w:val="subscript"/>
        </w:rPr>
        <w:t>j</w:t>
      </w:r>
      <w:r w:rsidRPr="00D7549C">
        <w:rPr>
          <w:rFonts w:ascii="CMR12" w:eastAsiaTheme="minorEastAsia" w:hAnsi="CMR12" w:cs="CMR12"/>
          <w:b/>
          <w:bCs/>
          <w:sz w:val="28"/>
          <w:szCs w:val="28"/>
        </w:rPr>
        <w:t>’’’’</w:t>
      </w:r>
    </w:p>
    <w:p w14:paraId="6D5FB488" w14:textId="35AEDABB" w:rsidR="007A698A" w:rsidRPr="007A698A" w:rsidRDefault="007A698A" w:rsidP="00A94495">
      <w:pPr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ab/>
        <w:t>We can break the W</w:t>
      </w:r>
      <w:r>
        <w:rPr>
          <w:rFonts w:ascii="CMR12" w:eastAsiaTheme="minorEastAsia" w:hAnsi="CMR12" w:cs="CMR12"/>
          <w:sz w:val="24"/>
          <w:szCs w:val="24"/>
          <w:vertAlign w:val="subscript"/>
        </w:rPr>
        <w:t>j</w:t>
      </w:r>
      <w:r>
        <w:rPr>
          <w:rFonts w:ascii="CMR12" w:eastAsiaTheme="minorEastAsia" w:hAnsi="CMR12" w:cs="CMR12"/>
          <w:sz w:val="24"/>
          <w:szCs w:val="24"/>
        </w:rPr>
        <w:t>’’ given in the notes into parts, and use the same pattern to get the second derivative of those parts</w:t>
      </w:r>
      <w:r w:rsidR="005C00E6">
        <w:rPr>
          <w:rFonts w:ascii="CMR12" w:eastAsiaTheme="minorEastAsia" w:hAnsi="CMR12" w:cs="CMR12"/>
          <w:sz w:val="24"/>
          <w:szCs w:val="24"/>
        </w:rPr>
        <w:t>.</w:t>
      </w:r>
    </w:p>
    <w:p w14:paraId="02A2EFAB" w14:textId="6E8A4A73" w:rsidR="0055083D" w:rsidRDefault="0055083D" w:rsidP="0055083D">
      <w:pPr>
        <w:jc w:val="both"/>
        <w:rPr>
          <w:rFonts w:ascii="CMR12" w:eastAsiaTheme="minorEastAsia" w:hAnsi="CMR12" w:cs="CMR12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MR12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CMR12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CMR12"/>
                <w:sz w:val="24"/>
                <w:szCs w:val="24"/>
              </w:rPr>
              <m:t>''</m:t>
            </m:r>
          </m:sup>
        </m:sSubSup>
        <m:r>
          <w:rPr>
            <w:rFonts w:ascii="Cambria Math" w:eastAsiaTheme="minorEastAsia" w:hAnsi="Cambria Math" w:cs="CMR1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MR12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CMR12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j+2</m:t>
                </m:r>
              </m:sub>
            </m:sSub>
            <m:r>
              <w:rPr>
                <w:rFonts w:ascii="Cambria Math" w:eastAsiaTheme="minorEastAsia" w:hAnsi="Cambria Math" w:cs="CMR12"/>
                <w:sz w:val="24"/>
                <w:szCs w:val="24"/>
              </w:rPr>
              <m:t xml:space="preserve">-2 </m:t>
            </m:r>
            <m:sSub>
              <m:sSubPr>
                <m:ctrlPr>
                  <w:rPr>
                    <w:rFonts w:ascii="Cambria Math" w:eastAsiaTheme="minorEastAsia" w:hAnsi="Cambria Math" w:cs="CMR12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CMR12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CMR12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j-2</m:t>
                </m:r>
              </m:sub>
            </m:sSub>
            <m:r>
              <w:rPr>
                <w:rFonts w:ascii="Cambria Math" w:eastAsiaTheme="minorEastAsia" w:hAnsi="Cambria Math" w:cs="CMR12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CMR12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CMR1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MR12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j+2</m:t>
                </m:r>
              </m:sub>
            </m:sSub>
          </m:num>
          <m:den>
            <m:r>
              <w:rPr>
                <w:rFonts w:ascii="Cambria Math" w:eastAsiaTheme="minorEastAsia" w:hAnsi="Cambria Math" w:cs="CMR12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CMR12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MR12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CMR12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 w:cs="CMR12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CMR12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MR12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j-2</m:t>
                </m:r>
              </m:sub>
            </m:sSub>
          </m:num>
          <m:den>
            <m:r>
              <w:rPr>
                <w:rFonts w:ascii="Cambria Math" w:eastAsiaTheme="minorEastAsia" w:hAnsi="Cambria Math" w:cs="CMR12"/>
                <w:sz w:val="24"/>
                <w:szCs w:val="24"/>
              </w:rPr>
              <m:t>4</m:t>
            </m:r>
          </m:den>
        </m:f>
      </m:oMath>
      <w:r>
        <w:rPr>
          <w:rFonts w:ascii="CMR12" w:eastAsiaTheme="minorEastAsia" w:hAnsi="CMR12" w:cs="CMR12"/>
          <w:sz w:val="24"/>
          <w:szCs w:val="24"/>
        </w:rPr>
        <w:t xml:space="preserve"> </w:t>
      </w:r>
    </w:p>
    <w:p w14:paraId="0055CA2C" w14:textId="3F97E9F0" w:rsidR="0055083D" w:rsidRPr="001A24C4" w:rsidRDefault="0055083D" w:rsidP="00A94495">
      <w:pPr>
        <w:rPr>
          <w:rFonts w:ascii="CMR12" w:eastAsiaTheme="minorEastAsia" w:hAnsi="CMR12" w:cs="CMR12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CMR12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''''</m:t>
              </m:r>
            </m:sup>
          </m:sSubSup>
          <m:r>
            <w:rPr>
              <w:rFonts w:ascii="Cambria Math" w:eastAsiaTheme="minorEastAsia" w:hAnsi="Cambria Math" w:cs="CMR1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MR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CMR12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MR12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CMR12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MR12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R12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R12"/>
                              <w:sz w:val="24"/>
                              <w:szCs w:val="24"/>
                            </w:rPr>
                            <m:t>j+4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MR12"/>
                          <w:sz w:val="24"/>
                          <w:szCs w:val="24"/>
                        </w:rPr>
                        <m:t xml:space="preserve">-2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MR12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R12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R12"/>
                              <w:sz w:val="24"/>
                              <w:szCs w:val="24"/>
                            </w:rPr>
                            <m:t>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MR12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MR12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R12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R12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CMR12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CMR12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CMR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CMR12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MR12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CMR12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MR12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R12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R12"/>
                              <w:sz w:val="24"/>
                              <w:szCs w:val="24"/>
                            </w:rPr>
                            <m:t>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MR12"/>
                          <w:sz w:val="24"/>
                          <w:szCs w:val="24"/>
                        </w:rPr>
                        <m:t xml:space="preserve">-2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MR12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R12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R12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MR12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MR12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R12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R12"/>
                              <w:sz w:val="24"/>
                              <w:szCs w:val="24"/>
                            </w:rPr>
                            <m:t>j-2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CMR12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CMR12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CMR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CMR12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MR12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CMR12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MR12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R12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R12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MR12"/>
                          <w:sz w:val="24"/>
                          <w:szCs w:val="24"/>
                        </w:rPr>
                        <m:t xml:space="preserve">-2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MR12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R12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R12"/>
                              <w:sz w:val="24"/>
                              <w:szCs w:val="24"/>
                            </w:rPr>
                            <m:t>j-2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MR12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MR12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R12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R12"/>
                              <w:sz w:val="24"/>
                              <w:szCs w:val="24"/>
                            </w:rPr>
                            <m:t>j-4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CMR12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CMR12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MR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="CMR12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CMR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j+4</m:t>
              </m:r>
            </m:sub>
          </m:sSub>
          <m:r>
            <w:rPr>
              <w:rFonts w:ascii="Cambria Math" w:eastAsiaTheme="minorEastAsia" w:hAnsi="Cambria Math" w:cs="CMR12"/>
              <w:sz w:val="24"/>
              <w:szCs w:val="24"/>
            </w:rPr>
            <m:t>- 4</m:t>
          </m:r>
          <m:sSub>
            <m:sSubPr>
              <m:ctrlPr>
                <w:rPr>
                  <w:rFonts w:ascii="Cambria Math" w:eastAsiaTheme="minorEastAsia" w:hAnsi="Cambria Math" w:cs="CMR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 xml:space="preserve">j+2 </m:t>
              </m:r>
            </m:sub>
          </m:sSub>
          <m:r>
            <w:rPr>
              <w:rFonts w:ascii="Cambria Math" w:eastAsiaTheme="minorEastAsia" w:hAnsi="Cambria Math" w:cs="CMR12"/>
              <w:sz w:val="24"/>
              <w:szCs w:val="24"/>
            </w:rPr>
            <m:t>- 2</m:t>
          </m:r>
          <m:sSub>
            <m:sSubPr>
              <m:ctrlPr>
                <w:rPr>
                  <w:rFonts w:ascii="Cambria Math" w:eastAsiaTheme="minorEastAsia" w:hAnsi="Cambria Math" w:cs="CMR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 xml:space="preserve">j </m:t>
              </m:r>
            </m:sub>
          </m:sSub>
          <m:r>
            <w:rPr>
              <w:rFonts w:ascii="Cambria Math" w:eastAsiaTheme="minorEastAsia" w:hAnsi="Cambria Math" w:cs="CMR12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CMR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4W</m:t>
              </m:r>
            </m:e>
            <m:sub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j-2</m:t>
              </m:r>
            </m:sub>
          </m:sSub>
          <m:r>
            <w:rPr>
              <w:rFonts w:ascii="Cambria Math" w:eastAsiaTheme="minorEastAsia" w:hAnsi="Cambria Math" w:cs="CMR12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CMR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j-4</m:t>
              </m:r>
            </m:sub>
          </m:sSub>
          <m:r>
            <w:rPr>
              <w:rFonts w:ascii="Cambria Math" w:eastAsiaTheme="minorEastAsia" w:hAnsi="Cambria Math" w:cs="CMR12"/>
              <w:sz w:val="24"/>
              <w:szCs w:val="24"/>
            </w:rPr>
            <m:t>)</m:t>
          </m:r>
        </m:oMath>
      </m:oMathPara>
    </w:p>
    <w:p w14:paraId="41F67919" w14:textId="05EB40FC" w:rsidR="001A24C4" w:rsidRDefault="001A24C4" w:rsidP="00A94495">
      <w:pPr>
        <w:rPr>
          <w:rFonts w:ascii="CMR12" w:eastAsiaTheme="minorEastAsia" w:hAnsi="CMR12" w:cs="CMR12"/>
          <w:sz w:val="24"/>
          <w:szCs w:val="24"/>
        </w:rPr>
      </w:pPr>
    </w:p>
    <w:p w14:paraId="2D28B467" w14:textId="0D9D9762" w:rsidR="001A24C4" w:rsidRDefault="001A24C4" w:rsidP="00A94495">
      <w:pPr>
        <w:rPr>
          <w:rFonts w:ascii="CMR12" w:eastAsiaTheme="minorEastAsia" w:hAnsi="CMR12" w:cs="CMR12"/>
          <w:sz w:val="24"/>
          <w:szCs w:val="24"/>
        </w:rPr>
      </w:pPr>
    </w:p>
    <w:p w14:paraId="71C53469" w14:textId="3578879F" w:rsidR="001A24C4" w:rsidRDefault="001A24C4" w:rsidP="00A94495">
      <w:pPr>
        <w:rPr>
          <w:rFonts w:ascii="CMR12" w:eastAsiaTheme="minorEastAsia" w:hAnsi="CMR12" w:cs="CMR12"/>
          <w:sz w:val="24"/>
          <w:szCs w:val="24"/>
        </w:rPr>
      </w:pPr>
    </w:p>
    <w:p w14:paraId="6BF7B2C1" w14:textId="77777777" w:rsidR="001A24C4" w:rsidRPr="00B26F2F" w:rsidRDefault="001A24C4" w:rsidP="00A94495">
      <w:pPr>
        <w:rPr>
          <w:rFonts w:ascii="CMR12" w:eastAsiaTheme="minorEastAsia" w:hAnsi="CMR12" w:cs="CMR12"/>
          <w:sz w:val="24"/>
          <w:szCs w:val="24"/>
        </w:rPr>
      </w:pPr>
    </w:p>
    <w:p w14:paraId="7FD932EF" w14:textId="27714B19" w:rsidR="00B26F2F" w:rsidRPr="001A24C4" w:rsidRDefault="001A24C4" w:rsidP="001A24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sz w:val="28"/>
          <w:szCs w:val="28"/>
        </w:rPr>
      </w:pPr>
      <w:r w:rsidRPr="001A24C4">
        <w:rPr>
          <w:rFonts w:ascii="CMR12" w:hAnsi="CMR12" w:cs="CMR12"/>
          <w:b/>
          <w:bCs/>
          <w:sz w:val="28"/>
          <w:szCs w:val="28"/>
        </w:rPr>
        <w:lastRenderedPageBreak/>
        <w:t xml:space="preserve">3. What is the </w:t>
      </w:r>
      <w:r w:rsidR="00F574FC" w:rsidRPr="001A24C4">
        <w:rPr>
          <w:rFonts w:ascii="CMR12" w:hAnsi="CMR12" w:cs="CMR12"/>
          <w:b/>
          <w:bCs/>
          <w:sz w:val="28"/>
          <w:szCs w:val="28"/>
        </w:rPr>
        <w:t>weighted</w:t>
      </w:r>
      <w:r w:rsidRPr="001A24C4">
        <w:rPr>
          <w:rFonts w:ascii="CMR12" w:hAnsi="CMR12" w:cs="CMR12"/>
          <w:b/>
          <w:bCs/>
          <w:sz w:val="28"/>
          <w:szCs w:val="28"/>
        </w:rPr>
        <w:t xml:space="preserve"> average purity of the clusters created by the clustering algorithm?</w:t>
      </w:r>
    </w:p>
    <w:p w14:paraId="00290DC7" w14:textId="3BD81B93" w:rsidR="0055083D" w:rsidRPr="001A24C4" w:rsidRDefault="001A24C4" w:rsidP="00A94495">
      <w:pPr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Clustering Algorithm: CA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1, 2, 3,4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5,6,7,8</m:t>
            </m:r>
          </m:e>
        </m:d>
      </m:oMath>
    </w:p>
    <w:p w14:paraId="1DD8F81E" w14:textId="6FB24E58" w:rsidR="001A24C4" w:rsidRDefault="001A24C4" w:rsidP="00A94495">
      <w:pPr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Clustering by Hand: CH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3,4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1,2,</m:t>
            </m:r>
            <m:r>
              <w:rPr>
                <w:rFonts w:ascii="Cambria Math" w:hAnsi="Cambria Math"/>
                <w:sz w:val="24"/>
                <w:szCs w:val="24"/>
              </w:rPr>
              <m:t>5,6,7,8</m:t>
            </m:r>
          </m:e>
        </m:d>
      </m:oMath>
    </w:p>
    <w:p w14:paraId="267477F0" w14:textId="0CB18CF7" w:rsidR="00D943E8" w:rsidRDefault="00D943E8" w:rsidP="00A94495">
      <w:pPr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ab/>
      </w:r>
      <m:oMath>
        <m:r>
          <w:rPr>
            <w:rFonts w:ascii="Cambria Math" w:eastAsiaTheme="minorEastAsia" w:hAnsi="Cambria Math" w:cs="CMR12"/>
            <w:sz w:val="24"/>
            <w:szCs w:val="24"/>
          </w:rPr>
          <m:t>Purity</m:t>
        </m:r>
        <m:d>
          <m:d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R12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CMR1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MR12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MR12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MR12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R12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CMR12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CMR12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CMR1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R12"/>
                <w:sz w:val="24"/>
                <w:szCs w:val="24"/>
              </w:rPr>
              <m:t>max</m:t>
            </m:r>
          </m:e>
          <m:sub>
            <m:r>
              <w:rPr>
                <w:rFonts w:ascii="Cambria Math" w:eastAsiaTheme="minorEastAsia" w:hAnsi="Cambria Math" w:cs="CMR12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CMR12"/>
            <w:sz w:val="24"/>
            <w:szCs w:val="24"/>
          </w:rPr>
          <m:t>⁡</m:t>
        </m:r>
        <m:r>
          <w:rPr>
            <w:rFonts w:ascii="Cambria Math" w:eastAsiaTheme="minorEastAsia" w:hAnsi="Cambria Math" w:cs="CMR12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R12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CMR12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CMR12"/>
            <w:sz w:val="24"/>
            <w:szCs w:val="24"/>
          </w:rPr>
          <m:t>)</m:t>
        </m:r>
      </m:oMath>
    </w:p>
    <w:p w14:paraId="1279A830" w14:textId="0D9004BD" w:rsidR="00BF65EE" w:rsidRDefault="00BF65EE" w:rsidP="00A94495">
      <w:pPr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ab/>
      </w:r>
      <m:oMath>
        <m:r>
          <w:rPr>
            <w:rFonts w:ascii="Cambria Math" w:eastAsiaTheme="minorEastAsia" w:hAnsi="Cambria Math" w:cs="CMR12"/>
            <w:sz w:val="24"/>
            <w:szCs w:val="24"/>
          </w:rPr>
          <m:t xml:space="preserve">Average Purity= </m:t>
        </m:r>
        <m:f>
          <m:f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MR1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CMR1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CMR12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CMR12"/>
                <w:sz w:val="24"/>
                <w:szCs w:val="24"/>
              </w:rPr>
              <m:t>k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MR12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MR12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R12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CMR12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CMR12"/>
            <w:sz w:val="24"/>
            <w:szCs w:val="24"/>
          </w:rPr>
          <m:t>*</m:t>
        </m:r>
        <m:r>
          <w:rPr>
            <w:rFonts w:ascii="Cambria Math" w:eastAsiaTheme="minorEastAsia" w:hAnsi="Cambria Math" w:cs="CMR12"/>
            <w:sz w:val="24"/>
            <w:szCs w:val="24"/>
          </w:rPr>
          <m:t>Purity</m:t>
        </m:r>
        <m:d>
          <m:d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R12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14:paraId="69ABD8CF" w14:textId="105B10F2" w:rsidR="00887470" w:rsidRDefault="00887470" w:rsidP="00A94495">
      <w:pPr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>First, calculate all the possible Nij’s</w:t>
      </w:r>
    </w:p>
    <w:p w14:paraId="10A5D9E6" w14:textId="1A3F1C74" w:rsidR="00887470" w:rsidRDefault="00887470" w:rsidP="00A94495">
      <w:pPr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ab/>
        <w:t>N</w:t>
      </w:r>
      <w:r>
        <w:rPr>
          <w:rFonts w:ascii="CMR12" w:eastAsiaTheme="minorEastAsia" w:hAnsi="CMR12" w:cs="CMR12"/>
          <w:sz w:val="24"/>
          <w:szCs w:val="24"/>
          <w:vertAlign w:val="subscript"/>
        </w:rPr>
        <w:t xml:space="preserve">11 </w:t>
      </w:r>
      <w:r>
        <w:rPr>
          <w:rFonts w:ascii="CMR12" w:eastAsiaTheme="minorEastAsia" w:hAnsi="CMR12" w:cs="CMR12"/>
          <w:sz w:val="24"/>
          <w:szCs w:val="24"/>
        </w:rPr>
        <w:t>= 2, N</w:t>
      </w:r>
      <w:r>
        <w:rPr>
          <w:rFonts w:ascii="CMR12" w:eastAsiaTheme="minorEastAsia" w:hAnsi="CMR12" w:cs="CMR12"/>
          <w:sz w:val="24"/>
          <w:szCs w:val="24"/>
          <w:vertAlign w:val="subscript"/>
        </w:rPr>
        <w:t xml:space="preserve">12 </w:t>
      </w:r>
      <w:r>
        <w:rPr>
          <w:rFonts w:ascii="CMR12" w:eastAsiaTheme="minorEastAsia" w:hAnsi="CMR12" w:cs="CMR12"/>
          <w:sz w:val="24"/>
          <w:szCs w:val="24"/>
        </w:rPr>
        <w:t>=2</w:t>
      </w:r>
    </w:p>
    <w:p w14:paraId="02334BE3" w14:textId="71B6B187" w:rsidR="00887470" w:rsidRPr="00887470" w:rsidRDefault="00887470" w:rsidP="00A94495">
      <w:pPr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ab/>
        <w:t>N</w:t>
      </w:r>
      <w:r>
        <w:rPr>
          <w:rFonts w:ascii="CMR12" w:eastAsiaTheme="minorEastAsia" w:hAnsi="CMR12" w:cs="CMR12"/>
          <w:sz w:val="24"/>
          <w:szCs w:val="24"/>
          <w:vertAlign w:val="subscript"/>
        </w:rPr>
        <w:t xml:space="preserve">21 </w:t>
      </w:r>
      <w:r>
        <w:rPr>
          <w:rFonts w:ascii="CMR12" w:eastAsiaTheme="minorEastAsia" w:hAnsi="CMR12" w:cs="CMR12"/>
          <w:sz w:val="24"/>
          <w:szCs w:val="24"/>
        </w:rPr>
        <w:t>= 2, N</w:t>
      </w:r>
      <w:r>
        <w:rPr>
          <w:rFonts w:ascii="CMR12" w:eastAsiaTheme="minorEastAsia" w:hAnsi="CMR12" w:cs="CMR12"/>
          <w:sz w:val="24"/>
          <w:szCs w:val="24"/>
          <w:vertAlign w:val="subscript"/>
        </w:rPr>
        <w:t xml:space="preserve">22 </w:t>
      </w:r>
      <w:r>
        <w:rPr>
          <w:rFonts w:ascii="CMR12" w:eastAsiaTheme="minorEastAsia" w:hAnsi="CMR12" w:cs="CMR12"/>
          <w:sz w:val="24"/>
          <w:szCs w:val="24"/>
        </w:rPr>
        <w:t>= 4</w:t>
      </w:r>
    </w:p>
    <w:p w14:paraId="5B3B4ACD" w14:textId="057FF355" w:rsidR="00BF65EE" w:rsidRDefault="00887470" w:rsidP="00A94495">
      <w:pPr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>Now Purity of Each Cluster</w:t>
      </w:r>
    </w:p>
    <w:p w14:paraId="18A6BBB4" w14:textId="13FCEF41" w:rsidR="00887470" w:rsidRDefault="00887470" w:rsidP="00A94495">
      <w:pPr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ab/>
      </w:r>
      <m:oMath>
        <m:r>
          <w:rPr>
            <w:rFonts w:ascii="Cambria Math" w:eastAsiaTheme="minorEastAsia" w:hAnsi="Cambria Math" w:cs="CMR12"/>
            <w:sz w:val="24"/>
            <w:szCs w:val="24"/>
          </w:rPr>
          <m:t>Purity</m:t>
        </m:r>
        <m:d>
          <m:d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R12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MR1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MR12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MR12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MR12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R12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CMR12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CMR12"/>
            <w:sz w:val="24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CMR1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max</m:t>
                </m:r>
              </m:e>
              <m:sub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j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CMR12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MR12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R12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CMR12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eastAsiaTheme="minorEastAsia" w:hAnsi="Cambria Math" w:cs="CMR12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CMR1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MR1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CMR12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CMR12"/>
            <w:sz w:val="24"/>
            <w:szCs w:val="24"/>
          </w:rPr>
          <m:t xml:space="preserve">*2= </m:t>
        </m:r>
        <m:f>
          <m:f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MR1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CMR12"/>
                <w:sz w:val="24"/>
                <w:szCs w:val="24"/>
              </w:rPr>
              <m:t>2</m:t>
            </m:r>
          </m:den>
        </m:f>
      </m:oMath>
    </w:p>
    <w:p w14:paraId="69734C2E" w14:textId="393155D3" w:rsidR="00887470" w:rsidRPr="00887470" w:rsidRDefault="00887470" w:rsidP="00887470">
      <w:pPr>
        <w:ind w:left="720" w:firstLine="720"/>
        <w:rPr>
          <w:rFonts w:ascii="CMR12" w:eastAsiaTheme="minorEastAsia" w:hAnsi="CMR12" w:cs="CMR1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MR12"/>
              <w:sz w:val="24"/>
              <w:szCs w:val="24"/>
            </w:rPr>
            <m:t>Purity</m:t>
          </m:r>
          <m:d>
            <m:dPr>
              <m:ctrlPr>
                <w:rPr>
                  <w:rFonts w:ascii="Cambria Math" w:eastAsiaTheme="minorEastAsia" w:hAnsi="Cambria Math" w:cs="CMR12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R12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R1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CMR12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CMR12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MR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MR12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MR12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R1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MR12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CMR12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 w:cs="CMR12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CMR1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R12"/>
                      <w:sz w:val="24"/>
                      <w:szCs w:val="24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 w:cs="CMR12"/>
                      <w:sz w:val="24"/>
                      <w:szCs w:val="24"/>
                    </w:rPr>
                    <m:t>j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CMR12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MR12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R1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MR12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CMR12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CMR12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MR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MR12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CMR12"/>
              <w:sz w:val="24"/>
              <w:szCs w:val="24"/>
            </w:rPr>
            <m:t>*</m:t>
          </m:r>
          <m:r>
            <w:rPr>
              <w:rFonts w:ascii="Cambria Math" w:eastAsiaTheme="minorEastAsia" w:hAnsi="Cambria Math" w:cs="CMR12"/>
              <w:sz w:val="24"/>
              <w:szCs w:val="24"/>
            </w:rPr>
            <m:t>4</m:t>
          </m:r>
          <m:r>
            <w:rPr>
              <w:rFonts w:ascii="Cambria Math" w:eastAsiaTheme="minorEastAsia" w:hAnsi="Cambria Math" w:cs="CMR12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 w:cs="CMR12"/>
              <w:sz w:val="24"/>
              <w:szCs w:val="24"/>
            </w:rPr>
            <m:t>1</m:t>
          </m:r>
        </m:oMath>
      </m:oMathPara>
    </w:p>
    <w:p w14:paraId="34B653CC" w14:textId="4D5BD0DB" w:rsidR="00887470" w:rsidRDefault="00887470" w:rsidP="00887470">
      <w:pPr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>Now Average Purity</w:t>
      </w:r>
    </w:p>
    <w:p w14:paraId="56682FDC" w14:textId="738AE078" w:rsidR="00887470" w:rsidRPr="001A24C4" w:rsidRDefault="00887470" w:rsidP="00887470">
      <w:pPr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ab/>
      </w:r>
      <m:oMath>
        <m:r>
          <w:rPr>
            <w:rFonts w:ascii="Cambria Math" w:eastAsiaTheme="minorEastAsia" w:hAnsi="Cambria Math" w:cs="CMR12"/>
            <w:sz w:val="24"/>
            <w:szCs w:val="24"/>
          </w:rPr>
          <m:t xml:space="preserve">Average Purity= </m:t>
        </m:r>
        <m:f>
          <m:f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MR1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CMR1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CMR12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CMR12"/>
                <w:sz w:val="24"/>
                <w:szCs w:val="24"/>
              </w:rPr>
              <m:t>k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MR12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MR12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R12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CMR12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CMR12"/>
            <w:sz w:val="24"/>
            <w:szCs w:val="24"/>
          </w:rPr>
          <m:t>*Purity</m:t>
        </m:r>
        <m:d>
          <m:d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R12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CMR1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MR12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CMR12"/>
                <w:sz w:val="24"/>
                <w:szCs w:val="24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CMR12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4*</m:t>
                </m:r>
                <m:f>
                  <m:fPr>
                    <m:ctrlPr>
                      <w:rPr>
                        <w:rFonts w:ascii="Cambria Math" w:eastAsiaTheme="minorEastAsia" w:hAnsi="Cambria Math" w:cs="CMR12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MR1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MR1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CMR12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CMR12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MR12"/>
                    <w:sz w:val="24"/>
                    <w:szCs w:val="24"/>
                  </w:rPr>
                  <m:t>4*1</m:t>
                </m:r>
              </m:e>
            </m:d>
          </m:e>
        </m:d>
        <m:r>
          <w:rPr>
            <w:rFonts w:ascii="Cambria Math" w:eastAsiaTheme="minorEastAsia" w:hAnsi="Cambria Math" w:cs="CMR1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MR12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CMR12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CMR12"/>
            <w:sz w:val="24"/>
            <w:szCs w:val="24"/>
          </w:rPr>
          <m:t>= .75</m:t>
        </m:r>
      </m:oMath>
    </w:p>
    <w:sectPr w:rsidR="00887470" w:rsidRPr="001A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30"/>
    <w:rsid w:val="00197139"/>
    <w:rsid w:val="001A24C4"/>
    <w:rsid w:val="001F038E"/>
    <w:rsid w:val="00392F5A"/>
    <w:rsid w:val="00421A30"/>
    <w:rsid w:val="00435C7D"/>
    <w:rsid w:val="0055083D"/>
    <w:rsid w:val="005937BE"/>
    <w:rsid w:val="005C00E6"/>
    <w:rsid w:val="005D15BD"/>
    <w:rsid w:val="005D2515"/>
    <w:rsid w:val="005F669E"/>
    <w:rsid w:val="006A7488"/>
    <w:rsid w:val="006C3210"/>
    <w:rsid w:val="007A67B3"/>
    <w:rsid w:val="007A698A"/>
    <w:rsid w:val="00877347"/>
    <w:rsid w:val="00887470"/>
    <w:rsid w:val="008C57E3"/>
    <w:rsid w:val="008E3CEC"/>
    <w:rsid w:val="009D0E6F"/>
    <w:rsid w:val="00A60B47"/>
    <w:rsid w:val="00A94495"/>
    <w:rsid w:val="00AB0D05"/>
    <w:rsid w:val="00B26F2F"/>
    <w:rsid w:val="00B81C5C"/>
    <w:rsid w:val="00BF65EE"/>
    <w:rsid w:val="00C1039F"/>
    <w:rsid w:val="00C37B5B"/>
    <w:rsid w:val="00C757C6"/>
    <w:rsid w:val="00D7549C"/>
    <w:rsid w:val="00D943E8"/>
    <w:rsid w:val="00E3244F"/>
    <w:rsid w:val="00E65ED9"/>
    <w:rsid w:val="00F5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35AB"/>
  <w15:chartTrackingRefBased/>
  <w15:docId w15:val="{6A4D6B45-6DBE-4E7B-8EC2-440AA9CF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25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Clusters</a:t>
            </a:r>
            <a:r>
              <a:rPr lang="en-US" baseline="0"/>
              <a:t> Graphed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AB03-495E-A2E1-7D9AC320DF65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AB03-495E-A2E1-7D9AC320DF65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chemeClr val="accent1">
                    <a:lumMod val="75000"/>
                  </a:schemeClr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AB03-495E-A2E1-7D9AC320DF65}"/>
              </c:ext>
            </c:extLst>
          </c:dPt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03-495E-A2E1-7D9AC320DF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239656"/>
        <c:axId val="413239000"/>
      </c:scatterChart>
      <c:valAx>
        <c:axId val="413239656"/>
        <c:scaling>
          <c:orientation val="minMax"/>
          <c:max val="2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239000"/>
        <c:crosses val="autoZero"/>
        <c:crossBetween val="midCat"/>
      </c:valAx>
      <c:valAx>
        <c:axId val="413239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239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0.42765</cdr:x>
      <cdr:y>0.49651</cdr:y>
    </cdr:from>
    <cdr:to>
      <cdr:x>0.7956</cdr:x>
      <cdr:y>0.63112</cdr:y>
    </cdr:to>
    <cdr:sp macro="" textlink="">
      <cdr:nvSpPr>
        <cdr:cNvPr id="2" name="Oval 1"/>
        <cdr:cNvSpPr/>
      </cdr:nvSpPr>
      <cdr:spPr>
        <a:xfrm xmlns:a="http://schemas.openxmlformats.org/drawingml/2006/main" rot="20237756">
          <a:off x="2346246" y="1414351"/>
          <a:ext cx="2018714" cy="38346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 w="28575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>
            <a:solidFill>
              <a:sysClr val="windowText" lastClr="000000"/>
            </a:solidFill>
          </a:endParaRPr>
        </a:p>
      </cdr:txBody>
    </cdr:sp>
  </cdr:relSizeAnchor>
  <cdr:relSizeAnchor xmlns:cdr="http://schemas.openxmlformats.org/drawingml/2006/chartDrawing">
    <cdr:from>
      <cdr:x>0.57321</cdr:x>
      <cdr:y>0.12627</cdr:y>
    </cdr:from>
    <cdr:to>
      <cdr:x>0.65611</cdr:x>
      <cdr:y>0.99401</cdr:y>
    </cdr:to>
    <cdr:sp macro="" textlink="">
      <cdr:nvSpPr>
        <cdr:cNvPr id="3" name="Oval 2"/>
        <cdr:cNvSpPr/>
      </cdr:nvSpPr>
      <cdr:spPr>
        <a:xfrm xmlns:a="http://schemas.openxmlformats.org/drawingml/2006/main" rot="7637679">
          <a:off x="2136364" y="1368217"/>
          <a:ext cx="2471850" cy="45482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>
            <a:solidFill>
              <a:sysClr val="windowText" lastClr="000000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Milenki,Brian</dc:creator>
  <cp:keywords/>
  <dc:description/>
  <cp:lastModifiedBy>Milenki,Brian</cp:lastModifiedBy>
  <cp:revision>28</cp:revision>
  <dcterms:created xsi:type="dcterms:W3CDTF">2021-02-08T23:08:00Z</dcterms:created>
  <dcterms:modified xsi:type="dcterms:W3CDTF">2021-02-09T00:48:00Z</dcterms:modified>
</cp:coreProperties>
</file>