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AC0FD" w14:textId="510B38C5" w:rsidR="009B0817" w:rsidRDefault="009B0817" w:rsidP="000F3F3D">
      <w:pPr>
        <w:pStyle w:val="ListParagraph"/>
        <w:numPr>
          <w:ilvl w:val="0"/>
          <w:numId w:val="1"/>
        </w:numPr>
      </w:pPr>
      <w:r>
        <w:t>Use your data to determine whether the mean or the median summarizes the data more meaningfully.</w:t>
      </w:r>
    </w:p>
    <w:p w14:paraId="60489B8F" w14:textId="45CE5629" w:rsidR="000F3F3D" w:rsidRDefault="00861067" w:rsidP="000F3F3D">
      <w:r w:rsidRPr="007D1079">
        <w:drawing>
          <wp:anchor distT="0" distB="0" distL="114300" distR="114300" simplePos="0" relativeHeight="251673600" behindDoc="1" locked="0" layoutInCell="1" allowOverlap="1" wp14:anchorId="21D07754" wp14:editId="32A7BC4B">
            <wp:simplePos x="0" y="0"/>
            <wp:positionH relativeFrom="column">
              <wp:posOffset>-290195</wp:posOffset>
            </wp:positionH>
            <wp:positionV relativeFrom="paragraph">
              <wp:posOffset>1807845</wp:posOffset>
            </wp:positionV>
            <wp:extent cx="6448425" cy="1985010"/>
            <wp:effectExtent l="0" t="0" r="0" b="0"/>
            <wp:wrapTight wrapText="bothSides">
              <wp:wrapPolygon edited="0">
                <wp:start x="0" y="0"/>
                <wp:lineTo x="0" y="21351"/>
                <wp:lineTo x="15953" y="21351"/>
                <wp:lineTo x="19079" y="20522"/>
                <wp:lineTo x="19016" y="19900"/>
                <wp:lineTo x="21568" y="18656"/>
                <wp:lineTo x="21568" y="18242"/>
                <wp:lineTo x="19271" y="16583"/>
                <wp:lineTo x="21568" y="15754"/>
                <wp:lineTo x="21568" y="4146"/>
                <wp:lineTo x="15953" y="3317"/>
                <wp:lineTo x="20675" y="3317"/>
                <wp:lineTo x="21568" y="2695"/>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8425" cy="198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079">
        <w:rPr>
          <w:noProof/>
        </w:rPr>
        <w:pict w14:anchorId="1CBE3034">
          <v:shapetype id="_x0000_t202" coordsize="21600,21600" o:spt="202" path="m,l,21600r21600,l21600,xe">
            <v:stroke joinstyle="miter"/>
            <v:path gradientshapeok="t" o:connecttype="rect"/>
          </v:shapetype>
          <v:shape id="_x0000_s1028" type="#_x0000_t202" style="position:absolute;margin-left:-10.8pt;margin-top:558.2pt;width:489.75pt;height:13.3pt;z-index:251661312;mso-position-horizontal-relative:text;mso-position-vertical-relative:text" wrapcoords="0 0" filled="f" stroked="f">
            <v:textbox inset="0,0,0,0">
              <w:txbxContent>
                <w:p w14:paraId="474C073E" w14:textId="46DF9C9A" w:rsidR="007D1079" w:rsidRPr="007D1079" w:rsidRDefault="007D1079" w:rsidP="007D1079">
                  <w:pPr>
                    <w:pStyle w:val="Caption"/>
                    <w:rPr>
                      <w:noProof/>
                      <w:color w:val="auto"/>
                    </w:rPr>
                  </w:pPr>
                  <w:r w:rsidRPr="007D1079">
                    <w:rPr>
                      <w:color w:val="auto"/>
                    </w:rPr>
                    <w:t>Fig</w:t>
                  </w:r>
                  <w:r>
                    <w:rPr>
                      <w:color w:val="auto"/>
                    </w:rPr>
                    <w:t>ure</w:t>
                  </w:r>
                  <w:r w:rsidRPr="007D1079">
                    <w:rPr>
                      <w:color w:val="auto"/>
                    </w:rPr>
                    <w:t xml:space="preserve"> </w:t>
                  </w:r>
                  <w:r>
                    <w:rPr>
                      <w:color w:val="auto"/>
                    </w:rPr>
                    <w:t>2</w:t>
                  </w:r>
                </w:p>
              </w:txbxContent>
            </v:textbox>
            <w10:wrap type="tight"/>
          </v:shape>
        </w:pict>
      </w:r>
      <w:r w:rsidR="007D1079">
        <w:rPr>
          <w:noProof/>
        </w:rPr>
        <w:drawing>
          <wp:anchor distT="0" distB="0" distL="114300" distR="114300" simplePos="0" relativeHeight="251665408" behindDoc="1" locked="0" layoutInCell="1" allowOverlap="1" wp14:anchorId="62DD8125" wp14:editId="65A8C299">
            <wp:simplePos x="0" y="0"/>
            <wp:positionH relativeFrom="column">
              <wp:posOffset>-152400</wp:posOffset>
            </wp:positionH>
            <wp:positionV relativeFrom="paragraph">
              <wp:posOffset>4260850</wp:posOffset>
            </wp:positionV>
            <wp:extent cx="6219825" cy="2731135"/>
            <wp:effectExtent l="0" t="0" r="0" b="0"/>
            <wp:wrapTight wrapText="bothSides">
              <wp:wrapPolygon edited="0">
                <wp:start x="0" y="0"/>
                <wp:lineTo x="0" y="21394"/>
                <wp:lineTo x="21501" y="21394"/>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2731135"/>
                    </a:xfrm>
                    <a:prstGeom prst="rect">
                      <a:avLst/>
                    </a:prstGeom>
                    <a:noFill/>
                  </pic:spPr>
                </pic:pic>
              </a:graphicData>
            </a:graphic>
          </wp:anchor>
        </w:drawing>
      </w:r>
      <w:r w:rsidR="007D1079">
        <w:rPr>
          <w:noProof/>
        </w:rPr>
        <w:pict w14:anchorId="37C7DE50">
          <v:shape id="_x0000_s1030" type="#_x0000_t202" style="position:absolute;margin-left:-20.05pt;margin-top:301.85pt;width:502.65pt;height:.05pt;z-index:251666432;mso-position-horizontal-relative:text;mso-position-vertical-relative:text" wrapcoords="0 0" filled="f" stroked="f">
            <v:textbox style="mso-fit-shape-to-text:t" inset="0,0,0,0">
              <w:txbxContent>
                <w:p w14:paraId="09A87975" w14:textId="10761BAF" w:rsidR="007D1079" w:rsidRPr="007D1079" w:rsidRDefault="007D1079" w:rsidP="007D1079">
                  <w:pPr>
                    <w:pStyle w:val="Caption"/>
                    <w:rPr>
                      <w:color w:val="auto"/>
                    </w:rPr>
                  </w:pPr>
                  <w:r w:rsidRPr="007D1079">
                    <w:rPr>
                      <w:color w:val="auto"/>
                    </w:rPr>
                    <w:t xml:space="preserve">Figure </w:t>
                  </w:r>
                  <w:r w:rsidRPr="007D1079">
                    <w:rPr>
                      <w:color w:val="auto"/>
                    </w:rPr>
                    <w:fldChar w:fldCharType="begin"/>
                  </w:r>
                  <w:r w:rsidRPr="007D1079">
                    <w:rPr>
                      <w:color w:val="auto"/>
                    </w:rPr>
                    <w:instrText xml:space="preserve"> SEQ Figure \* ARABIC </w:instrText>
                  </w:r>
                  <w:r w:rsidRPr="007D1079">
                    <w:rPr>
                      <w:color w:val="auto"/>
                    </w:rPr>
                    <w:fldChar w:fldCharType="separate"/>
                  </w:r>
                  <w:r w:rsidRPr="007D1079">
                    <w:rPr>
                      <w:noProof/>
                      <w:color w:val="auto"/>
                    </w:rPr>
                    <w:t>1</w:t>
                  </w:r>
                  <w:r w:rsidRPr="007D1079">
                    <w:rPr>
                      <w:color w:val="auto"/>
                    </w:rPr>
                    <w:fldChar w:fldCharType="end"/>
                  </w:r>
                </w:p>
              </w:txbxContent>
            </v:textbox>
            <w10:wrap type="tight"/>
          </v:shape>
        </w:pict>
      </w:r>
      <w:r w:rsidR="000F3F3D">
        <w:t>The dataset contains information about 4,000 projects. The current analysis divides the dataset by the result of the project, i.e. was it successful or unsuccessful. Then we compare the number of backers per project to the result of the project. As can be seen in Fig</w:t>
      </w:r>
      <w:r w:rsidR="007D1079">
        <w:t>ure</w:t>
      </w:r>
      <w:r w:rsidR="000F3F3D">
        <w:t xml:space="preserve"> </w:t>
      </w:r>
      <w:r w:rsidR="007D1079">
        <w:t>2</w:t>
      </w:r>
      <w:r w:rsidR="000F3F3D">
        <w:t xml:space="preserve"> and Fig</w:t>
      </w:r>
      <w:r w:rsidR="007D1079">
        <w:t>ure</w:t>
      </w:r>
      <w:r w:rsidR="000F3F3D">
        <w:t xml:space="preserve"> </w:t>
      </w:r>
      <w:r w:rsidR="007D1079">
        <w:t>3</w:t>
      </w:r>
      <w:r w:rsidR="000F3F3D">
        <w:t xml:space="preserve">, the dataset contains </w:t>
      </w:r>
      <w:r w:rsidR="007D1079">
        <w:t>several</w:t>
      </w:r>
      <w:r w:rsidR="000F3F3D">
        <w:t xml:space="preserve"> outliers. For example, the campaigns that were successful range from having 1 backer to a project having over 25,000 backers. It a similar case for unsuccessful campaigns, which range from having no backers to certain projects having over 1500. Given the outliers and their magnitude, the median summarizes the data more meaningfully. This is because it presents the central number of the dataset, rather than taking the average. </w:t>
      </w:r>
    </w:p>
    <w:p w14:paraId="28253D75" w14:textId="529B3B70" w:rsidR="007D1079" w:rsidRDefault="007D1079" w:rsidP="000F3F3D">
      <w:r>
        <w:fldChar w:fldCharType="begin"/>
      </w:r>
      <w:r>
        <w:instrText xml:space="preserve"> LINK Excel.Sheet.12 "C:\\Users\\bisma\\Excel-Challenge\\StarterBook_BM.xlsx" "Bonus_BackerFrequency!R2C11:R8C14" \a \f 4 \h </w:instrText>
      </w:r>
      <w:r>
        <w:fldChar w:fldCharType="separate"/>
      </w:r>
    </w:p>
    <w:p w14:paraId="7DF026A0" w14:textId="43EADD6B" w:rsidR="00A458EC" w:rsidRDefault="007D1079" w:rsidP="007D1079">
      <w:pPr>
        <w:pStyle w:val="ListParagraph"/>
        <w:numPr>
          <w:ilvl w:val="0"/>
          <w:numId w:val="1"/>
        </w:numPr>
      </w:pPr>
      <w:r>
        <w:rPr>
          <w:noProof/>
        </w:rPr>
        <w:lastRenderedPageBreak/>
        <w:pict w14:anchorId="506E027A">
          <v:shape id="_x0000_s1029" type="#_x0000_t202" style="position:absolute;left:0;text-align:left;margin-left:-53.15pt;margin-top:270.85pt;width:578.65pt;height:15.6pt;z-index:251663360;mso-position-horizontal-relative:text;mso-position-vertical-relative:text" wrapcoords="0 0" filled="f" stroked="f">
            <v:textbox style="mso-next-textbox:#_x0000_s1029" inset="0,0,0,0">
              <w:txbxContent>
                <w:p w14:paraId="755B7FDC" w14:textId="788D823F" w:rsidR="007D1079" w:rsidRPr="007D1079" w:rsidRDefault="007D1079" w:rsidP="007D1079">
                  <w:pPr>
                    <w:pStyle w:val="Caption"/>
                    <w:rPr>
                      <w:color w:val="auto"/>
                    </w:rPr>
                  </w:pPr>
                  <w:r w:rsidRPr="007D1079">
                    <w:rPr>
                      <w:color w:val="auto"/>
                    </w:rPr>
                    <w:t>Fig</w:t>
                  </w:r>
                  <w:r>
                    <w:rPr>
                      <w:color w:val="auto"/>
                    </w:rPr>
                    <w:t>ure</w:t>
                  </w:r>
                  <w:r w:rsidRPr="007D1079">
                    <w:rPr>
                      <w:color w:val="auto"/>
                    </w:rPr>
                    <w:t xml:space="preserve"> </w:t>
                  </w:r>
                  <w:r>
                    <w:rPr>
                      <w:color w:val="auto"/>
                    </w:rPr>
                    <w:t>3</w:t>
                  </w:r>
                </w:p>
              </w:txbxContent>
            </v:textbox>
            <w10:wrap type="tight"/>
          </v:shape>
        </w:pict>
      </w:r>
      <w:r>
        <w:rPr>
          <w:noProof/>
        </w:rPr>
        <w:drawing>
          <wp:anchor distT="0" distB="0" distL="114300" distR="114300" simplePos="0" relativeHeight="251652096" behindDoc="1" locked="0" layoutInCell="1" allowOverlap="1" wp14:anchorId="7616923C" wp14:editId="59BFBA56">
            <wp:simplePos x="0" y="0"/>
            <wp:positionH relativeFrom="column">
              <wp:posOffset>-703580</wp:posOffset>
            </wp:positionH>
            <wp:positionV relativeFrom="paragraph">
              <wp:posOffset>-2540</wp:posOffset>
            </wp:positionV>
            <wp:extent cx="7348855" cy="3376295"/>
            <wp:effectExtent l="0" t="0" r="0" b="0"/>
            <wp:wrapTight wrapText="bothSides">
              <wp:wrapPolygon edited="0">
                <wp:start x="0" y="0"/>
                <wp:lineTo x="0" y="21450"/>
                <wp:lineTo x="21557" y="21450"/>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8855" cy="3376295"/>
                    </a:xfrm>
                    <a:prstGeom prst="rect">
                      <a:avLst/>
                    </a:prstGeom>
                    <a:noFill/>
                  </pic:spPr>
                </pic:pic>
              </a:graphicData>
            </a:graphic>
            <wp14:sizeRelH relativeFrom="page">
              <wp14:pctWidth>0</wp14:pctWidth>
            </wp14:sizeRelH>
            <wp14:sizeRelV relativeFrom="page">
              <wp14:pctHeight>0</wp14:pctHeight>
            </wp14:sizeRelV>
          </wp:anchor>
        </w:drawing>
      </w:r>
      <w:r>
        <w:fldChar w:fldCharType="end"/>
      </w:r>
      <w:r w:rsidR="009B0817">
        <w:t>Use your data to determine if there is more variability with successful or unsuccessful campaigns. Does this make sense? Why or why not?</w:t>
      </w:r>
    </w:p>
    <w:p w14:paraId="4938A85A" w14:textId="523D6F86" w:rsidR="00B900C9" w:rsidRDefault="001A4EFC" w:rsidP="007D1079">
      <w:r>
        <w:rPr>
          <w:noProof/>
        </w:rPr>
        <w:pict w14:anchorId="63A4A84D">
          <v:shape id="_x0000_s1031" type="#_x0000_t202" style="position:absolute;margin-left:9.7pt;margin-top:317.8pt;width:440.45pt;height:15.6pt;z-index:251682304;mso-position-horizontal-relative:text;mso-position-vertical-relative:text" wrapcoords="0 0" filled="f" stroked="f">
            <v:textbox inset="0,0,0,0">
              <w:txbxContent>
                <w:p w14:paraId="3ED96C56" w14:textId="0D6132D4" w:rsidR="00B900C9" w:rsidRPr="00B900C9" w:rsidRDefault="00B900C9" w:rsidP="00B900C9">
                  <w:pPr>
                    <w:pStyle w:val="Caption"/>
                    <w:rPr>
                      <w:color w:val="auto"/>
                    </w:rPr>
                  </w:pPr>
                  <w:r w:rsidRPr="00B900C9">
                    <w:rPr>
                      <w:color w:val="auto"/>
                    </w:rPr>
                    <w:t xml:space="preserve">Figure 4 </w:t>
                  </w:r>
                </w:p>
              </w:txbxContent>
            </v:textbox>
            <w10:wrap type="tight"/>
          </v:shape>
        </w:pict>
      </w:r>
      <w:r w:rsidRPr="00B900C9">
        <w:drawing>
          <wp:anchor distT="0" distB="0" distL="114300" distR="114300" simplePos="0" relativeHeight="251684864" behindDoc="1" locked="0" layoutInCell="1" allowOverlap="1" wp14:anchorId="6A6FFAC6" wp14:editId="199C0E65">
            <wp:simplePos x="0" y="0"/>
            <wp:positionH relativeFrom="column">
              <wp:posOffset>136281</wp:posOffset>
            </wp:positionH>
            <wp:positionV relativeFrom="paragraph">
              <wp:posOffset>1886086</wp:posOffset>
            </wp:positionV>
            <wp:extent cx="5593715" cy="2028190"/>
            <wp:effectExtent l="0" t="0" r="0" b="0"/>
            <wp:wrapTight wrapText="bothSides">
              <wp:wrapPolygon edited="0">
                <wp:start x="0" y="0"/>
                <wp:lineTo x="0" y="21302"/>
                <wp:lineTo x="14859" y="21302"/>
                <wp:lineTo x="21553" y="20491"/>
                <wp:lineTo x="21553" y="4260"/>
                <wp:lineTo x="14859" y="3246"/>
                <wp:lineTo x="20524" y="3246"/>
                <wp:lineTo x="21553" y="2840"/>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71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535">
        <w:t xml:space="preserve">As seen in Figure 1, the standard deviation of successful and unsuccessful campaigns is 844 and 74, respectively. The standard deviation is a tool that is beneficial when trying to understand the spread of a dataset. Given these numbers, it is evident that there is more variability with successful campaigns. Furthermore, </w:t>
      </w:r>
      <w:r w:rsidR="00CF4E49">
        <w:t>the 1.5 IQR rule states that anything outside of the interquartile range could be an outlier</w:t>
      </w:r>
      <w:r w:rsidR="00B900C9">
        <w:t xml:space="preserve">. Figure 4 displays what these numbers mean in this dataset. The numbers in Figure 4 when compared to the data represented in Figure 2 and Figure 3, clearly demonstrate that the variability is far greater within successful campaigns. </w:t>
      </w:r>
      <w:r>
        <w:t>These conclusions make sense because there are far more successful campaigns, as compared to unsuccessful ones. Of the successful campaigns, there are many that range from hav</w:t>
      </w:r>
      <w:bookmarkStart w:id="0" w:name="_GoBack"/>
      <w:bookmarkEnd w:id="0"/>
      <w:r>
        <w:t xml:space="preserve">ing 1 backer to some having over 25,000 backers. </w:t>
      </w:r>
    </w:p>
    <w:sectPr w:rsidR="00B9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A2827"/>
    <w:multiLevelType w:val="hybridMultilevel"/>
    <w:tmpl w:val="8318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E448C"/>
    <w:rsid w:val="00047CF8"/>
    <w:rsid w:val="000F3F3D"/>
    <w:rsid w:val="001240E4"/>
    <w:rsid w:val="001A4EFC"/>
    <w:rsid w:val="00386535"/>
    <w:rsid w:val="007D1079"/>
    <w:rsid w:val="00861067"/>
    <w:rsid w:val="009B0817"/>
    <w:rsid w:val="00A458EC"/>
    <w:rsid w:val="00B900C9"/>
    <w:rsid w:val="00CF4E49"/>
    <w:rsid w:val="00EE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C1AB204"/>
  <w15:chartTrackingRefBased/>
  <w15:docId w15:val="{906B5FB8-8768-422C-BF48-B5D0E54F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3D"/>
    <w:pPr>
      <w:ind w:left="720"/>
      <w:contextualSpacing/>
    </w:pPr>
  </w:style>
  <w:style w:type="paragraph" w:styleId="Caption">
    <w:name w:val="caption"/>
    <w:basedOn w:val="Normal"/>
    <w:next w:val="Normal"/>
    <w:uiPriority w:val="35"/>
    <w:unhideWhenUsed/>
    <w:qFormat/>
    <w:rsid w:val="000F3F3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9692">
      <w:bodyDiv w:val="1"/>
      <w:marLeft w:val="0"/>
      <w:marRight w:val="0"/>
      <w:marTop w:val="0"/>
      <w:marBottom w:val="0"/>
      <w:divBdr>
        <w:top w:val="none" w:sz="0" w:space="0" w:color="auto"/>
        <w:left w:val="none" w:sz="0" w:space="0" w:color="auto"/>
        <w:bottom w:val="none" w:sz="0" w:space="0" w:color="auto"/>
        <w:right w:val="none" w:sz="0" w:space="0" w:color="auto"/>
      </w:divBdr>
    </w:div>
    <w:div w:id="149176036">
      <w:bodyDiv w:val="1"/>
      <w:marLeft w:val="0"/>
      <w:marRight w:val="0"/>
      <w:marTop w:val="0"/>
      <w:marBottom w:val="0"/>
      <w:divBdr>
        <w:top w:val="none" w:sz="0" w:space="0" w:color="auto"/>
        <w:left w:val="none" w:sz="0" w:space="0" w:color="auto"/>
        <w:bottom w:val="none" w:sz="0" w:space="0" w:color="auto"/>
        <w:right w:val="none" w:sz="0" w:space="0" w:color="auto"/>
      </w:divBdr>
    </w:div>
    <w:div w:id="507067081">
      <w:bodyDiv w:val="1"/>
      <w:marLeft w:val="0"/>
      <w:marRight w:val="0"/>
      <w:marTop w:val="0"/>
      <w:marBottom w:val="0"/>
      <w:divBdr>
        <w:top w:val="none" w:sz="0" w:space="0" w:color="auto"/>
        <w:left w:val="none" w:sz="0" w:space="0" w:color="auto"/>
        <w:bottom w:val="none" w:sz="0" w:space="0" w:color="auto"/>
        <w:right w:val="none" w:sz="0" w:space="0" w:color="auto"/>
      </w:divBdr>
    </w:div>
    <w:div w:id="596526183">
      <w:bodyDiv w:val="1"/>
      <w:marLeft w:val="0"/>
      <w:marRight w:val="0"/>
      <w:marTop w:val="0"/>
      <w:marBottom w:val="0"/>
      <w:divBdr>
        <w:top w:val="none" w:sz="0" w:space="0" w:color="auto"/>
        <w:left w:val="none" w:sz="0" w:space="0" w:color="auto"/>
        <w:bottom w:val="none" w:sz="0" w:space="0" w:color="auto"/>
        <w:right w:val="none" w:sz="0" w:space="0" w:color="auto"/>
      </w:divBdr>
    </w:div>
    <w:div w:id="736325818">
      <w:bodyDiv w:val="1"/>
      <w:marLeft w:val="0"/>
      <w:marRight w:val="0"/>
      <w:marTop w:val="0"/>
      <w:marBottom w:val="0"/>
      <w:divBdr>
        <w:top w:val="none" w:sz="0" w:space="0" w:color="auto"/>
        <w:left w:val="none" w:sz="0" w:space="0" w:color="auto"/>
        <w:bottom w:val="none" w:sz="0" w:space="0" w:color="auto"/>
        <w:right w:val="none" w:sz="0" w:space="0" w:color="auto"/>
      </w:divBdr>
    </w:div>
    <w:div w:id="779496219">
      <w:bodyDiv w:val="1"/>
      <w:marLeft w:val="0"/>
      <w:marRight w:val="0"/>
      <w:marTop w:val="0"/>
      <w:marBottom w:val="0"/>
      <w:divBdr>
        <w:top w:val="none" w:sz="0" w:space="0" w:color="auto"/>
        <w:left w:val="none" w:sz="0" w:space="0" w:color="auto"/>
        <w:bottom w:val="none" w:sz="0" w:space="0" w:color="auto"/>
        <w:right w:val="none" w:sz="0" w:space="0" w:color="auto"/>
      </w:divBdr>
    </w:div>
    <w:div w:id="855004304">
      <w:bodyDiv w:val="1"/>
      <w:marLeft w:val="0"/>
      <w:marRight w:val="0"/>
      <w:marTop w:val="0"/>
      <w:marBottom w:val="0"/>
      <w:divBdr>
        <w:top w:val="none" w:sz="0" w:space="0" w:color="auto"/>
        <w:left w:val="none" w:sz="0" w:space="0" w:color="auto"/>
        <w:bottom w:val="none" w:sz="0" w:space="0" w:color="auto"/>
        <w:right w:val="none" w:sz="0" w:space="0" w:color="auto"/>
      </w:divBdr>
    </w:div>
    <w:div w:id="857430541">
      <w:bodyDiv w:val="1"/>
      <w:marLeft w:val="0"/>
      <w:marRight w:val="0"/>
      <w:marTop w:val="0"/>
      <w:marBottom w:val="0"/>
      <w:divBdr>
        <w:top w:val="none" w:sz="0" w:space="0" w:color="auto"/>
        <w:left w:val="none" w:sz="0" w:space="0" w:color="auto"/>
        <w:bottom w:val="none" w:sz="0" w:space="0" w:color="auto"/>
        <w:right w:val="none" w:sz="0" w:space="0" w:color="auto"/>
      </w:divBdr>
    </w:div>
    <w:div w:id="952596330">
      <w:bodyDiv w:val="1"/>
      <w:marLeft w:val="0"/>
      <w:marRight w:val="0"/>
      <w:marTop w:val="0"/>
      <w:marBottom w:val="0"/>
      <w:divBdr>
        <w:top w:val="none" w:sz="0" w:space="0" w:color="auto"/>
        <w:left w:val="none" w:sz="0" w:space="0" w:color="auto"/>
        <w:bottom w:val="none" w:sz="0" w:space="0" w:color="auto"/>
        <w:right w:val="none" w:sz="0" w:space="0" w:color="auto"/>
      </w:divBdr>
    </w:div>
    <w:div w:id="993069691">
      <w:bodyDiv w:val="1"/>
      <w:marLeft w:val="0"/>
      <w:marRight w:val="0"/>
      <w:marTop w:val="0"/>
      <w:marBottom w:val="0"/>
      <w:divBdr>
        <w:top w:val="none" w:sz="0" w:space="0" w:color="auto"/>
        <w:left w:val="none" w:sz="0" w:space="0" w:color="auto"/>
        <w:bottom w:val="none" w:sz="0" w:space="0" w:color="auto"/>
        <w:right w:val="none" w:sz="0" w:space="0" w:color="auto"/>
      </w:divBdr>
    </w:div>
    <w:div w:id="1164276841">
      <w:bodyDiv w:val="1"/>
      <w:marLeft w:val="0"/>
      <w:marRight w:val="0"/>
      <w:marTop w:val="0"/>
      <w:marBottom w:val="0"/>
      <w:divBdr>
        <w:top w:val="none" w:sz="0" w:space="0" w:color="auto"/>
        <w:left w:val="none" w:sz="0" w:space="0" w:color="auto"/>
        <w:bottom w:val="none" w:sz="0" w:space="0" w:color="auto"/>
        <w:right w:val="none" w:sz="0" w:space="0" w:color="auto"/>
      </w:divBdr>
    </w:div>
    <w:div w:id="1194920816">
      <w:bodyDiv w:val="1"/>
      <w:marLeft w:val="0"/>
      <w:marRight w:val="0"/>
      <w:marTop w:val="0"/>
      <w:marBottom w:val="0"/>
      <w:divBdr>
        <w:top w:val="none" w:sz="0" w:space="0" w:color="auto"/>
        <w:left w:val="none" w:sz="0" w:space="0" w:color="auto"/>
        <w:bottom w:val="none" w:sz="0" w:space="0" w:color="auto"/>
        <w:right w:val="none" w:sz="0" w:space="0" w:color="auto"/>
      </w:divBdr>
    </w:div>
    <w:div w:id="1197545811">
      <w:bodyDiv w:val="1"/>
      <w:marLeft w:val="0"/>
      <w:marRight w:val="0"/>
      <w:marTop w:val="0"/>
      <w:marBottom w:val="0"/>
      <w:divBdr>
        <w:top w:val="none" w:sz="0" w:space="0" w:color="auto"/>
        <w:left w:val="none" w:sz="0" w:space="0" w:color="auto"/>
        <w:bottom w:val="none" w:sz="0" w:space="0" w:color="auto"/>
        <w:right w:val="none" w:sz="0" w:space="0" w:color="auto"/>
      </w:divBdr>
    </w:div>
    <w:div w:id="1206137308">
      <w:bodyDiv w:val="1"/>
      <w:marLeft w:val="0"/>
      <w:marRight w:val="0"/>
      <w:marTop w:val="0"/>
      <w:marBottom w:val="0"/>
      <w:divBdr>
        <w:top w:val="none" w:sz="0" w:space="0" w:color="auto"/>
        <w:left w:val="none" w:sz="0" w:space="0" w:color="auto"/>
        <w:bottom w:val="none" w:sz="0" w:space="0" w:color="auto"/>
        <w:right w:val="none" w:sz="0" w:space="0" w:color="auto"/>
      </w:divBdr>
    </w:div>
    <w:div w:id="1330596843">
      <w:bodyDiv w:val="1"/>
      <w:marLeft w:val="0"/>
      <w:marRight w:val="0"/>
      <w:marTop w:val="0"/>
      <w:marBottom w:val="0"/>
      <w:divBdr>
        <w:top w:val="none" w:sz="0" w:space="0" w:color="auto"/>
        <w:left w:val="none" w:sz="0" w:space="0" w:color="auto"/>
        <w:bottom w:val="none" w:sz="0" w:space="0" w:color="auto"/>
        <w:right w:val="none" w:sz="0" w:space="0" w:color="auto"/>
      </w:divBdr>
    </w:div>
    <w:div w:id="1365054514">
      <w:bodyDiv w:val="1"/>
      <w:marLeft w:val="0"/>
      <w:marRight w:val="0"/>
      <w:marTop w:val="0"/>
      <w:marBottom w:val="0"/>
      <w:divBdr>
        <w:top w:val="none" w:sz="0" w:space="0" w:color="auto"/>
        <w:left w:val="none" w:sz="0" w:space="0" w:color="auto"/>
        <w:bottom w:val="none" w:sz="0" w:space="0" w:color="auto"/>
        <w:right w:val="none" w:sz="0" w:space="0" w:color="auto"/>
      </w:divBdr>
    </w:div>
    <w:div w:id="1416825541">
      <w:bodyDiv w:val="1"/>
      <w:marLeft w:val="0"/>
      <w:marRight w:val="0"/>
      <w:marTop w:val="0"/>
      <w:marBottom w:val="0"/>
      <w:divBdr>
        <w:top w:val="none" w:sz="0" w:space="0" w:color="auto"/>
        <w:left w:val="none" w:sz="0" w:space="0" w:color="auto"/>
        <w:bottom w:val="none" w:sz="0" w:space="0" w:color="auto"/>
        <w:right w:val="none" w:sz="0" w:space="0" w:color="auto"/>
      </w:divBdr>
    </w:div>
    <w:div w:id="1503200795">
      <w:bodyDiv w:val="1"/>
      <w:marLeft w:val="0"/>
      <w:marRight w:val="0"/>
      <w:marTop w:val="0"/>
      <w:marBottom w:val="0"/>
      <w:divBdr>
        <w:top w:val="none" w:sz="0" w:space="0" w:color="auto"/>
        <w:left w:val="none" w:sz="0" w:space="0" w:color="auto"/>
        <w:bottom w:val="none" w:sz="0" w:space="0" w:color="auto"/>
        <w:right w:val="none" w:sz="0" w:space="0" w:color="auto"/>
      </w:divBdr>
    </w:div>
    <w:div w:id="1556157499">
      <w:bodyDiv w:val="1"/>
      <w:marLeft w:val="0"/>
      <w:marRight w:val="0"/>
      <w:marTop w:val="0"/>
      <w:marBottom w:val="0"/>
      <w:divBdr>
        <w:top w:val="none" w:sz="0" w:space="0" w:color="auto"/>
        <w:left w:val="none" w:sz="0" w:space="0" w:color="auto"/>
        <w:bottom w:val="none" w:sz="0" w:space="0" w:color="auto"/>
        <w:right w:val="none" w:sz="0" w:space="0" w:color="auto"/>
      </w:divBdr>
    </w:div>
    <w:div w:id="1671366878">
      <w:bodyDiv w:val="1"/>
      <w:marLeft w:val="0"/>
      <w:marRight w:val="0"/>
      <w:marTop w:val="0"/>
      <w:marBottom w:val="0"/>
      <w:divBdr>
        <w:top w:val="none" w:sz="0" w:space="0" w:color="auto"/>
        <w:left w:val="none" w:sz="0" w:space="0" w:color="auto"/>
        <w:bottom w:val="none" w:sz="0" w:space="0" w:color="auto"/>
        <w:right w:val="none" w:sz="0" w:space="0" w:color="auto"/>
      </w:divBdr>
    </w:div>
    <w:div w:id="169896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Bismaad Minhas</dc:creator>
  <cp:keywords/>
  <dc:description/>
  <cp:lastModifiedBy>Bismaad Minhas</cp:lastModifiedBy>
  <cp:revision>8</cp:revision>
  <dcterms:created xsi:type="dcterms:W3CDTF">2020-12-23T23:44:00Z</dcterms:created>
  <dcterms:modified xsi:type="dcterms:W3CDTF">2020-12-24T04:34:00Z</dcterms:modified>
</cp:coreProperties>
</file>