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CUỘC THI Ý TƯỞNG KHỞI NGHIỆP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TRONG LĨNH VỰC CÔNG NGHỆ THÔNG TIN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“TECH STARTUP CHALLENGER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dự án: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5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Thuộc lĩnh vực: (các lĩnh vực theo quy định tại thể lệ)</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9"/>
                <w:tab w:val="left" w:leader="none" w:pos="5207"/>
              </w:tabs>
              <w:spacing w:after="4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NHÓM/CÁ NHÂN THỰC HIỆN: ……………………….</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8"/>
                <w:szCs w:val="28"/>
                <w:rtl w:val="0"/>
              </w:rPr>
              <w:t xml:space="preserve">TP. Hồ Chí Minh, tháng ... /2026</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tc>
      </w:tr>
    </w:tbl>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widowControl w:val="1"/>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tin vắn tắt về các thành viên tham gia dự án (bắt buộc):</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trưởng nhóm:</w:t>
        <w:tab/>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right" w:leader="none" w:pos="4878"/>
          <w:tab w:val="left" w:leader="none" w:pos="5081"/>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Khoa: </w:t>
        <w:tab/>
        <w:tab/>
        <w:t xml:space="preserve">Sinh viên năm thứ: </w:t>
        <w:tab/>
        <w:tab/>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liên hệ:</w:t>
        <w:tab/>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tab/>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thành viên trong nhóm:</w:t>
      </w:r>
    </w:p>
    <w:tbl>
      <w:tblPr>
        <w:tblStyle w:val="Table2"/>
        <w:tblW w:w="8636.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382"/>
        <w:gridCol w:w="1553"/>
        <w:gridCol w:w="1978"/>
        <w:gridCol w:w="2014"/>
        <w:tblGridChange w:id="0">
          <w:tblGrid>
            <w:gridCol w:w="709"/>
            <w:gridCol w:w="2382"/>
            <w:gridCol w:w="1553"/>
            <w:gridCol w:w="1978"/>
            <w:gridCol w:w="2014"/>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Khoa</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điện thoại</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SV Năm thứ …</w:t>
            </w:r>
          </w:p>
        </w:tc>
      </w:tr>
      <w:tr>
        <w:trPr>
          <w:cantSplit w:val="0"/>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Văn A</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CNTT</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012345 …</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widowControl w:val="1"/>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dự án</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9"/>
          <w:tab w:val="left" w:leader="none" w:pos="3537"/>
        </w:tabs>
        <w:spacing w:after="10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tưởng chính của dự án</w:t>
        <w:tab/>
        <w:t xml:space="preserve">(Từ 01-02 dòng);</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9"/>
        </w:tabs>
        <w:spacing w:after="10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sản phẩm/dịch vụ, giá trị của dự án (Tóm tắt từ 3-5 dòng)</w:t>
      </w:r>
    </w:p>
    <w:p w:rsidR="00000000" w:rsidDel="00000000" w:rsidP="00000000" w:rsidRDefault="00000000" w:rsidRPr="00000000" w14:paraId="00000032">
      <w:pPr>
        <w:widowControl w:val="1"/>
        <w:spacing w:after="160" w:line="278.00000000000006"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
        </w:tabs>
        <w:spacing w:after="10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 chính của dự án</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quan đề án: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0" w:right="0" w:firstLine="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dưới dạng Business Model Canvas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(Lưu ý: chỉ điền những thông tin tối giản, cốt lõi nhất của dự án).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80" w:before="80" w:line="360" w:lineRule="auto"/>
        <w:ind w:left="0" w:right="0" w:firstLine="40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
        <w:tblW w:w="9445.000000000002" w:type="dxa"/>
        <w:jc w:val="left"/>
        <w:tblLayout w:type="fixed"/>
        <w:tblLook w:val="0400"/>
      </w:tblPr>
      <w:tblGrid>
        <w:gridCol w:w="1934"/>
        <w:gridCol w:w="1838"/>
        <w:gridCol w:w="1036"/>
        <w:gridCol w:w="717"/>
        <w:gridCol w:w="2229"/>
        <w:gridCol w:w="1691"/>
        <w:tblGridChange w:id="0">
          <w:tblGrid>
            <w:gridCol w:w="1934"/>
            <w:gridCol w:w="1838"/>
            <w:gridCol w:w="1036"/>
            <w:gridCol w:w="717"/>
            <w:gridCol w:w="2229"/>
            <w:gridCol w:w="1691"/>
          </w:tblGrid>
        </w:tblGridChange>
      </w:tblGrid>
      <w:tr>
        <w:trPr>
          <w:cantSplit w:val="0"/>
          <w:trHeight w:val="3639" w:hRule="atLeast"/>
          <w:tblHeader w:val="1"/>
        </w:trPr>
        <w:tc>
          <w:tcPr>
            <w:vMerge w:val="restart"/>
            <w:tcBorders>
              <w:top w:color="000000" w:space="0" w:sz="4" w:val="single"/>
              <w:left w:color="000000" w:space="0" w:sz="4" w:val="single"/>
            </w:tcBorders>
            <w:shd w:fill="ffffff"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0" w:line="26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TÁC CHÍNH</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những mối quan hệ quan trọng nhất bên ngoài doanh nghiệp, giữ cho doanh nghiệp hoạt động.</w:t>
            </w: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HOẠT ĐỘNG CHÍNH</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những hoạt động quan trọng nhất cần thực hiện để gìữ cho doanh nghiệp hoạt động (VD: Sản xuất, cung cấp nền tảng,..).</w:t>
            </w:r>
            <w:r w:rsidDel="00000000" w:rsidR="00000000" w:rsidRPr="00000000">
              <w:rPr>
                <w:rtl w:val="0"/>
              </w:rPr>
            </w:r>
          </w:p>
        </w:tc>
        <w:tc>
          <w:tcPr>
            <w:gridSpan w:val="2"/>
            <w:vMerge w:val="restart"/>
            <w:tcBorders>
              <w:top w:color="000000" w:space="0" w:sz="4" w:val="single"/>
              <w:left w:color="000000" w:space="0" w:sz="4" w:val="single"/>
            </w:tcBorders>
            <w:shd w:fill="ffffff"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GIẢI PHÁP GIÁ TRỊ</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Sản phẩm hoặc dịch vụ mang lại giá trị cho khách hàng mục tiêu (VD: Giải trí, Cá nhân hỏa, Tiết kiệm tiền,...).</w:t>
            </w: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 HỆ KHÁCH HÀNG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mối quan hệ mà doanh nghiệp xây dựng với khách hàng (VD: Tự phục vụ, Hỗ trợ cá nhân, Dịch vụ tự động hóa, Cộng đồng...).</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KHÚC KHÁCH HÀNG</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96"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0"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Một hoặc một số nhóm người mà doanh nghiệp cố gắng phục vụ.</w:t>
            </w:r>
            <w:r w:rsidDel="00000000" w:rsidR="00000000" w:rsidRPr="00000000">
              <w:rPr>
                <w:rtl w:val="0"/>
              </w:rPr>
            </w:r>
          </w:p>
        </w:tc>
      </w:tr>
      <w:tr>
        <w:trPr>
          <w:cantSplit w:val="0"/>
          <w:trHeight w:val="3034" w:hRule="atLeast"/>
          <w:tblHeader w:val="0"/>
        </w:trPr>
        <w:tc>
          <w:tcPr>
            <w:vMerge w:val="continue"/>
            <w:tcBorders>
              <w:top w:color="000000" w:space="0" w:sz="4" w:val="single"/>
              <w:left w:color="000000" w:space="0" w:sz="4" w:val="single"/>
            </w:tcBorders>
            <w:shd w:fill="ffffff"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NGUYÊN CHÍNH</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những tài sản quan trọng nhất cần có để giữ cho doanh nghiệp hoạt động (VD: Công nghệ, Con người, Tài chính...).</w:t>
            </w:r>
            <w:r w:rsidDel="00000000" w:rsidR="00000000" w:rsidRPr="00000000">
              <w:rPr>
                <w:rtl w:val="0"/>
              </w:rPr>
            </w:r>
          </w:p>
        </w:tc>
        <w:tc>
          <w:tcPr>
            <w:gridSpan w:val="2"/>
            <w:vMerge w:val="continue"/>
            <w:tcBorders>
              <w:top w:color="000000" w:space="0" w:sz="4" w:val="single"/>
              <w:left w:color="000000" w:space="0" w:sz="4" w:val="single"/>
            </w:tcBorders>
            <w:shd w:fill="ffffff"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KÊNH THÔNG TIN VÀ KÊNH PHÂN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PHỐI</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Kênh mà doanh nghiệp giao tiếp với khách hàng và mang lại giả trị cho khách hàng (VD: Bán hàng trực tuyến, Siêu thị...).</w:t>
            </w:r>
            <w:r w:rsidDel="00000000" w:rsidR="00000000" w:rsidRPr="00000000">
              <w:rPr>
                <w:rtl w:val="0"/>
              </w:rPr>
            </w:r>
          </w:p>
        </w:tc>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29" w:hRule="atLeast"/>
          <w:tblHeader w:val="0"/>
        </w:trPr>
        <w:tc>
          <w:tcPr>
            <w:gridSpan w:val="3"/>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CẤU TRÚC CHI PHÍ</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Toàn bộ chi phí cần thiết để duy trì doanh nghiệp.</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DÒNG DOANH THU</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dòng tiền mà doanh nghiệp thu được từ việc cung cấp giá trị (VD: Phí dịch vụ, Quảng cáo, Phí môi giới,....).</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thêm về sản phẩm, dịch vụ</w:t>
      </w:r>
    </w:p>
    <w:p w:rsidR="00000000" w:rsidDel="00000000" w:rsidP="00000000" w:rsidRDefault="00000000" w:rsidRPr="00000000" w14:paraId="00000057">
      <w:pPr>
        <w:numPr>
          <w:ilvl w:val="0"/>
          <w:numId w:val="2"/>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Tính cần thiết của sản phẩm, dịch vụ</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80" w:before="80" w:line="360" w:lineRule="auto"/>
        <w:ind w:left="0" w:right="0" w:firstLine="40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 án đã có sản phẩm dịch vụ hay mới là ý tưởng.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tiêu, giá trị, tầm nhìn của sản phẩm dịch vụ. Sản phẩm tạo ra giá trị cho những đối tượng nào.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tượng khách hàng quan trọng nhất của sản phẩm dịch vụ.</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Lý do khách hàng chọn sản phẩm, giải pháp của dự án thay vì lựa chọn các sản phẩm khác.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Đánh giá về giá trị của sản phẩm dịch vụ mang lại cho cộng đồng và xã hội (cung cấp minh chứng nếu có).</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khả thi</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sản xuất sản phẩm là khả thi.</w:t>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cấu chi phí và giá thành hợp lý.</w:t>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Nêu rõ những thuận lợi, khó khăn trong quá trình sản xuất, kinh doanh sản phẩm dịch vụ.</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0"/>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có tính cạnh tranh (minh chứng nếu có).</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Tính độc đáo, sáng tạo</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9"/>
        </w:tabs>
        <w:spacing w:after="0" w:before="0" w:line="360" w:lineRule="auto"/>
        <w:ind w:left="0" w:right="0" w:firstLine="4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dịch vụ là hoàn toàn mới chưa có trên thị trường. Nếu là sản phẩm đã có trên thị trường thì cần nêu giá trị khác biệt của sản phẩm so với các sản phẩm khác.</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5"/>
        </w:tabs>
        <w:spacing w:after="0" w:before="0" w:line="360" w:lineRule="auto"/>
        <w:ind w:left="0" w:right="0" w:firstLine="4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khác biệt, tính độc đáo, có áp dụng công nghệ mà các đối thủ không thể cạnh tranh hoặc sản xuất được.</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sản xuất sản phẩm được tạo ra bởi quá trình đổi mới sáng tạo dẫn đến có chi phí thấp, giá cả cạnh tranh vượt trội so với các đối thủ khác.</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sản xuất, kinh doanh</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kế hoạch sản xuất hàng hóa dịch vụ rõ ràng.</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và đánh giá rủi ro.</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xây dựng các kênh phân phối hàng hóa.</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mở rộng thị trường.</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tiềm năng của dự án</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nguồn thu chính của dự án.</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kiến doanh thu.</w:t>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toán chi phí.</w:t>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hoàn vốn, thời điểm hoàn vốn và khả năng thu lợi nhuận của dự án.</w:t>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tăng trưởng, tác động xã hội của dự án.</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Nguồn lực thực hiện</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đã có doanh nghiệp nào tư vấn hỗ trợ hay chưa.</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nguồn nhân lực, tính sẵn sàng tham gia của đội nhóm.</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cấu tổ chức bộ máy nhân sự cho dự án.</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đối tác chính hỗ trợ triển khai dự án.</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huy động vốn triển khai dự án bao gồm nguồn lực sẵn có từ gia đình, đồng nghiệp, số vốn cần huy động.</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kênh truyền thông</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kế hoạch truyền thông tổng thể.</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công cụ truyền thông.</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truyền thông độc đáo và khác biệt.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
        </w:tabs>
        <w:spacing w:after="10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kiến kênh truyền thông để tiếp cận khách hàng, đánh giá hiệu quả của kênh truyền thông đó.</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80D7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80D7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80D7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0D7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80D7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80D7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80D7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80D7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80D7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80D7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80D7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80D7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80D7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80D7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80D7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80D7C"/>
    <w:rPr>
      <w:i w:val="1"/>
      <w:iCs w:val="1"/>
      <w:color w:val="404040" w:themeColor="text1" w:themeTint="0000BF"/>
    </w:rPr>
  </w:style>
  <w:style w:type="paragraph" w:styleId="ListParagraph">
    <w:name w:val="List Paragraph"/>
    <w:basedOn w:val="Normal"/>
    <w:uiPriority w:val="34"/>
    <w:qFormat w:val="1"/>
    <w:rsid w:val="00D80D7C"/>
    <w:pPr>
      <w:ind w:left="720"/>
      <w:contextualSpacing w:val="1"/>
    </w:pPr>
  </w:style>
  <w:style w:type="character" w:styleId="IntenseEmphasis">
    <w:name w:val="Intense Emphasis"/>
    <w:basedOn w:val="DefaultParagraphFont"/>
    <w:uiPriority w:val="21"/>
    <w:qFormat w:val="1"/>
    <w:rsid w:val="00D80D7C"/>
    <w:rPr>
      <w:i w:val="1"/>
      <w:iCs w:val="1"/>
      <w:color w:val="0f4761" w:themeColor="accent1" w:themeShade="0000BF"/>
    </w:rPr>
  </w:style>
  <w:style w:type="paragraph" w:styleId="IntenseQuote">
    <w:name w:val="Intense Quote"/>
    <w:basedOn w:val="Normal"/>
    <w:next w:val="Normal"/>
    <w:link w:val="IntenseQuoteChar"/>
    <w:uiPriority w:val="30"/>
    <w:qFormat w:val="1"/>
    <w:rsid w:val="00D80D7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80D7C"/>
    <w:rPr>
      <w:i w:val="1"/>
      <w:iCs w:val="1"/>
      <w:color w:val="0f4761" w:themeColor="accent1" w:themeShade="0000BF"/>
    </w:rPr>
  </w:style>
  <w:style w:type="character" w:styleId="IntenseReference">
    <w:name w:val="Intense Reference"/>
    <w:basedOn w:val="DefaultParagraphFont"/>
    <w:uiPriority w:val="32"/>
    <w:qFormat w:val="1"/>
    <w:rsid w:val="00D80D7C"/>
    <w:rPr>
      <w:b w:val="1"/>
      <w:bCs w:val="1"/>
      <w:smallCaps w:val="1"/>
      <w:color w:val="0f4761" w:themeColor="accent1" w:themeShade="0000BF"/>
      <w:spacing w:val="5"/>
    </w:rPr>
  </w:style>
  <w:style w:type="character" w:styleId="BodyTextChar" w:customStyle="1">
    <w:name w:val="Body Text Char"/>
    <w:basedOn w:val="DefaultParagraphFont"/>
    <w:link w:val="BodyText"/>
    <w:rsid w:val="00D80D7C"/>
    <w:rPr>
      <w:rFonts w:ascii="Times New Roman" w:cs="Times New Roman" w:eastAsia="Times New Roman" w:hAnsi="Times New Roman"/>
    </w:rPr>
  </w:style>
  <w:style w:type="character" w:styleId="Bodytext2" w:customStyle="1">
    <w:name w:val="Body text (2)_"/>
    <w:basedOn w:val="DefaultParagraphFont"/>
    <w:link w:val="Bodytext20"/>
    <w:rsid w:val="00D80D7C"/>
    <w:rPr>
      <w:rFonts w:ascii="Times New Roman" w:cs="Times New Roman" w:eastAsia="Times New Roman" w:hAnsi="Times New Roman"/>
      <w:sz w:val="28"/>
      <w:szCs w:val="28"/>
    </w:rPr>
  </w:style>
  <w:style w:type="paragraph" w:styleId="BodyText">
    <w:name w:val="Body Text"/>
    <w:basedOn w:val="Normal"/>
    <w:link w:val="BodyTextChar"/>
    <w:qFormat w:val="1"/>
    <w:rsid w:val="00D80D7C"/>
    <w:pPr>
      <w:spacing w:line="341" w:lineRule="auto"/>
      <w:ind w:firstLine="400"/>
    </w:pPr>
    <w:rPr>
      <w:rFonts w:ascii="Times New Roman" w:cs="Times New Roman" w:eastAsia="Times New Roman" w:hAnsi="Times New Roman"/>
      <w:color w:val="auto"/>
      <w:kern w:val="2"/>
      <w:lang w:bidi="ar-SA" w:eastAsia="zh-CN" w:val="en-US"/>
    </w:rPr>
  </w:style>
  <w:style w:type="character" w:styleId="BodyTextChar1" w:customStyle="1">
    <w:name w:val="Body Text Char1"/>
    <w:basedOn w:val="DefaultParagraphFont"/>
    <w:uiPriority w:val="99"/>
    <w:semiHidden w:val="1"/>
    <w:rsid w:val="00D80D7C"/>
    <w:rPr>
      <w:rFonts w:ascii="Microsoft Sans Serif" w:cs="Microsoft Sans Serif" w:eastAsia="Microsoft Sans Serif" w:hAnsi="Microsoft Sans Serif"/>
      <w:color w:val="000000"/>
      <w:kern w:val="0"/>
      <w:lang w:bidi="vi-VN" w:eastAsia="vi-VN" w:val="vi-VN"/>
    </w:rPr>
  </w:style>
  <w:style w:type="paragraph" w:styleId="Bodytext20" w:customStyle="1">
    <w:name w:val="Body text (2)"/>
    <w:basedOn w:val="Normal"/>
    <w:link w:val="Bodytext2"/>
    <w:rsid w:val="00D80D7C"/>
    <w:pPr>
      <w:spacing w:after="250" w:line="230" w:lineRule="auto"/>
      <w:jc w:val="center"/>
    </w:pPr>
    <w:rPr>
      <w:rFonts w:ascii="Times New Roman" w:cs="Times New Roman" w:eastAsia="Times New Roman" w:hAnsi="Times New Roman"/>
      <w:color w:val="auto"/>
      <w:kern w:val="2"/>
      <w:sz w:val="28"/>
      <w:szCs w:val="28"/>
      <w:lang w:bidi="ar-SA" w:eastAsia="zh-CN" w:val="en-US"/>
    </w:rPr>
  </w:style>
  <w:style w:type="table" w:styleId="TableGrid">
    <w:name w:val="Table Grid"/>
    <w:basedOn w:val="TableNormal"/>
    <w:uiPriority w:val="39"/>
    <w:rsid w:val="00D80D7C"/>
    <w:pPr>
      <w:widowControl w:val="0"/>
      <w:spacing w:after="0" w:line="240" w:lineRule="auto"/>
    </w:pPr>
    <w:rPr>
      <w:rFonts w:ascii="Microsoft Sans Serif" w:cs="Microsoft Sans Serif" w:eastAsia="Microsoft Sans Serif" w:hAnsi="Microsoft Sans Serif"/>
      <w:kern w:val="0"/>
      <w:lang w:bidi="vi-VN" w:eastAsia="vi-VN"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Other" w:customStyle="1">
    <w:name w:val="Other_"/>
    <w:basedOn w:val="DefaultParagraphFont"/>
    <w:link w:val="Other0"/>
    <w:rsid w:val="00D80D7C"/>
    <w:rPr>
      <w:rFonts w:ascii="Times New Roman" w:cs="Times New Roman" w:eastAsia="Times New Roman" w:hAnsi="Times New Roman"/>
    </w:rPr>
  </w:style>
  <w:style w:type="character" w:styleId="Tablecaption" w:customStyle="1">
    <w:name w:val="Table caption_"/>
    <w:basedOn w:val="DefaultParagraphFont"/>
    <w:link w:val="Tablecaption0"/>
    <w:rsid w:val="00D80D7C"/>
    <w:rPr>
      <w:rFonts w:ascii="Times New Roman" w:cs="Times New Roman" w:eastAsia="Times New Roman" w:hAnsi="Times New Roman"/>
      <w:b w:val="1"/>
      <w:bCs w:val="1"/>
    </w:rPr>
  </w:style>
  <w:style w:type="paragraph" w:styleId="Other0" w:customStyle="1">
    <w:name w:val="Other"/>
    <w:basedOn w:val="Normal"/>
    <w:link w:val="Other"/>
    <w:rsid w:val="00D80D7C"/>
    <w:pPr>
      <w:spacing w:line="341" w:lineRule="auto"/>
      <w:ind w:firstLine="400"/>
    </w:pPr>
    <w:rPr>
      <w:rFonts w:ascii="Times New Roman" w:cs="Times New Roman" w:eastAsia="Times New Roman" w:hAnsi="Times New Roman"/>
      <w:color w:val="auto"/>
      <w:kern w:val="2"/>
      <w:lang w:bidi="ar-SA" w:eastAsia="zh-CN" w:val="en-US"/>
    </w:rPr>
  </w:style>
  <w:style w:type="paragraph" w:styleId="Tablecaption0" w:customStyle="1">
    <w:name w:val="Table caption"/>
    <w:basedOn w:val="Normal"/>
    <w:link w:val="Tablecaption"/>
    <w:rsid w:val="00D80D7C"/>
    <w:rPr>
      <w:rFonts w:ascii="Times New Roman" w:cs="Times New Roman" w:eastAsia="Times New Roman" w:hAnsi="Times New Roman"/>
      <w:b w:val="1"/>
      <w:bCs w:val="1"/>
      <w:color w:val="auto"/>
      <w:kern w:val="2"/>
      <w:lang w:bidi="ar-SA" w:eastAsia="zh-CN" w:val="en-US"/>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rFonts w:ascii="Helvetica Neue" w:cs="Helvetica Neue" w:eastAsia="Helvetica Neue" w:hAnsi="Helvetica Neue"/>
    </w:r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rPr>
      <w:rFonts w:ascii="Helvetica Neue" w:cs="Helvetica Neue" w:eastAsia="Helvetica Neue" w:hAnsi="Helvetica Neu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9OcGO16HPOR29wI91HQyE1OQQ==">CgMxLjA4AHIhMVZBRzJxaklOdzk3UTUyMS1JeHpzZk5jLXc4WlNPUjhM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2026-03-20T16:00:00Z</dcterms:created>
  <dc:creator>Nguyễn Hậu</dc:creator>
</cp:coreProperties>
</file>