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C95" w:rsidRDefault="00466C95" w:rsidP="00466C9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rtl/>
        </w:rPr>
      </w:pPr>
      <w:r>
        <w:rPr>
          <w:rFonts w:ascii="Courier New" w:hAnsi="Courier New" w:cs="Courier New" w:hint="cs"/>
          <w:rtl/>
        </w:rPr>
        <w:t xml:space="preserve">1. קובץ מיקום </w:t>
      </w:r>
      <w:proofErr w:type="spellStart"/>
      <w:r>
        <w:rPr>
          <w:rFonts w:ascii="Courier New" w:hAnsi="Courier New" w:cs="Courier New" w:hint="cs"/>
          <w:rtl/>
        </w:rPr>
        <w:t>הריספונדים</w:t>
      </w:r>
      <w:proofErr w:type="spellEnd"/>
      <w:r>
        <w:rPr>
          <w:rFonts w:ascii="Courier New" w:hAnsi="Courier New" w:cs="Courier New" w:hint="cs"/>
          <w:rtl/>
        </w:rPr>
        <w:t>.</w:t>
      </w:r>
    </w:p>
    <w:p w:rsidR="00466C95" w:rsidRDefault="00466C95" w:rsidP="00466C9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cs"/>
          <w:rtl/>
        </w:rPr>
        <w:t xml:space="preserve">1.1 </w:t>
      </w:r>
      <w:r>
        <w:rPr>
          <w:rFonts w:ascii="Courier New" w:hAnsi="Courier New" w:cs="Courier New"/>
        </w:rPr>
        <w:t>mac</w:t>
      </w:r>
    </w:p>
    <w:p w:rsidR="00466C95" w:rsidRDefault="00466C95" w:rsidP="00466C9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rtl/>
        </w:rPr>
      </w:pPr>
      <w:r>
        <w:rPr>
          <w:rFonts w:ascii="Courier New" w:hAnsi="Courier New" w:cs="Courier New"/>
        </w:rPr>
        <w:t>1.2</w:t>
      </w:r>
      <w:r>
        <w:rPr>
          <w:rFonts w:ascii="Courier New" w:hAnsi="Courier New" w:cs="Courier New" w:hint="cs"/>
          <w:rtl/>
        </w:rPr>
        <w:t xml:space="preserve"> קו אורך</w:t>
      </w:r>
    </w:p>
    <w:p w:rsidR="00466C95" w:rsidRDefault="00466C95" w:rsidP="00466C9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cs"/>
          <w:rtl/>
        </w:rPr>
        <w:t>1.3  קו רוחב</w:t>
      </w:r>
    </w:p>
    <w:p w:rsidR="00466C95" w:rsidRDefault="00466C95" w:rsidP="00466C9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cs"/>
          <w:rtl/>
        </w:rPr>
        <w:t>4</w:t>
      </w:r>
      <w:r>
        <w:rPr>
          <w:rFonts w:ascii="Courier New" w:hAnsi="Courier New" w:cs="Courier New"/>
        </w:rPr>
        <w:t>1.</w:t>
      </w:r>
      <w:r>
        <w:rPr>
          <w:rFonts w:ascii="Courier New" w:hAnsi="Courier New" w:cs="Courier New" w:hint="cs"/>
          <w:rtl/>
        </w:rPr>
        <w:t xml:space="preserve"> </w:t>
      </w:r>
      <w:proofErr w:type="gramStart"/>
      <w:r>
        <w:rPr>
          <w:rFonts w:ascii="Courier New" w:hAnsi="Courier New" w:cs="Courier New"/>
        </w:rPr>
        <w:t>x</w:t>
      </w:r>
      <w:proofErr w:type="gramEnd"/>
    </w:p>
    <w:p w:rsidR="00466C95" w:rsidRDefault="00466C95" w:rsidP="00466C9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>
        <w:rPr>
          <w:rFonts w:ascii="Courier New" w:hAnsi="Courier New" w:cs="Courier New" w:hint="cs"/>
          <w:rtl/>
        </w:rPr>
        <w:t>.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 w:hint="cs"/>
          <w:rtl/>
        </w:rPr>
        <w:t xml:space="preserve"> </w:t>
      </w:r>
      <w:r>
        <w:rPr>
          <w:rFonts w:ascii="Courier New" w:hAnsi="Courier New" w:cs="Courier New"/>
        </w:rPr>
        <w:t>y</w:t>
      </w:r>
    </w:p>
    <w:p w:rsidR="00466C95" w:rsidRDefault="00466C95" w:rsidP="00466C9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1.6</w:t>
      </w:r>
      <w:r>
        <w:rPr>
          <w:rFonts w:ascii="Courier New" w:hAnsi="Courier New" w:cs="Courier New" w:hint="cs"/>
          <w:rtl/>
        </w:rPr>
        <w:t xml:space="preserve"> </w:t>
      </w:r>
      <w:r>
        <w:rPr>
          <w:rFonts w:ascii="Courier New" w:hAnsi="Courier New" w:cs="Courier New"/>
        </w:rPr>
        <w:t>z</w:t>
      </w:r>
    </w:p>
    <w:p w:rsidR="00466C95" w:rsidRDefault="00466C95" w:rsidP="00466C9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</w:rPr>
      </w:pPr>
    </w:p>
    <w:p w:rsidR="00466C95" w:rsidRDefault="006A5E15" w:rsidP="00466C9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rtl/>
        </w:rPr>
      </w:pPr>
      <w:r>
        <w:rPr>
          <w:rFonts w:ascii="Courier New" w:hAnsi="Courier New" w:cs="Courier New"/>
        </w:rPr>
        <w:t xml:space="preserve"> *</w:t>
      </w:r>
      <w:r>
        <w:rPr>
          <w:rFonts w:ascii="Courier New" w:hAnsi="Courier New" w:cs="Courier New" w:hint="cs"/>
          <w:rtl/>
        </w:rPr>
        <w:t xml:space="preserve"> המרה </w:t>
      </w:r>
      <w:proofErr w:type="spellStart"/>
      <w:r>
        <w:rPr>
          <w:rFonts w:ascii="Courier New" w:hAnsi="Courier New" w:cs="Courier New" w:hint="cs"/>
          <w:rtl/>
        </w:rPr>
        <w:t>מנצ</w:t>
      </w:r>
      <w:proofErr w:type="spellEnd"/>
      <w:r>
        <w:rPr>
          <w:rFonts w:ascii="Courier New" w:hAnsi="Courier New" w:cs="Courier New" w:hint="cs"/>
          <w:rtl/>
        </w:rPr>
        <w:t xml:space="preserve"> למערכת </w:t>
      </w:r>
      <w:proofErr w:type="spellStart"/>
      <w:r>
        <w:rPr>
          <w:rFonts w:ascii="Courier New" w:hAnsi="Courier New" w:cs="Courier New" w:hint="cs"/>
          <w:rtl/>
        </w:rPr>
        <w:t>קרטזית</w:t>
      </w:r>
      <w:proofErr w:type="spellEnd"/>
    </w:p>
    <w:p w:rsidR="00466C95" w:rsidRDefault="00270334" w:rsidP="00466C9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cs"/>
          <w:rtl/>
        </w:rPr>
        <w:t>2. קובץ תוצאות</w:t>
      </w:r>
    </w:p>
    <w:p w:rsidR="00466C95" w:rsidRDefault="00244150" w:rsidP="00466C9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cs"/>
          <w:rtl/>
        </w:rPr>
        <w:t>2</w:t>
      </w:r>
      <w:r w:rsidR="00270334">
        <w:rPr>
          <w:rFonts w:ascii="Courier New" w:hAnsi="Courier New" w:cs="Courier New" w:hint="cs"/>
          <w:rtl/>
        </w:rPr>
        <w:t xml:space="preserve">.1 </w:t>
      </w:r>
      <w:r w:rsidR="00270334">
        <w:rPr>
          <w:rFonts w:ascii="Courier New" w:hAnsi="Courier New" w:cs="Courier New"/>
        </w:rPr>
        <w:t>mac</w:t>
      </w:r>
    </w:p>
    <w:p w:rsidR="00466C95" w:rsidRDefault="00244150" w:rsidP="00270334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rtl/>
        </w:rPr>
      </w:pPr>
      <w:r>
        <w:rPr>
          <w:rFonts w:ascii="Courier New" w:hAnsi="Courier New" w:cs="Courier New"/>
        </w:rPr>
        <w:t>2</w:t>
      </w:r>
      <w:r w:rsidR="00270334">
        <w:rPr>
          <w:rFonts w:ascii="Courier New" w:hAnsi="Courier New" w:cs="Courier New"/>
        </w:rPr>
        <w:t>.2</w:t>
      </w:r>
      <w:r w:rsidR="00270334">
        <w:rPr>
          <w:rFonts w:ascii="Courier New" w:hAnsi="Courier New" w:cs="Courier New" w:hint="cs"/>
          <w:rtl/>
        </w:rPr>
        <w:t xml:space="preserve"> </w:t>
      </w:r>
      <w:r w:rsidR="00270334">
        <w:rPr>
          <w:rFonts w:ascii="Courier New" w:hAnsi="Courier New" w:cs="Courier New"/>
        </w:rPr>
        <w:t xml:space="preserve">timestamp </w:t>
      </w:r>
      <w:proofErr w:type="spellStart"/>
      <w:r w:rsidR="00270334">
        <w:rPr>
          <w:rFonts w:ascii="Courier New" w:hAnsi="Courier New" w:cs="Courier New"/>
        </w:rPr>
        <w:t>msec</w:t>
      </w:r>
      <w:proofErr w:type="spellEnd"/>
    </w:p>
    <w:p w:rsidR="00466C95" w:rsidRDefault="00244150" w:rsidP="005C1AD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cs"/>
          <w:rtl/>
        </w:rPr>
        <w:t>2</w:t>
      </w:r>
      <w:r w:rsidR="00270334">
        <w:rPr>
          <w:rFonts w:ascii="Courier New" w:hAnsi="Courier New" w:cs="Courier New" w:hint="cs"/>
          <w:rtl/>
        </w:rPr>
        <w:t xml:space="preserve">.3 </w:t>
      </w:r>
      <w:proofErr w:type="spellStart"/>
      <w:r w:rsidR="00270334">
        <w:rPr>
          <w:rFonts w:ascii="Courier New" w:hAnsi="Courier New" w:cs="Courier New"/>
        </w:rPr>
        <w:t>rssi</w:t>
      </w:r>
      <w:proofErr w:type="spellEnd"/>
      <w:r w:rsidR="005C1ADD" w:rsidRPr="005C1ADD">
        <w:rPr>
          <w:rFonts w:ascii="Courier New" w:hAnsi="Courier New" w:cs="Courier New"/>
        </w:rPr>
        <w:t xml:space="preserve"> </w:t>
      </w:r>
      <w:proofErr w:type="spellStart"/>
      <w:r w:rsidR="005C1ADD">
        <w:rPr>
          <w:rFonts w:ascii="Courier New" w:hAnsi="Courier New" w:cs="Courier New"/>
        </w:rPr>
        <w:t>db</w:t>
      </w:r>
      <w:proofErr w:type="spellEnd"/>
      <w:r w:rsidR="00270334">
        <w:rPr>
          <w:rFonts w:ascii="Courier New" w:hAnsi="Courier New" w:cs="Courier New" w:hint="cs"/>
          <w:rtl/>
        </w:rPr>
        <w:t xml:space="preserve"> </w:t>
      </w:r>
      <w:r w:rsidR="00F737D1">
        <w:rPr>
          <w:rFonts w:ascii="Courier New" w:hAnsi="Courier New" w:cs="Courier New"/>
          <w:rtl/>
        </w:rPr>
        <w:t>–</w:t>
      </w:r>
      <w:r w:rsidR="00270334">
        <w:rPr>
          <w:rFonts w:ascii="Courier New" w:hAnsi="Courier New" w:cs="Courier New" w:hint="cs"/>
          <w:rtl/>
        </w:rPr>
        <w:t xml:space="preserve"> מיצוע</w:t>
      </w:r>
      <w:r w:rsidR="00F737D1">
        <w:rPr>
          <w:rFonts w:ascii="Courier New" w:hAnsi="Courier New" w:cs="Courier New" w:hint="cs"/>
          <w:rtl/>
        </w:rPr>
        <w:t xml:space="preserve"> אם 0 אז נכשל.</w:t>
      </w:r>
    </w:p>
    <w:p w:rsidR="00466C95" w:rsidRDefault="00244150" w:rsidP="00466C9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cs"/>
          <w:rtl/>
        </w:rPr>
        <w:t>2</w:t>
      </w:r>
      <w:r w:rsidR="00CF2524">
        <w:rPr>
          <w:rFonts w:ascii="Courier New" w:hAnsi="Courier New" w:cs="Courier New" w:hint="cs"/>
          <w:rtl/>
        </w:rPr>
        <w:t>.4 להתעלם 3 עמודות</w:t>
      </w:r>
      <w:r w:rsidR="00181D61">
        <w:rPr>
          <w:rFonts w:ascii="Courier New" w:hAnsi="Courier New" w:cs="Courier New" w:hint="cs"/>
          <w:rtl/>
        </w:rPr>
        <w:t xml:space="preserve"> עם אפסים</w:t>
      </w:r>
    </w:p>
    <w:p w:rsidR="00466C95" w:rsidRDefault="00244150" w:rsidP="00CF2524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rtl/>
        </w:rPr>
      </w:pPr>
      <w:r>
        <w:rPr>
          <w:rFonts w:ascii="Courier New" w:hAnsi="Courier New" w:cs="Courier New" w:hint="cs"/>
          <w:rtl/>
        </w:rPr>
        <w:t>2</w:t>
      </w:r>
      <w:r w:rsidR="00CF2524">
        <w:rPr>
          <w:rFonts w:ascii="Courier New" w:hAnsi="Courier New" w:cs="Courier New" w:hint="cs"/>
          <w:rtl/>
        </w:rPr>
        <w:t xml:space="preserve">.5 </w:t>
      </w:r>
      <w:r w:rsidR="00CF2524">
        <w:rPr>
          <w:rFonts w:ascii="Courier New" w:hAnsi="Courier New" w:cs="Courier New"/>
        </w:rPr>
        <w:t>range cm</w:t>
      </w:r>
      <w:r w:rsidR="00CF2524">
        <w:rPr>
          <w:rFonts w:ascii="Courier New" w:hAnsi="Courier New" w:cs="Courier New" w:hint="cs"/>
          <w:rtl/>
        </w:rPr>
        <w:t xml:space="preserve"> </w:t>
      </w:r>
      <w:r w:rsidR="00CF2524">
        <w:rPr>
          <w:rFonts w:ascii="Courier New" w:hAnsi="Courier New" w:cs="Courier New"/>
          <w:rtl/>
        </w:rPr>
        <w:t>–</w:t>
      </w:r>
      <w:r w:rsidR="00CF2524">
        <w:rPr>
          <w:rFonts w:ascii="Courier New" w:hAnsi="Courier New" w:cs="Courier New" w:hint="cs"/>
          <w:rtl/>
        </w:rPr>
        <w:t xml:space="preserve"> מרחק </w:t>
      </w:r>
      <w:proofErr w:type="spellStart"/>
      <w:r w:rsidR="00CF2524">
        <w:rPr>
          <w:rFonts w:ascii="Courier New" w:hAnsi="Courier New" w:cs="Courier New" w:hint="cs"/>
          <w:rtl/>
        </w:rPr>
        <w:t>הריספונדר</w:t>
      </w:r>
      <w:proofErr w:type="spellEnd"/>
      <w:r w:rsidR="00CF2524">
        <w:rPr>
          <w:rFonts w:ascii="Courier New" w:hAnsi="Courier New" w:cs="Courier New" w:hint="cs"/>
          <w:rtl/>
        </w:rPr>
        <w:t xml:space="preserve"> מה</w:t>
      </w:r>
      <w:proofErr w:type="spellStart"/>
      <w:r w:rsidR="00CF2524">
        <w:rPr>
          <w:rFonts w:ascii="Courier New" w:hAnsi="Courier New" w:cs="Courier New"/>
        </w:rPr>
        <w:t>irobot</w:t>
      </w:r>
      <w:proofErr w:type="spellEnd"/>
      <w:r w:rsidR="00CF2524">
        <w:rPr>
          <w:rFonts w:ascii="Courier New" w:hAnsi="Courier New" w:cs="Courier New" w:hint="cs"/>
          <w:rtl/>
        </w:rPr>
        <w:t>.</w:t>
      </w:r>
    </w:p>
    <w:p w:rsidR="00466C95" w:rsidRDefault="00244150" w:rsidP="00466C9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cs"/>
          <w:rtl/>
        </w:rPr>
        <w:t>2</w:t>
      </w:r>
      <w:r w:rsidR="00314E86">
        <w:rPr>
          <w:rFonts w:ascii="Courier New" w:hAnsi="Courier New" w:cs="Courier New" w:hint="cs"/>
          <w:rtl/>
        </w:rPr>
        <w:t xml:space="preserve">.6 </w:t>
      </w:r>
      <w:r w:rsidR="00314E86">
        <w:rPr>
          <w:rFonts w:ascii="Courier New" w:hAnsi="Courier New" w:cs="Courier New"/>
        </w:rPr>
        <w:t>success</w:t>
      </w:r>
      <w:r w:rsidR="00314E86">
        <w:rPr>
          <w:rFonts w:ascii="Courier New" w:hAnsi="Courier New" w:cs="Courier New" w:hint="cs"/>
          <w:rtl/>
        </w:rPr>
        <w:t xml:space="preserve"> אז מדידה טובה</w:t>
      </w:r>
    </w:p>
    <w:p w:rsidR="00466C95" w:rsidRDefault="00466C95" w:rsidP="00466C9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</w:rPr>
      </w:pPr>
    </w:p>
    <w:p w:rsidR="00466C95" w:rsidRDefault="00314E86" w:rsidP="00466C9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cs"/>
          <w:rtl/>
        </w:rPr>
        <w:t>3. קובץ יחיד בתיקיית ה</w:t>
      </w:r>
      <w:proofErr w:type="spellStart"/>
      <w:r>
        <w:rPr>
          <w:rFonts w:ascii="Courier New" w:hAnsi="Courier New" w:cs="Courier New"/>
        </w:rPr>
        <w:t>gt</w:t>
      </w:r>
      <w:proofErr w:type="spellEnd"/>
      <w:r>
        <w:rPr>
          <w:rFonts w:ascii="Courier New" w:hAnsi="Courier New" w:cs="Courier New" w:hint="cs"/>
          <w:rtl/>
        </w:rPr>
        <w:t xml:space="preserve"> עם סיומת </w:t>
      </w:r>
      <w:r>
        <w:rPr>
          <w:rFonts w:ascii="Courier New" w:hAnsi="Courier New" w:cs="Courier New"/>
        </w:rPr>
        <w:t>cord</w:t>
      </w:r>
    </w:p>
    <w:p w:rsidR="00466C95" w:rsidRDefault="00314E86" w:rsidP="00A8349B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rtl/>
        </w:rPr>
      </w:pPr>
      <w:r>
        <w:rPr>
          <w:rFonts w:ascii="Courier New" w:hAnsi="Courier New" w:cs="Courier New"/>
        </w:rPr>
        <w:t>3.1</w:t>
      </w:r>
      <w:r w:rsidR="00A8349B">
        <w:rPr>
          <w:rFonts w:ascii="Courier New" w:hAnsi="Courier New" w:cs="Courier New" w:hint="cs"/>
          <w:rtl/>
        </w:rPr>
        <w:t xml:space="preserve"> </w:t>
      </w:r>
      <w:r w:rsidR="00A8349B">
        <w:rPr>
          <w:rFonts w:ascii="Courier New" w:hAnsi="Courier New" w:cs="Courier New"/>
        </w:rPr>
        <w:t>timestamp</w:t>
      </w:r>
    </w:p>
    <w:p w:rsidR="00466C95" w:rsidRDefault="00244150" w:rsidP="00466C9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rtl/>
        </w:rPr>
      </w:pPr>
      <w:r>
        <w:rPr>
          <w:rFonts w:ascii="Courier New" w:hAnsi="Courier New" w:cs="Courier New"/>
        </w:rPr>
        <w:t>3.2</w:t>
      </w:r>
      <w:r>
        <w:rPr>
          <w:rFonts w:ascii="Courier New" w:hAnsi="Courier New" w:cs="Courier New" w:hint="cs"/>
          <w:rtl/>
        </w:rPr>
        <w:t xml:space="preserve"> </w:t>
      </w:r>
    </w:p>
    <w:p w:rsidR="00466C95" w:rsidRDefault="00A8349B" w:rsidP="00466C9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>
        <w:rPr>
          <w:rFonts w:ascii="Courier New" w:hAnsi="Courier New" w:cs="Courier New" w:hint="cs"/>
          <w:rtl/>
        </w:rPr>
        <w:t>.3 קו אורך</w:t>
      </w:r>
    </w:p>
    <w:p w:rsidR="00A8349B" w:rsidRDefault="00A8349B" w:rsidP="00A8349B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3.4</w:t>
      </w:r>
      <w:r>
        <w:rPr>
          <w:rFonts w:ascii="Courier New" w:hAnsi="Courier New" w:cs="Courier New" w:hint="cs"/>
          <w:rtl/>
        </w:rPr>
        <w:t xml:space="preserve"> קו רוחב</w:t>
      </w:r>
    </w:p>
    <w:p w:rsidR="00A8349B" w:rsidRDefault="00A8349B" w:rsidP="00A8349B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>
        <w:rPr>
          <w:rFonts w:ascii="Courier New" w:hAnsi="Courier New" w:cs="Courier New" w:hint="cs"/>
          <w:rtl/>
        </w:rPr>
        <w:t>.3 קו גובה</w:t>
      </w:r>
    </w:p>
    <w:p w:rsidR="00466C95" w:rsidRDefault="00466C95" w:rsidP="00466C9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</w:rPr>
      </w:pPr>
    </w:p>
    <w:p w:rsidR="00466C95" w:rsidRDefault="003E1CF6" w:rsidP="00466C9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rtl/>
        </w:rPr>
      </w:pPr>
      <w:r>
        <w:rPr>
          <w:rFonts w:ascii="Courier New" w:hAnsi="Courier New" w:cs="Courier New" w:hint="cs"/>
          <w:rtl/>
        </w:rPr>
        <w:t>להתעלם מ</w:t>
      </w:r>
      <w:proofErr w:type="spellStart"/>
      <w:r>
        <w:rPr>
          <w:rFonts w:ascii="Courier New" w:hAnsi="Courier New" w:cs="Courier New"/>
        </w:rPr>
        <w:t>rssi</w:t>
      </w:r>
      <w:proofErr w:type="spellEnd"/>
      <w:r>
        <w:rPr>
          <w:rFonts w:ascii="Courier New" w:hAnsi="Courier New" w:cs="Courier New" w:hint="cs"/>
          <w:rtl/>
        </w:rPr>
        <w:t xml:space="preserve"> עם ערכים חיוביים שגוי צריך לברר עם צוות </w:t>
      </w:r>
      <w:proofErr w:type="spellStart"/>
      <w:r>
        <w:rPr>
          <w:rFonts w:ascii="Courier New" w:hAnsi="Courier New" w:cs="Courier New" w:hint="cs"/>
          <w:rtl/>
        </w:rPr>
        <w:t>הולידציה</w:t>
      </w:r>
      <w:proofErr w:type="spellEnd"/>
      <w:r>
        <w:rPr>
          <w:rFonts w:ascii="Courier New" w:hAnsi="Courier New" w:cs="Courier New" w:hint="cs"/>
          <w:rtl/>
        </w:rPr>
        <w:t xml:space="preserve"> שלהם.</w:t>
      </w:r>
    </w:p>
    <w:p w:rsidR="00466C95" w:rsidRDefault="00466C95" w:rsidP="00466C9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</w:rPr>
      </w:pPr>
    </w:p>
    <w:p w:rsidR="00466C95" w:rsidRDefault="006C1240" w:rsidP="00466C9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range</w:t>
      </w:r>
      <w:proofErr w:type="gramEnd"/>
      <w:r>
        <w:rPr>
          <w:rFonts w:ascii="Courier New" w:hAnsi="Courier New" w:cs="Courier New" w:hint="cs"/>
          <w:rtl/>
        </w:rPr>
        <w:t xml:space="preserve"> </w:t>
      </w:r>
      <w:proofErr w:type="spellStart"/>
      <w:r>
        <w:rPr>
          <w:rFonts w:ascii="Courier New" w:hAnsi="Courier New" w:cs="Courier New" w:hint="cs"/>
          <w:rtl/>
        </w:rPr>
        <w:t>מריספונד</w:t>
      </w:r>
      <w:proofErr w:type="spellEnd"/>
      <w:r>
        <w:rPr>
          <w:rFonts w:ascii="Courier New" w:hAnsi="Courier New" w:cs="Courier New" w:hint="cs"/>
          <w:rtl/>
        </w:rPr>
        <w:t xml:space="preserve"> זהה בזמנים שונים לעשות מיצוע ל</w:t>
      </w:r>
      <w:proofErr w:type="spellStart"/>
      <w:r>
        <w:rPr>
          <w:rFonts w:ascii="Courier New" w:hAnsi="Courier New" w:cs="Courier New"/>
        </w:rPr>
        <w:t>rssi</w:t>
      </w:r>
      <w:proofErr w:type="spellEnd"/>
    </w:p>
    <w:p w:rsidR="00466C95" w:rsidRDefault="00466C95" w:rsidP="00466C9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</w:rPr>
      </w:pPr>
    </w:p>
    <w:p w:rsidR="00466C95" w:rsidRDefault="003E1CF6" w:rsidP="00466C9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cs"/>
          <w:rtl/>
        </w:rPr>
        <w:t>פייתון</w:t>
      </w:r>
    </w:p>
    <w:p w:rsidR="00466C95" w:rsidRDefault="00466C95" w:rsidP="00466C9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</w:rPr>
      </w:pPr>
    </w:p>
    <w:p w:rsidR="00466C95" w:rsidRDefault="003E1CF6" w:rsidP="00466C9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cs"/>
          <w:rtl/>
        </w:rPr>
        <w:t>בעיה: הצגת המפה שלהם כתובה במטלב</w:t>
      </w:r>
    </w:p>
    <w:p w:rsidR="00466C95" w:rsidRDefault="00466C95" w:rsidP="00466C9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</w:rPr>
      </w:pPr>
    </w:p>
    <w:p w:rsidR="00466C95" w:rsidRDefault="003E1CF6" w:rsidP="00466C9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cs"/>
          <w:rtl/>
        </w:rPr>
        <w:t>?</w:t>
      </w:r>
    </w:p>
    <w:p w:rsidR="00466C95" w:rsidRDefault="00466C95" w:rsidP="00466C9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</w:rPr>
      </w:pPr>
    </w:p>
    <w:p w:rsidR="00466C95" w:rsidRDefault="00466C95" w:rsidP="00466C9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</w:rPr>
      </w:pPr>
    </w:p>
    <w:p w:rsidR="003013E0" w:rsidRDefault="003013E0" w:rsidP="003013E0">
      <w:pPr>
        <w:shd w:val="clear" w:color="auto" w:fill="FFFFFF"/>
        <w:bidi/>
        <w:spacing w:after="0" w:line="240" w:lineRule="auto"/>
        <w:rPr>
          <w:rFonts w:ascii="Courier New" w:hAnsi="Courier New" w:cs="Courier New"/>
          <w:rtl/>
        </w:rPr>
      </w:pPr>
    </w:p>
    <w:p w:rsidR="003013E0" w:rsidRDefault="003013E0" w:rsidP="003013E0">
      <w:pPr>
        <w:shd w:val="clear" w:color="auto" w:fill="FFFFFF"/>
        <w:bidi/>
        <w:spacing w:after="0" w:line="240" w:lineRule="auto"/>
        <w:rPr>
          <w:rFonts w:ascii="Courier New" w:hAnsi="Courier New" w:cs="Courier New"/>
          <w:rtl/>
        </w:rPr>
      </w:pPr>
    </w:p>
    <w:p w:rsidR="003013E0" w:rsidRDefault="003013E0" w:rsidP="003013E0">
      <w:pPr>
        <w:shd w:val="clear" w:color="auto" w:fill="FFFFFF"/>
        <w:bidi/>
        <w:spacing w:after="0" w:line="240" w:lineRule="auto"/>
        <w:rPr>
          <w:rFonts w:ascii="Courier New" w:hAnsi="Courier New" w:cs="Courier New"/>
          <w:rtl/>
        </w:rPr>
      </w:pPr>
    </w:p>
    <w:p w:rsidR="003013E0" w:rsidRDefault="003013E0" w:rsidP="003013E0">
      <w:pPr>
        <w:shd w:val="clear" w:color="auto" w:fill="FFFFFF"/>
        <w:bidi/>
        <w:spacing w:after="0" w:line="240" w:lineRule="auto"/>
        <w:rPr>
          <w:rFonts w:ascii="Courier New" w:hAnsi="Courier New" w:cs="Courier New"/>
          <w:rtl/>
        </w:rPr>
      </w:pPr>
    </w:p>
    <w:p w:rsidR="003013E0" w:rsidRDefault="003013E0" w:rsidP="003013E0">
      <w:pPr>
        <w:shd w:val="clear" w:color="auto" w:fill="FFFFFF"/>
        <w:bidi/>
        <w:spacing w:after="0" w:line="240" w:lineRule="auto"/>
        <w:rPr>
          <w:rFonts w:ascii="Courier New" w:hAnsi="Courier New" w:cs="Courier New"/>
          <w:rtl/>
        </w:rPr>
      </w:pPr>
    </w:p>
    <w:p w:rsidR="003013E0" w:rsidRDefault="003013E0" w:rsidP="003013E0">
      <w:pPr>
        <w:shd w:val="clear" w:color="auto" w:fill="FFFFFF"/>
        <w:bidi/>
        <w:spacing w:after="0" w:line="240" w:lineRule="auto"/>
        <w:rPr>
          <w:rFonts w:ascii="Courier New" w:hAnsi="Courier New" w:cs="Courier New"/>
          <w:rtl/>
        </w:rPr>
      </w:pPr>
    </w:p>
    <w:p w:rsidR="003013E0" w:rsidRDefault="003013E0" w:rsidP="003013E0">
      <w:pPr>
        <w:shd w:val="clear" w:color="auto" w:fill="FFFFFF"/>
        <w:bidi/>
        <w:spacing w:after="0" w:line="240" w:lineRule="auto"/>
        <w:rPr>
          <w:rFonts w:ascii="Courier New" w:hAnsi="Courier New" w:cs="Courier New"/>
          <w:rtl/>
        </w:rPr>
      </w:pPr>
    </w:p>
    <w:p w:rsidR="003013E0" w:rsidRDefault="003013E0" w:rsidP="003013E0">
      <w:pPr>
        <w:shd w:val="clear" w:color="auto" w:fill="FFFFFF"/>
        <w:bidi/>
        <w:spacing w:after="0" w:line="240" w:lineRule="auto"/>
        <w:rPr>
          <w:rFonts w:ascii="Courier New" w:hAnsi="Courier New" w:cs="Courier New"/>
          <w:rtl/>
        </w:rPr>
      </w:pPr>
    </w:p>
    <w:p w:rsidR="003013E0" w:rsidRDefault="003013E0" w:rsidP="003013E0">
      <w:pPr>
        <w:shd w:val="clear" w:color="auto" w:fill="FFFFFF"/>
        <w:bidi/>
        <w:spacing w:after="0" w:line="240" w:lineRule="auto"/>
        <w:rPr>
          <w:rFonts w:ascii="Courier New" w:hAnsi="Courier New" w:cs="Courier New"/>
          <w:rtl/>
        </w:rPr>
      </w:pPr>
    </w:p>
    <w:p w:rsidR="003013E0" w:rsidRDefault="003013E0" w:rsidP="003013E0">
      <w:pPr>
        <w:shd w:val="clear" w:color="auto" w:fill="FFFFFF"/>
        <w:bidi/>
        <w:spacing w:after="0" w:line="240" w:lineRule="auto"/>
        <w:rPr>
          <w:rFonts w:ascii="Courier New" w:hAnsi="Courier New" w:cs="Courier New"/>
          <w:rtl/>
        </w:rPr>
      </w:pPr>
    </w:p>
    <w:p w:rsidR="003013E0" w:rsidRDefault="003013E0" w:rsidP="003013E0">
      <w:pPr>
        <w:shd w:val="clear" w:color="auto" w:fill="FFFFFF"/>
        <w:bidi/>
        <w:spacing w:after="0" w:line="240" w:lineRule="auto"/>
        <w:rPr>
          <w:rFonts w:ascii="Courier New" w:hAnsi="Courier New" w:cs="Courier New"/>
          <w:rtl/>
        </w:rPr>
      </w:pPr>
    </w:p>
    <w:p w:rsidR="003013E0" w:rsidRDefault="003013E0" w:rsidP="003013E0">
      <w:pPr>
        <w:shd w:val="clear" w:color="auto" w:fill="FFFFFF"/>
        <w:bidi/>
        <w:spacing w:after="0" w:line="240" w:lineRule="auto"/>
        <w:rPr>
          <w:rFonts w:ascii="Courier New" w:hAnsi="Courier New" w:cs="Courier New"/>
          <w:rtl/>
        </w:rPr>
      </w:pPr>
    </w:p>
    <w:p w:rsidR="003013E0" w:rsidRDefault="003013E0" w:rsidP="003013E0">
      <w:pPr>
        <w:shd w:val="clear" w:color="auto" w:fill="FFFFFF"/>
        <w:bidi/>
        <w:spacing w:after="0" w:line="240" w:lineRule="auto"/>
        <w:rPr>
          <w:rFonts w:ascii="Courier New" w:hAnsi="Courier New" w:cs="Courier New"/>
          <w:rtl/>
        </w:rPr>
      </w:pPr>
    </w:p>
    <w:p w:rsidR="003013E0" w:rsidRDefault="003013E0" w:rsidP="003013E0">
      <w:pPr>
        <w:shd w:val="clear" w:color="auto" w:fill="FFFFFF"/>
        <w:bidi/>
        <w:spacing w:after="0" w:line="240" w:lineRule="auto"/>
        <w:rPr>
          <w:rFonts w:ascii="Courier New" w:hAnsi="Courier New" w:cs="Courier New"/>
          <w:rtl/>
        </w:rPr>
      </w:pPr>
    </w:p>
    <w:p w:rsidR="003013E0" w:rsidRDefault="003013E0" w:rsidP="003013E0">
      <w:pPr>
        <w:shd w:val="clear" w:color="auto" w:fill="FFFFFF"/>
        <w:bidi/>
        <w:spacing w:after="0" w:line="240" w:lineRule="auto"/>
        <w:rPr>
          <w:rFonts w:ascii="Courier New" w:hAnsi="Courier New" w:cs="Courier New"/>
          <w:rtl/>
        </w:rPr>
      </w:pPr>
    </w:p>
    <w:p w:rsidR="003013E0" w:rsidRPr="003013E0" w:rsidRDefault="003013E0" w:rsidP="003013E0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13E0">
        <w:rPr>
          <w:rFonts w:ascii="Arial" w:eastAsia="Times New Roman" w:hAnsi="Arial" w:cs="Arial"/>
          <w:color w:val="222222"/>
          <w:sz w:val="19"/>
          <w:szCs w:val="19"/>
          <w:rtl/>
        </w:rPr>
        <w:lastRenderedPageBreak/>
        <w:t>קובץ ה-</w:t>
      </w:r>
      <w:r w:rsidRPr="003013E0">
        <w:rPr>
          <w:rFonts w:ascii="Arial" w:eastAsia="Times New Roman" w:hAnsi="Arial" w:cs="Arial"/>
          <w:color w:val="222222"/>
          <w:sz w:val="19"/>
          <w:szCs w:val="19"/>
        </w:rPr>
        <w:t>zip</w:t>
      </w:r>
      <w:r w:rsidRPr="003013E0">
        <w:rPr>
          <w:rFonts w:ascii="Arial" w:eastAsia="Times New Roman" w:hAnsi="Arial" w:cs="Arial"/>
          <w:color w:val="222222"/>
          <w:sz w:val="19"/>
          <w:szCs w:val="19"/>
          <w:rtl/>
        </w:rPr>
        <w:t xml:space="preserve"> מכיל מספר קבצים </w:t>
      </w:r>
      <w:r w:rsidR="00001AB5" w:rsidRPr="003013E0">
        <w:rPr>
          <w:rFonts w:ascii="Arial" w:eastAsia="Times New Roman" w:hAnsi="Arial" w:cs="Arial" w:hint="cs"/>
          <w:color w:val="222222"/>
          <w:sz w:val="19"/>
          <w:szCs w:val="19"/>
          <w:rtl/>
        </w:rPr>
        <w:t>רלוונטיי</w:t>
      </w:r>
      <w:r w:rsidR="00001AB5" w:rsidRPr="003013E0">
        <w:rPr>
          <w:rFonts w:ascii="Arial" w:eastAsia="Times New Roman" w:hAnsi="Arial" w:cs="Arial" w:hint="eastAsia"/>
          <w:color w:val="222222"/>
          <w:sz w:val="19"/>
          <w:szCs w:val="19"/>
          <w:rtl/>
        </w:rPr>
        <w:t>ם</w:t>
      </w:r>
      <w:r w:rsidRPr="003013E0">
        <w:rPr>
          <w:rFonts w:ascii="Arial" w:eastAsia="Times New Roman" w:hAnsi="Arial" w:cs="Arial"/>
          <w:color w:val="222222"/>
          <w:sz w:val="19"/>
          <w:szCs w:val="19"/>
          <w:rtl/>
        </w:rPr>
        <w:t>: (כל הקבצים הם קבצי </w:t>
      </w:r>
      <w:r w:rsidRPr="003013E0">
        <w:rPr>
          <w:rFonts w:ascii="Arial" w:eastAsia="Times New Roman" w:hAnsi="Arial" w:cs="Arial"/>
          <w:color w:val="222222"/>
          <w:sz w:val="19"/>
          <w:szCs w:val="19"/>
        </w:rPr>
        <w:t>txt</w:t>
      </w:r>
      <w:r w:rsidRPr="003013E0">
        <w:rPr>
          <w:rFonts w:ascii="Arial" w:eastAsia="Times New Roman" w:hAnsi="Arial" w:cs="Arial"/>
          <w:color w:val="222222"/>
          <w:sz w:val="19"/>
          <w:szCs w:val="19"/>
          <w:rtl/>
        </w:rPr>
        <w:t> בפורמט של עמודות מופרדות ב-</w:t>
      </w:r>
      <w:r w:rsidRPr="003013E0">
        <w:rPr>
          <w:rFonts w:ascii="Arial" w:eastAsia="Times New Roman" w:hAnsi="Arial" w:cs="Arial"/>
          <w:color w:val="222222"/>
          <w:sz w:val="19"/>
          <w:szCs w:val="19"/>
        </w:rPr>
        <w:t>TAB</w:t>
      </w:r>
      <w:r w:rsidRPr="003013E0">
        <w:rPr>
          <w:rFonts w:ascii="Arial" w:eastAsia="Times New Roman" w:hAnsi="Arial" w:cs="Arial"/>
          <w:color w:val="222222"/>
          <w:sz w:val="19"/>
          <w:szCs w:val="19"/>
          <w:rtl/>
        </w:rPr>
        <w:t>, כך שניתן לקרוא אותם באמצעות </w:t>
      </w:r>
      <w:r w:rsidRPr="003013E0">
        <w:rPr>
          <w:rFonts w:ascii="Arial" w:eastAsia="Times New Roman" w:hAnsi="Arial" w:cs="Arial"/>
          <w:color w:val="222222"/>
          <w:sz w:val="19"/>
          <w:szCs w:val="19"/>
        </w:rPr>
        <w:t>MATLAB</w:t>
      </w:r>
      <w:r w:rsidRPr="003013E0">
        <w:rPr>
          <w:rFonts w:ascii="Arial" w:eastAsia="Times New Roman" w:hAnsi="Arial" w:cs="Arial"/>
          <w:color w:val="222222"/>
          <w:sz w:val="19"/>
          <w:szCs w:val="19"/>
          <w:rtl/>
        </w:rPr>
        <w:t>, </w:t>
      </w:r>
      <w:r w:rsidRPr="003013E0">
        <w:rPr>
          <w:rFonts w:ascii="Arial" w:eastAsia="Times New Roman" w:hAnsi="Arial" w:cs="Arial"/>
          <w:color w:val="222222"/>
          <w:sz w:val="19"/>
          <w:szCs w:val="19"/>
        </w:rPr>
        <w:t>EXCEL</w:t>
      </w:r>
      <w:r w:rsidRPr="003013E0">
        <w:rPr>
          <w:rFonts w:ascii="Arial" w:eastAsia="Times New Roman" w:hAnsi="Arial" w:cs="Arial"/>
          <w:color w:val="222222"/>
          <w:sz w:val="19"/>
          <w:szCs w:val="19"/>
          <w:rtl/>
        </w:rPr>
        <w:t>, </w:t>
      </w:r>
      <w:r w:rsidRPr="003013E0">
        <w:rPr>
          <w:rFonts w:ascii="Arial" w:eastAsia="Times New Roman" w:hAnsi="Arial" w:cs="Arial"/>
          <w:color w:val="222222"/>
          <w:sz w:val="19"/>
          <w:szCs w:val="19"/>
        </w:rPr>
        <w:t>NOTEPAD</w:t>
      </w:r>
      <w:r w:rsidRPr="003013E0">
        <w:rPr>
          <w:rFonts w:ascii="Arial" w:eastAsia="Times New Roman" w:hAnsi="Arial" w:cs="Arial"/>
          <w:color w:val="222222"/>
          <w:sz w:val="19"/>
          <w:szCs w:val="19"/>
          <w:rtl/>
        </w:rPr>
        <w:t>++</w:t>
      </w:r>
      <w:r w:rsidRPr="003013E0">
        <w:rPr>
          <w:rFonts w:ascii="Arial" w:eastAsia="Times New Roman" w:hAnsi="Arial" w:cs="Arial" w:hint="cs"/>
          <w:color w:val="222222"/>
          <w:sz w:val="19"/>
          <w:szCs w:val="19"/>
        </w:rPr>
        <w:t> </w:t>
      </w:r>
      <w:r w:rsidRPr="003013E0">
        <w:rPr>
          <w:rFonts w:ascii="Arial" w:eastAsia="Times New Roman" w:hAnsi="Arial" w:cs="Arial"/>
          <w:color w:val="222222"/>
          <w:sz w:val="19"/>
          <w:szCs w:val="19"/>
          <w:rtl/>
        </w:rPr>
        <w:t> </w:t>
      </w:r>
      <w:proofErr w:type="spellStart"/>
      <w:r w:rsidRPr="003013E0">
        <w:rPr>
          <w:rFonts w:ascii="Arial" w:eastAsia="Times New Roman" w:hAnsi="Arial" w:cs="Arial"/>
          <w:color w:val="222222"/>
          <w:sz w:val="19"/>
          <w:szCs w:val="19"/>
          <w:rtl/>
        </w:rPr>
        <w:t>וכו</w:t>
      </w:r>
      <w:proofErr w:type="spellEnd"/>
      <w:r w:rsidRPr="003013E0">
        <w:rPr>
          <w:rFonts w:ascii="Arial" w:eastAsia="Times New Roman" w:hAnsi="Arial" w:cs="Arial"/>
          <w:color w:val="222222"/>
          <w:sz w:val="19"/>
          <w:szCs w:val="19"/>
          <w:rtl/>
        </w:rPr>
        <w:t>'.)</w:t>
      </w:r>
    </w:p>
    <w:p w:rsidR="003013E0" w:rsidRPr="003013E0" w:rsidRDefault="003013E0" w:rsidP="003013E0">
      <w:pPr>
        <w:shd w:val="clear" w:color="auto" w:fill="FFFFFF"/>
        <w:bidi/>
        <w:spacing w:after="0" w:line="240" w:lineRule="auto"/>
        <w:ind w:left="720"/>
        <w:rPr>
          <w:rFonts w:ascii="Calibri" w:eastAsia="Times New Roman" w:hAnsi="Calibri" w:cs="Calibri"/>
          <w:color w:val="222222"/>
          <w:rtl/>
        </w:rPr>
      </w:pPr>
      <w:r w:rsidRPr="003013E0">
        <w:rPr>
          <w:rFonts w:ascii="Calibri" w:eastAsia="Times New Roman" w:hAnsi="Calibri" w:cs="Calibri"/>
          <w:color w:val="222222"/>
          <w:rtl/>
        </w:rPr>
        <w:t>1.</w:t>
      </w:r>
      <w:r w:rsidRPr="003013E0">
        <w:rPr>
          <w:rFonts w:ascii="Times New Roman" w:eastAsia="Times New Roman" w:hAnsi="Times New Roman" w:cs="Times New Roman"/>
          <w:color w:val="222222"/>
          <w:sz w:val="14"/>
          <w:szCs w:val="14"/>
          <w:rtl/>
        </w:rPr>
        <w:t>      </w:t>
      </w:r>
      <w:r w:rsidRPr="003013E0">
        <w:rPr>
          <w:rFonts w:ascii="Calibri" w:eastAsia="Times New Roman" w:hAnsi="Calibri" w:cs="Calibri"/>
          <w:color w:val="222222"/>
        </w:rPr>
        <w:t>Responder_locations.txt</w:t>
      </w:r>
      <w:r w:rsidRPr="003013E0">
        <w:rPr>
          <w:rFonts w:ascii="Arial" w:eastAsia="Times New Roman" w:hAnsi="Arial" w:cs="Arial"/>
          <w:color w:val="222222"/>
          <w:rtl/>
        </w:rPr>
        <w:t> </w:t>
      </w:r>
      <w:r w:rsidRPr="003013E0">
        <w:rPr>
          <w:rFonts w:ascii="Arial" w:eastAsia="Times New Roman" w:hAnsi="Arial" w:cs="Arial" w:hint="cs"/>
          <w:color w:val="222222"/>
          <w:rtl/>
        </w:rPr>
        <w:t xml:space="preserve">– מיקום </w:t>
      </w:r>
      <w:r w:rsidR="00001AB5" w:rsidRPr="003013E0">
        <w:rPr>
          <w:rFonts w:ascii="Arial" w:eastAsia="Times New Roman" w:hAnsi="Arial" w:cs="Arial" w:hint="cs"/>
          <w:color w:val="222222"/>
          <w:rtl/>
        </w:rPr>
        <w:t>לריספונדרי</w:t>
      </w:r>
      <w:r w:rsidR="00001AB5" w:rsidRPr="003013E0">
        <w:rPr>
          <w:rFonts w:ascii="Arial" w:eastAsia="Times New Roman" w:hAnsi="Arial" w:cs="Arial" w:hint="eastAsia"/>
          <w:color w:val="222222"/>
          <w:rtl/>
        </w:rPr>
        <w:t>ם</w:t>
      </w:r>
      <w:r w:rsidRPr="003013E0">
        <w:rPr>
          <w:rFonts w:ascii="Arial" w:eastAsia="Times New Roman" w:hAnsi="Arial" w:cs="Arial" w:hint="cs"/>
          <w:color w:val="222222"/>
          <w:rtl/>
        </w:rPr>
        <w:t>. הטבלה מכילה את הנתונים הבאים: (מעמודה שמאלית לימנית): </w:t>
      </w:r>
      <w:r w:rsidRPr="003013E0">
        <w:rPr>
          <w:rFonts w:ascii="Calibri" w:eastAsia="Times New Roman" w:hAnsi="Calibri" w:cs="Calibri"/>
          <w:color w:val="222222"/>
        </w:rPr>
        <w:t>MAC ADDRESS</w:t>
      </w:r>
      <w:r w:rsidRPr="003013E0">
        <w:rPr>
          <w:rFonts w:ascii="Arial" w:eastAsia="Times New Roman" w:hAnsi="Arial" w:cs="Arial"/>
          <w:color w:val="222222"/>
          <w:rtl/>
        </w:rPr>
        <w:t>, </w:t>
      </w:r>
      <w:r w:rsidRPr="003013E0">
        <w:rPr>
          <w:rFonts w:ascii="Calibri" w:eastAsia="Times New Roman" w:hAnsi="Calibri" w:cs="Calibri"/>
          <w:color w:val="222222"/>
        </w:rPr>
        <w:t>LAT</w:t>
      </w:r>
      <w:r w:rsidRPr="003013E0">
        <w:rPr>
          <w:rFonts w:ascii="Arial" w:eastAsia="Times New Roman" w:hAnsi="Arial" w:cs="Arial"/>
          <w:color w:val="222222"/>
          <w:rtl/>
        </w:rPr>
        <w:t>, </w:t>
      </w:r>
      <w:r w:rsidRPr="003013E0">
        <w:rPr>
          <w:rFonts w:ascii="Calibri" w:eastAsia="Times New Roman" w:hAnsi="Calibri" w:cs="Calibri"/>
          <w:color w:val="222222"/>
        </w:rPr>
        <w:t>LONG</w:t>
      </w:r>
      <w:r w:rsidRPr="003013E0">
        <w:rPr>
          <w:rFonts w:ascii="Arial" w:eastAsia="Times New Roman" w:hAnsi="Arial" w:cs="Arial"/>
          <w:color w:val="222222"/>
          <w:rtl/>
        </w:rPr>
        <w:t>, </w:t>
      </w:r>
      <w:r w:rsidRPr="003013E0">
        <w:rPr>
          <w:rFonts w:ascii="Calibri" w:eastAsia="Times New Roman" w:hAnsi="Calibri" w:cs="Calibri"/>
          <w:color w:val="222222"/>
        </w:rPr>
        <w:t>X</w:t>
      </w:r>
      <w:r w:rsidRPr="003013E0">
        <w:rPr>
          <w:rFonts w:ascii="Arial" w:eastAsia="Times New Roman" w:hAnsi="Arial" w:cs="Arial"/>
          <w:color w:val="222222"/>
          <w:rtl/>
        </w:rPr>
        <w:t>,</w:t>
      </w:r>
      <w:r w:rsidRPr="003013E0">
        <w:rPr>
          <w:rFonts w:ascii="Calibri" w:eastAsia="Times New Roman" w:hAnsi="Calibri" w:cs="Calibri"/>
          <w:color w:val="222222"/>
        </w:rPr>
        <w:t>Y</w:t>
      </w:r>
      <w:r w:rsidRPr="003013E0">
        <w:rPr>
          <w:rFonts w:ascii="Arial" w:eastAsia="Times New Roman" w:hAnsi="Arial" w:cs="Arial"/>
          <w:color w:val="222222"/>
          <w:rtl/>
        </w:rPr>
        <w:t>,</w:t>
      </w:r>
      <w:r w:rsidRPr="003013E0">
        <w:rPr>
          <w:rFonts w:ascii="Calibri" w:eastAsia="Times New Roman" w:hAnsi="Calibri" w:cs="Calibri"/>
          <w:color w:val="222222"/>
        </w:rPr>
        <w:t>Z</w:t>
      </w:r>
      <w:r w:rsidRPr="003013E0">
        <w:rPr>
          <w:rFonts w:ascii="Arial" w:eastAsia="Times New Roman" w:hAnsi="Arial" w:cs="Arial"/>
          <w:color w:val="222222"/>
          <w:rtl/>
        </w:rPr>
        <w:t>.</w:t>
      </w:r>
    </w:p>
    <w:p w:rsidR="003013E0" w:rsidRPr="003013E0" w:rsidRDefault="003013E0" w:rsidP="003013E0">
      <w:pPr>
        <w:shd w:val="clear" w:color="auto" w:fill="FFFFFF"/>
        <w:bidi/>
        <w:spacing w:after="0" w:line="240" w:lineRule="auto"/>
        <w:ind w:left="720"/>
        <w:rPr>
          <w:rFonts w:ascii="Calibri" w:eastAsia="Times New Roman" w:hAnsi="Calibri" w:cs="Calibri"/>
          <w:color w:val="222222"/>
          <w:rtl/>
        </w:rPr>
      </w:pPr>
      <w:r w:rsidRPr="003013E0">
        <w:rPr>
          <w:rFonts w:ascii="Arial" w:eastAsia="Times New Roman" w:hAnsi="Arial" w:cs="Arial"/>
          <w:color w:val="222222"/>
          <w:rtl/>
        </w:rPr>
        <w:t xml:space="preserve">2 תיקיות של מדידות: אחת עם קו ראיה </w:t>
      </w:r>
      <w:r w:rsidR="00001AB5" w:rsidRPr="003013E0">
        <w:rPr>
          <w:rFonts w:ascii="Arial" w:eastAsia="Times New Roman" w:hAnsi="Arial" w:cs="Arial" w:hint="cs"/>
          <w:color w:val="222222"/>
          <w:rtl/>
        </w:rPr>
        <w:t>לריספונדרי</w:t>
      </w:r>
      <w:r w:rsidR="00001AB5" w:rsidRPr="003013E0">
        <w:rPr>
          <w:rFonts w:ascii="Arial" w:eastAsia="Times New Roman" w:hAnsi="Arial" w:cs="Arial" w:hint="eastAsia"/>
          <w:color w:val="222222"/>
          <w:rtl/>
        </w:rPr>
        <w:t>ם</w:t>
      </w:r>
      <w:r w:rsidRPr="003013E0">
        <w:rPr>
          <w:rFonts w:ascii="Arial" w:eastAsia="Times New Roman" w:hAnsi="Arial" w:cs="Arial"/>
          <w:color w:val="222222"/>
          <w:rtl/>
        </w:rPr>
        <w:t xml:space="preserve"> (</w:t>
      </w:r>
      <w:r w:rsidRPr="003013E0">
        <w:rPr>
          <w:rFonts w:ascii="Calibri" w:eastAsia="Times New Roman" w:hAnsi="Calibri" w:cs="Calibri"/>
          <w:color w:val="222222"/>
        </w:rPr>
        <w:t>LOS</w:t>
      </w:r>
      <w:r w:rsidRPr="003013E0">
        <w:rPr>
          <w:rFonts w:ascii="Arial" w:eastAsia="Times New Roman" w:hAnsi="Arial" w:cs="Arial"/>
          <w:color w:val="222222"/>
          <w:rtl/>
        </w:rPr>
        <w:t>), והשנייה ללא קו ראיה ישיר (</w:t>
      </w:r>
      <w:r w:rsidRPr="003013E0">
        <w:rPr>
          <w:rFonts w:ascii="Calibri" w:eastAsia="Times New Roman" w:hAnsi="Calibri" w:cs="Calibri"/>
          <w:color w:val="222222"/>
        </w:rPr>
        <w:t>NLOS</w:t>
      </w:r>
      <w:r w:rsidRPr="003013E0">
        <w:rPr>
          <w:rFonts w:ascii="Arial" w:eastAsia="Times New Roman" w:hAnsi="Arial" w:cs="Arial"/>
          <w:color w:val="222222"/>
          <w:rtl/>
        </w:rPr>
        <w:t>). תיקיות אלו מכילות את הקבצים הרלוונטיים הבאים (דיאגרמות ה-</w:t>
      </w:r>
      <w:r w:rsidRPr="003013E0">
        <w:rPr>
          <w:rFonts w:ascii="Calibri" w:eastAsia="Times New Roman" w:hAnsi="Calibri" w:cs="Calibri"/>
          <w:color w:val="222222"/>
        </w:rPr>
        <w:t>CDF</w:t>
      </w:r>
      <w:r w:rsidRPr="003013E0">
        <w:rPr>
          <w:rFonts w:ascii="Arial" w:eastAsia="Times New Roman" w:hAnsi="Arial" w:cs="Arial"/>
          <w:color w:val="222222"/>
          <w:rtl/>
        </w:rPr>
        <w:t> הן רק לצורך ייחוס. אין צורך להשתמש בהן).</w:t>
      </w:r>
    </w:p>
    <w:p w:rsidR="003013E0" w:rsidRPr="003013E0" w:rsidRDefault="003013E0" w:rsidP="003013E0">
      <w:pPr>
        <w:shd w:val="clear" w:color="auto" w:fill="FFFFFF"/>
        <w:bidi/>
        <w:spacing w:after="0" w:line="240" w:lineRule="auto"/>
        <w:ind w:left="720"/>
        <w:rPr>
          <w:rFonts w:ascii="Calibri" w:eastAsia="Times New Roman" w:hAnsi="Calibri" w:cs="Calibri"/>
          <w:color w:val="222222"/>
          <w:rtl/>
        </w:rPr>
      </w:pPr>
      <w:r w:rsidRPr="003013E0">
        <w:rPr>
          <w:rFonts w:ascii="Calibri" w:eastAsia="Times New Roman" w:hAnsi="Calibri" w:cs="Calibri"/>
          <w:color w:val="222222"/>
          <w:rtl/>
        </w:rPr>
        <w:t>2.</w:t>
      </w:r>
      <w:r w:rsidRPr="003013E0">
        <w:rPr>
          <w:rFonts w:ascii="Times New Roman" w:eastAsia="Times New Roman" w:hAnsi="Times New Roman" w:cs="Times New Roman"/>
          <w:color w:val="222222"/>
          <w:sz w:val="14"/>
          <w:szCs w:val="14"/>
          <w:rtl/>
        </w:rPr>
        <w:t>      </w:t>
      </w:r>
      <w:r w:rsidRPr="003013E0">
        <w:rPr>
          <w:rFonts w:ascii="Calibri" w:eastAsia="Times New Roman" w:hAnsi="Calibri" w:cs="Calibri"/>
          <w:color w:val="222222"/>
        </w:rPr>
        <w:t>Ranging results.txt</w:t>
      </w:r>
      <w:r w:rsidRPr="003013E0">
        <w:rPr>
          <w:rFonts w:ascii="Arial" w:eastAsia="Times New Roman" w:hAnsi="Arial" w:cs="Arial"/>
          <w:color w:val="222222"/>
          <w:rtl/>
        </w:rPr>
        <w:t> </w:t>
      </w:r>
      <w:r w:rsidRPr="003013E0">
        <w:rPr>
          <w:rFonts w:ascii="Arial" w:eastAsia="Times New Roman" w:hAnsi="Arial" w:cs="Arial" w:hint="cs"/>
          <w:color w:val="222222"/>
          <w:rtl/>
        </w:rPr>
        <w:t>– תוצאות המדידות</w:t>
      </w:r>
    </w:p>
    <w:p w:rsidR="003013E0" w:rsidRPr="003013E0" w:rsidRDefault="003013E0" w:rsidP="003013E0">
      <w:pPr>
        <w:shd w:val="clear" w:color="auto" w:fill="FFFFFF"/>
        <w:bidi/>
        <w:spacing w:after="0" w:line="240" w:lineRule="auto"/>
        <w:ind w:left="720"/>
        <w:rPr>
          <w:rFonts w:ascii="Calibri" w:eastAsia="Times New Roman" w:hAnsi="Calibri" w:cs="Calibri"/>
          <w:color w:val="222222"/>
          <w:rtl/>
        </w:rPr>
      </w:pPr>
      <w:r w:rsidRPr="003013E0">
        <w:rPr>
          <w:rFonts w:ascii="Calibri" w:eastAsia="Times New Roman" w:hAnsi="Calibri" w:cs="Calibri"/>
          <w:color w:val="222222"/>
          <w:rtl/>
        </w:rPr>
        <w:t>3.</w:t>
      </w:r>
      <w:r w:rsidRPr="003013E0">
        <w:rPr>
          <w:rFonts w:ascii="Times New Roman" w:eastAsia="Times New Roman" w:hAnsi="Times New Roman" w:cs="Times New Roman"/>
          <w:color w:val="222222"/>
          <w:sz w:val="14"/>
          <w:szCs w:val="14"/>
          <w:rtl/>
        </w:rPr>
        <w:t>      </w:t>
      </w:r>
      <w:proofErr w:type="spellStart"/>
      <w:r w:rsidRPr="003013E0">
        <w:rPr>
          <w:rFonts w:ascii="Calibri" w:eastAsia="Times New Roman" w:hAnsi="Calibri" w:cs="Calibri"/>
          <w:color w:val="222222"/>
        </w:rPr>
        <w:t>Refere</w:t>
      </w:r>
      <w:bookmarkStart w:id="0" w:name="_GoBack"/>
      <w:bookmarkEnd w:id="0"/>
      <w:r w:rsidRPr="003013E0">
        <w:rPr>
          <w:rFonts w:ascii="Calibri" w:eastAsia="Times New Roman" w:hAnsi="Calibri" w:cs="Calibri"/>
          <w:color w:val="222222"/>
        </w:rPr>
        <w:t>nce.coord</w:t>
      </w:r>
      <w:proofErr w:type="spellEnd"/>
      <w:r w:rsidRPr="003013E0">
        <w:rPr>
          <w:rFonts w:ascii="Arial" w:eastAsia="Times New Roman" w:hAnsi="Arial" w:cs="Arial"/>
          <w:color w:val="222222"/>
          <w:rtl/>
        </w:rPr>
        <w:t> </w:t>
      </w:r>
      <w:r w:rsidRPr="003013E0">
        <w:rPr>
          <w:rFonts w:ascii="Arial" w:eastAsia="Times New Roman" w:hAnsi="Arial" w:cs="Arial" w:hint="cs"/>
          <w:color w:val="222222"/>
          <w:rtl/>
        </w:rPr>
        <w:t>– מיקום הרובוט המודד בזמן המדידה (</w:t>
      </w:r>
      <w:r w:rsidRPr="003013E0">
        <w:rPr>
          <w:rFonts w:ascii="Calibri" w:eastAsia="Times New Roman" w:hAnsi="Calibri" w:cs="Calibri"/>
          <w:color w:val="222222"/>
        </w:rPr>
        <w:t>ground truth</w:t>
      </w:r>
      <w:r w:rsidRPr="003013E0">
        <w:rPr>
          <w:rFonts w:ascii="Arial" w:eastAsia="Times New Roman" w:hAnsi="Arial" w:cs="Arial"/>
          <w:color w:val="222222"/>
          <w:rtl/>
        </w:rPr>
        <w:t>) – קובץ זה משמש לאימות המדידות וכנקודות ייחוס.</w:t>
      </w:r>
    </w:p>
    <w:p w:rsidR="003013E0" w:rsidRPr="003013E0" w:rsidRDefault="003013E0" w:rsidP="003013E0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13E0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3013E0" w:rsidRPr="003013E0" w:rsidRDefault="003013E0" w:rsidP="003013E0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13E0">
        <w:rPr>
          <w:rFonts w:ascii="Arial" w:eastAsia="Times New Roman" w:hAnsi="Arial" w:cs="Arial"/>
          <w:color w:val="222222"/>
          <w:sz w:val="19"/>
          <w:szCs w:val="19"/>
          <w:rtl/>
        </w:rPr>
        <w:t>הטבלאות בקבצים מכילות את הנתונים לפי הפורמט שלהלן:</w:t>
      </w:r>
    </w:p>
    <w:p w:rsidR="003013E0" w:rsidRPr="003013E0" w:rsidRDefault="003013E0" w:rsidP="003013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13E0">
        <w:rPr>
          <w:rFonts w:ascii="Arial" w:eastAsia="Times New Roman" w:hAnsi="Arial" w:cs="Arial"/>
          <w:color w:val="1F497D"/>
          <w:sz w:val="19"/>
          <w:szCs w:val="19"/>
        </w:rPr>
        <w:t>GT file description (</w:t>
      </w:r>
      <w:proofErr w:type="spellStart"/>
      <w:r w:rsidRPr="003013E0">
        <w:rPr>
          <w:rFonts w:ascii="Arial" w:eastAsia="Times New Roman" w:hAnsi="Arial" w:cs="Arial"/>
          <w:color w:val="1F497D"/>
          <w:sz w:val="19"/>
          <w:szCs w:val="19"/>
        </w:rPr>
        <w:t>xxxxxxxx.coord</w:t>
      </w:r>
      <w:proofErr w:type="spellEnd"/>
      <w:r w:rsidRPr="003013E0">
        <w:rPr>
          <w:rFonts w:ascii="Arial" w:eastAsia="Times New Roman" w:hAnsi="Arial" w:cs="Arial"/>
          <w:color w:val="1F497D"/>
          <w:sz w:val="19"/>
          <w:szCs w:val="19"/>
        </w:rPr>
        <w:t>):</w:t>
      </w:r>
    </w:p>
    <w:tbl>
      <w:tblPr>
        <w:tblW w:w="9847" w:type="dxa"/>
        <w:tblInd w:w="-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6"/>
        <w:gridCol w:w="1695"/>
        <w:gridCol w:w="1759"/>
        <w:gridCol w:w="1356"/>
        <w:gridCol w:w="1356"/>
        <w:gridCol w:w="1605"/>
      </w:tblGrid>
      <w:tr w:rsidR="003013E0" w:rsidRPr="003013E0" w:rsidTr="001916F5">
        <w:trPr>
          <w:trHeight w:val="254"/>
        </w:trPr>
        <w:tc>
          <w:tcPr>
            <w:tcW w:w="20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13E0" w:rsidRPr="003013E0" w:rsidRDefault="003013E0" w:rsidP="00301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013E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Timestamp (micro sec)</w:t>
            </w:r>
          </w:p>
        </w:tc>
        <w:tc>
          <w:tcPr>
            <w:tcW w:w="16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13E0" w:rsidRPr="003013E0" w:rsidRDefault="003013E0" w:rsidP="00301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013E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X (local map coordinate)</w:t>
            </w:r>
          </w:p>
        </w:tc>
        <w:tc>
          <w:tcPr>
            <w:tcW w:w="17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13E0" w:rsidRPr="003013E0" w:rsidRDefault="003013E0" w:rsidP="00301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013E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Y (local map coordinate)</w:t>
            </w:r>
          </w:p>
        </w:tc>
        <w:tc>
          <w:tcPr>
            <w:tcW w:w="13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13E0" w:rsidRPr="003013E0" w:rsidRDefault="003013E0" w:rsidP="00301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013E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Latitude</w:t>
            </w:r>
          </w:p>
        </w:tc>
        <w:tc>
          <w:tcPr>
            <w:tcW w:w="13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13E0" w:rsidRPr="003013E0" w:rsidRDefault="003013E0" w:rsidP="00301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013E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Longitude</w:t>
            </w:r>
          </w:p>
        </w:tc>
        <w:tc>
          <w:tcPr>
            <w:tcW w:w="16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13E0" w:rsidRPr="003013E0" w:rsidRDefault="003013E0" w:rsidP="00301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013E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Altitude (Not relevant)</w:t>
            </w:r>
          </w:p>
        </w:tc>
      </w:tr>
      <w:tr w:rsidR="003013E0" w:rsidRPr="003013E0" w:rsidTr="001916F5">
        <w:trPr>
          <w:trHeight w:val="254"/>
        </w:trPr>
        <w:tc>
          <w:tcPr>
            <w:tcW w:w="20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13E0" w:rsidRPr="003013E0" w:rsidRDefault="003013E0" w:rsidP="00301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013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1488722607.92178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13E0" w:rsidRPr="003013E0" w:rsidRDefault="003013E0" w:rsidP="00301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013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-40.5587578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13E0" w:rsidRPr="003013E0" w:rsidRDefault="003013E0" w:rsidP="00301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013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-27.0764523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13E0" w:rsidRPr="003013E0" w:rsidRDefault="003013E0" w:rsidP="00301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013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32.1087076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13E0" w:rsidRPr="003013E0" w:rsidRDefault="003013E0" w:rsidP="00301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013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34.8050027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13E0" w:rsidRPr="003013E0" w:rsidRDefault="003013E0" w:rsidP="00301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013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0.122123003</w:t>
            </w:r>
          </w:p>
        </w:tc>
      </w:tr>
    </w:tbl>
    <w:p w:rsidR="003013E0" w:rsidRPr="003013E0" w:rsidRDefault="003013E0" w:rsidP="003013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13E0">
        <w:rPr>
          <w:rFonts w:ascii="Arial" w:eastAsia="Times New Roman" w:hAnsi="Arial" w:cs="Arial"/>
          <w:color w:val="1F497D"/>
          <w:sz w:val="19"/>
          <w:szCs w:val="19"/>
        </w:rPr>
        <w:t> </w:t>
      </w:r>
    </w:p>
    <w:p w:rsidR="003013E0" w:rsidRPr="003013E0" w:rsidRDefault="003013E0" w:rsidP="003013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13E0">
        <w:rPr>
          <w:rFonts w:ascii="Arial" w:eastAsia="Times New Roman" w:hAnsi="Arial" w:cs="Arial"/>
          <w:color w:val="1F497D"/>
          <w:sz w:val="19"/>
          <w:szCs w:val="19"/>
        </w:rPr>
        <w:t>Ranging file result description (result.txt):</w:t>
      </w:r>
    </w:p>
    <w:tbl>
      <w:tblPr>
        <w:tblW w:w="8382" w:type="dxa"/>
        <w:jc w:val="righ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1086"/>
        <w:gridCol w:w="458"/>
        <w:gridCol w:w="627"/>
        <w:gridCol w:w="682"/>
        <w:gridCol w:w="682"/>
        <w:gridCol w:w="682"/>
        <w:gridCol w:w="687"/>
        <w:gridCol w:w="682"/>
        <w:gridCol w:w="682"/>
        <w:gridCol w:w="688"/>
        <w:gridCol w:w="682"/>
      </w:tblGrid>
      <w:tr w:rsidR="00DD55BC" w:rsidRPr="003013E0" w:rsidTr="00DD55BC">
        <w:trPr>
          <w:trHeight w:val="865"/>
          <w:jc w:val="right"/>
        </w:trPr>
        <w:tc>
          <w:tcPr>
            <w:tcW w:w="1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13E0" w:rsidRPr="003013E0" w:rsidRDefault="003013E0" w:rsidP="00301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013E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Responder MAC</w:t>
            </w:r>
          </w:p>
        </w:tc>
        <w:tc>
          <w:tcPr>
            <w:tcW w:w="1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13E0" w:rsidRPr="003013E0" w:rsidRDefault="003013E0" w:rsidP="00301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013E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Timestamp (</w:t>
            </w:r>
            <w:proofErr w:type="spellStart"/>
            <w:r w:rsidRPr="003013E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microsec</w:t>
            </w:r>
            <w:proofErr w:type="spellEnd"/>
            <w:r w:rsidRPr="003013E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)</w:t>
            </w:r>
          </w:p>
        </w:tc>
        <w:tc>
          <w:tcPr>
            <w:tcW w:w="3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13E0" w:rsidRPr="003013E0" w:rsidRDefault="003013E0" w:rsidP="00301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013E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RSSI</w:t>
            </w:r>
          </w:p>
        </w:tc>
        <w:tc>
          <w:tcPr>
            <w:tcW w:w="5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13E0" w:rsidRPr="003013E0" w:rsidRDefault="003013E0" w:rsidP="00301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013E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Not Relevant</w:t>
            </w:r>
          </w:p>
        </w:tc>
        <w:tc>
          <w:tcPr>
            <w:tcW w:w="6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13E0" w:rsidRPr="003013E0" w:rsidRDefault="003013E0" w:rsidP="00301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013E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Not Relevant2</w:t>
            </w:r>
          </w:p>
        </w:tc>
        <w:tc>
          <w:tcPr>
            <w:tcW w:w="6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13E0" w:rsidRPr="003013E0" w:rsidRDefault="003013E0" w:rsidP="00301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013E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Not Relevant3</w:t>
            </w:r>
          </w:p>
        </w:tc>
        <w:tc>
          <w:tcPr>
            <w:tcW w:w="6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13E0" w:rsidRPr="003013E0" w:rsidRDefault="003013E0" w:rsidP="00301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013E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Not Relevant4</w:t>
            </w:r>
          </w:p>
        </w:tc>
        <w:tc>
          <w:tcPr>
            <w:tcW w:w="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13E0" w:rsidRPr="003013E0" w:rsidRDefault="003013E0" w:rsidP="00301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013E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Measure from responder (in cm)</w:t>
            </w:r>
          </w:p>
        </w:tc>
        <w:tc>
          <w:tcPr>
            <w:tcW w:w="6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13E0" w:rsidRPr="003013E0" w:rsidRDefault="003013E0" w:rsidP="00301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013E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Not Relevant6</w:t>
            </w:r>
          </w:p>
        </w:tc>
        <w:tc>
          <w:tcPr>
            <w:tcW w:w="6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13E0" w:rsidRPr="003013E0" w:rsidRDefault="003013E0" w:rsidP="00301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013E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Not Relevant7</w:t>
            </w:r>
          </w:p>
        </w:tc>
        <w:tc>
          <w:tcPr>
            <w:tcW w:w="6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13E0" w:rsidRPr="003013E0" w:rsidRDefault="003013E0" w:rsidP="00301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013E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Measure </w:t>
            </w:r>
            <w:proofErr w:type="spellStart"/>
            <w:r w:rsidRPr="003013E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succes</w:t>
            </w:r>
            <w:proofErr w:type="spellEnd"/>
            <w:r w:rsidRPr="003013E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or fail</w:t>
            </w:r>
          </w:p>
        </w:tc>
        <w:tc>
          <w:tcPr>
            <w:tcW w:w="6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13E0" w:rsidRPr="003013E0" w:rsidRDefault="003013E0" w:rsidP="00301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013E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Not Relevant5</w:t>
            </w:r>
          </w:p>
        </w:tc>
      </w:tr>
      <w:tr w:rsidR="00DD55BC" w:rsidRPr="003013E0" w:rsidTr="00DD55BC">
        <w:trPr>
          <w:trHeight w:val="865"/>
          <w:jc w:val="right"/>
        </w:trPr>
        <w:tc>
          <w:tcPr>
            <w:tcW w:w="10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13E0" w:rsidRPr="003013E0" w:rsidRDefault="003013E0" w:rsidP="00301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013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44:85:00:c5:6a:fc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13E0" w:rsidRPr="003013E0" w:rsidRDefault="003013E0" w:rsidP="00301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013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1488722611739100</w:t>
            </w:r>
          </w:p>
        </w:tc>
        <w:tc>
          <w:tcPr>
            <w:tcW w:w="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13E0" w:rsidRPr="003013E0" w:rsidRDefault="003013E0" w:rsidP="00301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013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-66</w:t>
            </w:r>
          </w:p>
        </w:tc>
        <w:tc>
          <w:tcPr>
            <w:tcW w:w="5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13E0" w:rsidRPr="003013E0" w:rsidRDefault="003013E0" w:rsidP="00301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013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13E0" w:rsidRPr="003013E0" w:rsidRDefault="003013E0" w:rsidP="00301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013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13E0" w:rsidRPr="003013E0" w:rsidRDefault="003013E0" w:rsidP="00301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013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13E0" w:rsidRPr="003013E0" w:rsidRDefault="003013E0" w:rsidP="00301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013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13E0" w:rsidRPr="003013E0" w:rsidRDefault="003013E0" w:rsidP="00301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013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13E0" w:rsidRPr="003013E0" w:rsidRDefault="003013E0" w:rsidP="00301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013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13E0" w:rsidRPr="003013E0" w:rsidRDefault="003013E0" w:rsidP="00301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013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13E0" w:rsidRPr="003013E0" w:rsidRDefault="003013E0" w:rsidP="003013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013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SUCCESS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013E0" w:rsidRPr="003013E0" w:rsidRDefault="003013E0" w:rsidP="003013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013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:rsidR="003013E0" w:rsidRPr="003013E0" w:rsidRDefault="003013E0" w:rsidP="003013E0">
      <w:pPr>
        <w:shd w:val="clear" w:color="auto" w:fill="FFFFFF"/>
        <w:bidi/>
        <w:spacing w:after="0" w:line="240" w:lineRule="auto"/>
        <w:rPr>
          <w:rFonts w:ascii="Arial" w:eastAsia="Times New Roman" w:hAnsi="Arial" w:cs="Arial" w:hint="cs"/>
          <w:color w:val="222222"/>
          <w:sz w:val="19"/>
          <w:szCs w:val="19"/>
          <w:rtl/>
        </w:rPr>
      </w:pPr>
      <w:r w:rsidRPr="003013E0">
        <w:rPr>
          <w:rFonts w:ascii="Arial" w:eastAsia="Times New Roman" w:hAnsi="Arial" w:cs="Arial"/>
          <w:color w:val="222222"/>
          <w:sz w:val="19"/>
          <w:szCs w:val="19"/>
          <w:rtl/>
        </w:rPr>
        <w:t> </w:t>
      </w:r>
    </w:p>
    <w:p w:rsidR="003013E0" w:rsidRPr="003013E0" w:rsidRDefault="003013E0" w:rsidP="003013E0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13E0">
        <w:rPr>
          <w:rFonts w:ascii="Arial" w:eastAsia="Times New Roman" w:hAnsi="Arial" w:cs="Arial"/>
          <w:color w:val="222222"/>
          <w:sz w:val="19"/>
          <w:szCs w:val="19"/>
          <w:rtl/>
        </w:rPr>
        <w:t xml:space="preserve">מדידות שבוצעו לפריסת </w:t>
      </w:r>
      <w:r w:rsidR="00570EC0" w:rsidRPr="003013E0">
        <w:rPr>
          <w:rFonts w:ascii="Arial" w:eastAsia="Times New Roman" w:hAnsi="Arial" w:cs="Arial" w:hint="cs"/>
          <w:color w:val="222222"/>
          <w:sz w:val="19"/>
          <w:szCs w:val="19"/>
          <w:rtl/>
        </w:rPr>
        <w:t>לריספונדרי</w:t>
      </w:r>
      <w:r w:rsidR="00570EC0" w:rsidRPr="003013E0">
        <w:rPr>
          <w:rFonts w:ascii="Arial" w:eastAsia="Times New Roman" w:hAnsi="Arial" w:cs="Arial" w:hint="eastAsia"/>
          <w:color w:val="222222"/>
          <w:sz w:val="19"/>
          <w:szCs w:val="19"/>
          <w:rtl/>
        </w:rPr>
        <w:t>ם</w:t>
      </w:r>
      <w:r w:rsidRPr="003013E0">
        <w:rPr>
          <w:rFonts w:ascii="Arial" w:eastAsia="Times New Roman" w:hAnsi="Arial" w:cs="Arial"/>
          <w:color w:val="222222"/>
          <w:sz w:val="19"/>
          <w:szCs w:val="19"/>
          <w:rtl/>
        </w:rPr>
        <w:t xml:space="preserve"> בבניין כיתות יסופקו בהמשך. פורמט המדידות זהה (אם כי שמות הקבצים עשויים להשתנות מעט).</w:t>
      </w:r>
    </w:p>
    <w:p w:rsidR="003013E0" w:rsidRPr="003013E0" w:rsidRDefault="003013E0" w:rsidP="003013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3013E0">
        <w:rPr>
          <w:rFonts w:ascii="Arial" w:eastAsia="Times New Roman" w:hAnsi="Arial" w:cs="Arial"/>
          <w:color w:val="222222"/>
          <w:sz w:val="19"/>
          <w:szCs w:val="19"/>
          <w:rtl/>
        </w:rPr>
        <w:t> </w:t>
      </w:r>
    </w:p>
    <w:p w:rsidR="00FF0EA5" w:rsidRDefault="00FF0EA5" w:rsidP="00466C95">
      <w:pPr>
        <w:bidi/>
      </w:pPr>
    </w:p>
    <w:sectPr w:rsidR="00FF0EA5" w:rsidSect="00E2353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A36"/>
    <w:rsid w:val="00001AB5"/>
    <w:rsid w:val="00181D61"/>
    <w:rsid w:val="001916F5"/>
    <w:rsid w:val="00244150"/>
    <w:rsid w:val="00270334"/>
    <w:rsid w:val="003013E0"/>
    <w:rsid w:val="00314E86"/>
    <w:rsid w:val="003E1CF6"/>
    <w:rsid w:val="00466C95"/>
    <w:rsid w:val="00570EC0"/>
    <w:rsid w:val="005C1ADD"/>
    <w:rsid w:val="006A5E15"/>
    <w:rsid w:val="006C1240"/>
    <w:rsid w:val="00805A36"/>
    <w:rsid w:val="00A8349B"/>
    <w:rsid w:val="00AF17F7"/>
    <w:rsid w:val="00CF2524"/>
    <w:rsid w:val="00D03A4A"/>
    <w:rsid w:val="00DD55BC"/>
    <w:rsid w:val="00F737D1"/>
    <w:rsid w:val="00FF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B9F27-A4A8-408B-A996-B7111EC1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13E0"/>
  </w:style>
  <w:style w:type="paragraph" w:customStyle="1" w:styleId="m-3537798711402847108msolistparagraph">
    <w:name w:val="m_-3537798711402847108msolistparagraph"/>
    <w:basedOn w:val="a"/>
    <w:rsid w:val="00301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0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318</Words>
  <Characters>1590</Characters>
  <Application>Microsoft Office Word</Application>
  <DocSecurity>0</DocSecurity>
  <Lines>13</Lines>
  <Paragraphs>3</Paragraphs>
  <ScaleCrop>false</ScaleCrop>
  <Company>Cadence Design Systems, Inc.</Company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Baruch Makro</dc:creator>
  <cp:keywords/>
  <dc:description/>
  <cp:lastModifiedBy>Baruch Makro</cp:lastModifiedBy>
  <cp:revision>27</cp:revision>
  <dcterms:created xsi:type="dcterms:W3CDTF">2017-03-21T10:08:00Z</dcterms:created>
  <dcterms:modified xsi:type="dcterms:W3CDTF">2017-03-27T14:25:00Z</dcterms:modified>
</cp:coreProperties>
</file>