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65F7F" w14:textId="77777777" w:rsidR="00FA45BC" w:rsidRPr="004B4EBC" w:rsidRDefault="00FA45BC" w:rsidP="005C3EA3">
      <w:pPr>
        <w:pStyle w:val="Heading1"/>
        <w:spacing w:line="276" w:lineRule="auto"/>
        <w:rPr>
          <w:rFonts w:ascii="Arial" w:hAnsi="Arial" w:cs="Arial"/>
        </w:rPr>
      </w:pPr>
      <w:bookmarkStart w:id="0" w:name="_Hlk36395225"/>
      <w:bookmarkStart w:id="1" w:name="_Toc493493867"/>
      <w:bookmarkStart w:id="2" w:name="_Toc498975210"/>
      <w:bookmarkStart w:id="3" w:name="_Toc60947793"/>
      <w:bookmarkEnd w:id="0"/>
      <w:r w:rsidRPr="004B4EBC">
        <w:rPr>
          <w:rFonts w:ascii="Arial" w:hAnsi="Arial" w:cs="Arial"/>
        </w:rPr>
        <w:t xml:space="preserve">Bioinformatics </w:t>
      </w:r>
      <w:bookmarkEnd w:id="1"/>
      <w:r w:rsidRPr="004B4EBC">
        <w:rPr>
          <w:rFonts w:ascii="Arial" w:hAnsi="Arial" w:cs="Arial"/>
        </w:rPr>
        <w:t>2</w:t>
      </w:r>
      <w:bookmarkEnd w:id="2"/>
      <w:bookmarkEnd w:id="3"/>
    </w:p>
    <w:p w14:paraId="316A5EE8" w14:textId="77777777" w:rsidR="00FA45BC" w:rsidRPr="004B4EBC" w:rsidRDefault="00FA45BC" w:rsidP="005C3EA3">
      <w:pPr>
        <w:spacing w:line="276" w:lineRule="auto"/>
        <w:rPr>
          <w:rFonts w:ascii="Arial" w:hAnsi="Arial" w:cs="Arial"/>
        </w:rPr>
      </w:pPr>
    </w:p>
    <w:p w14:paraId="58C7C6F7" w14:textId="77777777" w:rsidR="00FA45BC" w:rsidRPr="004B4EBC" w:rsidRDefault="00FA45BC" w:rsidP="005C3EA3">
      <w:pPr>
        <w:pStyle w:val="Heading2"/>
        <w:spacing w:line="276" w:lineRule="auto"/>
        <w:rPr>
          <w:rFonts w:ascii="Arial" w:hAnsi="Arial" w:cs="Arial"/>
        </w:rPr>
      </w:pPr>
      <w:bookmarkStart w:id="4" w:name="_Toc493493868"/>
      <w:bookmarkStart w:id="5" w:name="_Toc498975211"/>
      <w:bookmarkStart w:id="6" w:name="_Toc60947794"/>
      <w:r w:rsidRPr="004B4EBC">
        <w:rPr>
          <w:rFonts w:ascii="Arial" w:hAnsi="Arial" w:cs="Arial"/>
        </w:rPr>
        <w:t>Authors:</w:t>
      </w:r>
      <w:bookmarkEnd w:id="4"/>
      <w:bookmarkEnd w:id="5"/>
      <w:bookmarkEnd w:id="6"/>
    </w:p>
    <w:p w14:paraId="0328E606" w14:textId="77777777" w:rsidR="00FA45BC" w:rsidRPr="004B4EBC" w:rsidRDefault="00FA45BC" w:rsidP="005C3EA3">
      <w:pPr>
        <w:spacing w:line="276" w:lineRule="auto"/>
        <w:rPr>
          <w:rFonts w:ascii="Arial" w:hAnsi="Arial" w:cs="Arial"/>
        </w:rPr>
      </w:pPr>
      <w:r w:rsidRPr="004B4EBC">
        <w:rPr>
          <w:rFonts w:ascii="Arial" w:hAnsi="Arial" w:cs="Arial"/>
        </w:rPr>
        <w:t>Mark Sibbald</w:t>
      </w:r>
    </w:p>
    <w:p w14:paraId="530D240F" w14:textId="77777777" w:rsidR="00FA45BC" w:rsidRPr="004B4EBC" w:rsidRDefault="00FA45BC" w:rsidP="005C3EA3">
      <w:pPr>
        <w:spacing w:line="276" w:lineRule="auto"/>
        <w:rPr>
          <w:rFonts w:ascii="Arial" w:hAnsi="Arial" w:cs="Arial"/>
        </w:rPr>
      </w:pPr>
      <w:r w:rsidRPr="004B4EBC">
        <w:rPr>
          <w:rFonts w:ascii="Arial" w:hAnsi="Arial" w:cs="Arial"/>
        </w:rPr>
        <w:t>Jeanine de Keyzer</w:t>
      </w:r>
    </w:p>
    <w:p w14:paraId="3A2D2FEA" w14:textId="77777777" w:rsidR="00FA45BC" w:rsidRPr="004B4EBC" w:rsidRDefault="00FA45BC" w:rsidP="005C3EA3">
      <w:pPr>
        <w:spacing w:line="276" w:lineRule="auto"/>
        <w:rPr>
          <w:rFonts w:ascii="Arial" w:hAnsi="Arial" w:cs="Arial"/>
        </w:rPr>
      </w:pPr>
      <w:r w:rsidRPr="004B4EBC">
        <w:rPr>
          <w:rFonts w:ascii="Arial" w:hAnsi="Arial" w:cs="Arial"/>
        </w:rPr>
        <w:t>Jurre Hageman</w:t>
      </w:r>
    </w:p>
    <w:p w14:paraId="7293F407" w14:textId="77777777" w:rsidR="00FA45BC" w:rsidRPr="004B4EBC" w:rsidRDefault="00FA45BC" w:rsidP="005C3EA3">
      <w:pPr>
        <w:spacing w:line="276" w:lineRule="auto"/>
        <w:rPr>
          <w:rFonts w:ascii="Arial" w:hAnsi="Arial" w:cs="Arial"/>
        </w:rPr>
      </w:pPr>
    </w:p>
    <w:p w14:paraId="3105B072" w14:textId="77777777" w:rsidR="00FA45BC" w:rsidRPr="004B4EBC" w:rsidRDefault="00FA45BC" w:rsidP="005C3EA3">
      <w:pPr>
        <w:pStyle w:val="Heading2"/>
        <w:spacing w:line="276" w:lineRule="auto"/>
        <w:rPr>
          <w:rFonts w:ascii="Arial" w:hAnsi="Arial" w:cs="Arial"/>
        </w:rPr>
      </w:pPr>
      <w:bookmarkStart w:id="7" w:name="_Toc493493869"/>
      <w:bookmarkStart w:id="8" w:name="_Toc498975212"/>
      <w:bookmarkStart w:id="9" w:name="_Toc60947795"/>
      <w:r w:rsidRPr="004B4EBC">
        <w:rPr>
          <w:rFonts w:ascii="Arial" w:hAnsi="Arial" w:cs="Arial"/>
        </w:rPr>
        <w:t>Version:</w:t>
      </w:r>
      <w:bookmarkEnd w:id="7"/>
      <w:bookmarkEnd w:id="8"/>
      <w:bookmarkEnd w:id="9"/>
    </w:p>
    <w:p w14:paraId="424EE1A7" w14:textId="34269DEB" w:rsidR="00FA45BC" w:rsidRPr="004B4EBC" w:rsidRDefault="00881B90" w:rsidP="005C3EA3">
      <w:pPr>
        <w:spacing w:line="276" w:lineRule="auto"/>
        <w:rPr>
          <w:rFonts w:ascii="Arial" w:hAnsi="Arial" w:cs="Arial"/>
        </w:rPr>
      </w:pPr>
      <w:r>
        <w:rPr>
          <w:rFonts w:ascii="Arial" w:hAnsi="Arial" w:cs="Arial"/>
        </w:rPr>
        <w:t>1-12-</w:t>
      </w:r>
      <w:r w:rsidR="00FA45BC" w:rsidRPr="004B4EBC">
        <w:rPr>
          <w:rFonts w:ascii="Arial" w:hAnsi="Arial" w:cs="Arial"/>
        </w:rPr>
        <w:t>20</w:t>
      </w:r>
      <w:r w:rsidR="002F4837">
        <w:rPr>
          <w:rFonts w:ascii="Arial" w:hAnsi="Arial" w:cs="Arial"/>
        </w:rPr>
        <w:t>2</w:t>
      </w:r>
      <w:r>
        <w:rPr>
          <w:rFonts w:ascii="Arial" w:hAnsi="Arial" w:cs="Arial"/>
        </w:rPr>
        <w:t>2</w:t>
      </w:r>
    </w:p>
    <w:p w14:paraId="67338E25" w14:textId="77777777" w:rsidR="00FA45BC" w:rsidRPr="004B4EBC" w:rsidRDefault="00FA45BC" w:rsidP="005C3EA3">
      <w:pPr>
        <w:spacing w:line="276" w:lineRule="auto"/>
        <w:rPr>
          <w:rFonts w:ascii="Arial" w:hAnsi="Arial" w:cs="Arial"/>
        </w:rPr>
      </w:pPr>
    </w:p>
    <w:p w14:paraId="7DE546E0" w14:textId="77777777" w:rsidR="00FA45BC" w:rsidRPr="004B4EBC" w:rsidRDefault="00FA45BC" w:rsidP="005C3EA3">
      <w:pPr>
        <w:spacing w:line="276" w:lineRule="auto"/>
        <w:rPr>
          <w:rFonts w:ascii="Arial" w:hAnsi="Arial" w:cs="Arial"/>
        </w:rPr>
      </w:pPr>
    </w:p>
    <w:p w14:paraId="5FDCFF20" w14:textId="77777777" w:rsidR="00FA45BC" w:rsidRPr="004B4EBC" w:rsidRDefault="00FA45BC" w:rsidP="005C3EA3">
      <w:pPr>
        <w:spacing w:line="276" w:lineRule="auto"/>
        <w:rPr>
          <w:rFonts w:ascii="Arial" w:hAnsi="Arial" w:cs="Arial"/>
        </w:rPr>
      </w:pPr>
    </w:p>
    <w:p w14:paraId="3C34634A" w14:textId="77777777" w:rsidR="00FA45BC" w:rsidRPr="004B4EBC" w:rsidRDefault="00FA45BC" w:rsidP="005C3EA3">
      <w:pPr>
        <w:pStyle w:val="Heading2"/>
        <w:spacing w:line="276" w:lineRule="auto"/>
        <w:rPr>
          <w:rFonts w:ascii="Arial" w:hAnsi="Arial" w:cs="Arial"/>
          <w:lang w:val="en-US"/>
        </w:rPr>
      </w:pPr>
      <w:bookmarkStart w:id="10" w:name="_Toc494808256"/>
      <w:bookmarkStart w:id="11" w:name="_Toc498975214"/>
      <w:bookmarkStart w:id="12" w:name="_Toc60947796"/>
      <w:r w:rsidRPr="004B4EBC">
        <w:rPr>
          <w:rFonts w:ascii="Arial" w:hAnsi="Arial" w:cs="Arial"/>
          <w:lang w:val="en-US"/>
        </w:rPr>
        <w:t>License:</w:t>
      </w:r>
      <w:bookmarkEnd w:id="10"/>
      <w:bookmarkEnd w:id="11"/>
      <w:bookmarkEnd w:id="12"/>
    </w:p>
    <w:p w14:paraId="40D1E09B" w14:textId="77777777" w:rsidR="00FA45BC" w:rsidRPr="004B4EBC" w:rsidRDefault="00FA45BC" w:rsidP="005C3EA3">
      <w:pPr>
        <w:spacing w:line="276" w:lineRule="auto"/>
        <w:rPr>
          <w:rFonts w:ascii="Arial" w:hAnsi="Arial" w:cs="Arial"/>
        </w:rPr>
      </w:pPr>
      <w:r w:rsidRPr="004B4EBC">
        <w:rPr>
          <w:rFonts w:ascii="Arial" w:hAnsi="Arial" w:cs="Arial"/>
        </w:rPr>
        <w:t xml:space="preserve">Some text is copied, adapted and modified from Wikipedia.org </w:t>
      </w:r>
    </w:p>
    <w:p w14:paraId="4EA2622A" w14:textId="77777777" w:rsidR="00FA45BC" w:rsidRPr="004B4EBC" w:rsidRDefault="00FA45BC" w:rsidP="005C3EA3">
      <w:pPr>
        <w:spacing w:line="276" w:lineRule="auto"/>
        <w:rPr>
          <w:rFonts w:ascii="Arial" w:hAnsi="Arial" w:cs="Arial"/>
        </w:rPr>
      </w:pPr>
      <w:r w:rsidRPr="004B4EBC">
        <w:rPr>
          <w:rFonts w:ascii="Arial" w:hAnsi="Arial" w:cs="Arial"/>
        </w:rPr>
        <w:t>This manual distributed under the terms of the Creative Commons Attribution License which permits unrestricted use, distribution, and reproduction in any medium, provided the original author and source are credited.</w:t>
      </w:r>
    </w:p>
    <w:p w14:paraId="469CC684" w14:textId="01DAD299" w:rsidR="00FA45BC" w:rsidRPr="004B4EBC" w:rsidRDefault="00FA45BC" w:rsidP="005C3EA3">
      <w:pPr>
        <w:spacing w:line="276" w:lineRule="auto"/>
        <w:rPr>
          <w:rFonts w:ascii="Arial" w:hAnsi="Arial" w:cs="Arial"/>
        </w:rPr>
      </w:pPr>
      <w:r w:rsidRPr="004B4EBC">
        <w:rPr>
          <w:rFonts w:ascii="Arial" w:hAnsi="Arial" w:cs="Arial"/>
          <w:lang w:val="en-US"/>
        </w:rPr>
        <w:t xml:space="preserve">Creative Commons License: </w:t>
      </w:r>
      <w:r w:rsidRPr="004B4EBC">
        <w:rPr>
          <w:rFonts w:ascii="Arial" w:hAnsi="Arial" w:cs="Arial"/>
        </w:rPr>
        <w:t xml:space="preserve">CC BY-SA </w:t>
      </w:r>
      <w:r w:rsidR="000C7C63">
        <w:rPr>
          <w:rFonts w:ascii="Arial" w:hAnsi="Arial" w:cs="Arial"/>
        </w:rPr>
        <w:t>4</w:t>
      </w:r>
      <w:r w:rsidRPr="004B4EBC">
        <w:rPr>
          <w:rFonts w:ascii="Arial" w:hAnsi="Arial" w:cs="Arial"/>
        </w:rPr>
        <w:t>.0.</w:t>
      </w:r>
    </w:p>
    <w:p w14:paraId="077886F4" w14:textId="77777777" w:rsidR="00FA45BC" w:rsidRPr="004B4EBC" w:rsidRDefault="00FA45BC" w:rsidP="005C3EA3">
      <w:pPr>
        <w:spacing w:line="276" w:lineRule="auto"/>
        <w:rPr>
          <w:rFonts w:ascii="Arial" w:hAnsi="Arial" w:cs="Arial"/>
        </w:rPr>
      </w:pPr>
    </w:p>
    <w:p w14:paraId="35DDFFAE" w14:textId="77777777" w:rsidR="00FA45BC" w:rsidRPr="004B4EBC" w:rsidRDefault="00FA45BC" w:rsidP="005C3EA3">
      <w:pPr>
        <w:spacing w:line="276" w:lineRule="auto"/>
        <w:rPr>
          <w:rFonts w:ascii="Arial" w:hAnsi="Arial" w:cs="Arial"/>
        </w:rPr>
      </w:pPr>
    </w:p>
    <w:p w14:paraId="20A6832A" w14:textId="77777777" w:rsidR="00FA45BC" w:rsidRPr="004B4EBC" w:rsidRDefault="00FA45BC" w:rsidP="005C3EA3">
      <w:pPr>
        <w:pStyle w:val="Heading2"/>
        <w:spacing w:line="276" w:lineRule="auto"/>
        <w:rPr>
          <w:rFonts w:ascii="Arial" w:hAnsi="Arial" w:cs="Arial"/>
        </w:rPr>
      </w:pPr>
      <w:bookmarkStart w:id="13" w:name="_Toc493493871"/>
      <w:bookmarkStart w:id="14" w:name="_Toc498975215"/>
      <w:bookmarkStart w:id="15" w:name="_Toc60947797"/>
      <w:r w:rsidRPr="004B4EBC">
        <w:rPr>
          <w:rFonts w:ascii="Arial" w:hAnsi="Arial" w:cs="Arial"/>
        </w:rPr>
        <w:t>Lesson:</w:t>
      </w:r>
      <w:bookmarkEnd w:id="13"/>
      <w:bookmarkEnd w:id="14"/>
      <w:bookmarkEnd w:id="15"/>
    </w:p>
    <w:p w14:paraId="2F02AAA4" w14:textId="03486C84" w:rsidR="00FA45BC" w:rsidRPr="004B4EBC" w:rsidRDefault="001D0202" w:rsidP="005C3EA3">
      <w:pPr>
        <w:spacing w:line="276" w:lineRule="auto"/>
        <w:rPr>
          <w:rFonts w:ascii="Arial" w:hAnsi="Arial" w:cs="Arial"/>
        </w:rPr>
      </w:pPr>
      <w:r w:rsidRPr="004B4EBC">
        <w:rPr>
          <w:rFonts w:ascii="Arial" w:hAnsi="Arial" w:cs="Arial"/>
        </w:rPr>
        <w:t xml:space="preserve">Primer design and PCR </w:t>
      </w:r>
      <w:r w:rsidR="00FA45BC" w:rsidRPr="004B4EBC">
        <w:rPr>
          <w:rFonts w:ascii="Arial" w:hAnsi="Arial" w:cs="Arial"/>
        </w:rPr>
        <w:t xml:space="preserve">with </w:t>
      </w:r>
      <w:r w:rsidR="001C0481">
        <w:rPr>
          <w:rFonts w:ascii="Arial" w:hAnsi="Arial" w:cs="Arial"/>
        </w:rPr>
        <w:t>Benchling</w:t>
      </w:r>
    </w:p>
    <w:p w14:paraId="14591AE4" w14:textId="77777777" w:rsidR="00FA45BC" w:rsidRPr="004B4EBC" w:rsidRDefault="00FA45BC" w:rsidP="005C3EA3">
      <w:pPr>
        <w:spacing w:line="276" w:lineRule="auto"/>
        <w:rPr>
          <w:rFonts w:ascii="Arial" w:hAnsi="Arial" w:cs="Arial"/>
        </w:rPr>
      </w:pPr>
    </w:p>
    <w:p w14:paraId="396950FB" w14:textId="77777777" w:rsidR="00FA45BC" w:rsidRPr="004B4EBC" w:rsidRDefault="00FA45BC" w:rsidP="005C3EA3">
      <w:pPr>
        <w:spacing w:line="276" w:lineRule="auto"/>
        <w:rPr>
          <w:rFonts w:ascii="Arial" w:eastAsiaTheme="majorEastAsia" w:hAnsi="Arial" w:cs="Arial"/>
          <w:color w:val="2F5496" w:themeColor="accent1" w:themeShade="BF"/>
          <w:sz w:val="26"/>
          <w:szCs w:val="26"/>
        </w:rPr>
      </w:pPr>
      <w:r w:rsidRPr="004B4EBC">
        <w:rPr>
          <w:rFonts w:ascii="Arial" w:hAnsi="Arial" w:cs="Arial"/>
        </w:rPr>
        <w:br w:type="page"/>
      </w:r>
    </w:p>
    <w:p w14:paraId="185470D9" w14:textId="77777777" w:rsidR="00FA45BC" w:rsidRPr="004B4EBC" w:rsidRDefault="00FA45BC" w:rsidP="005C3EA3">
      <w:pPr>
        <w:pStyle w:val="Heading2"/>
        <w:spacing w:line="276" w:lineRule="auto"/>
        <w:rPr>
          <w:rFonts w:ascii="Arial" w:hAnsi="Arial" w:cs="Arial"/>
        </w:rPr>
      </w:pPr>
      <w:bookmarkStart w:id="16" w:name="_Toc498975216"/>
      <w:bookmarkStart w:id="17" w:name="_Toc60947798"/>
      <w:r w:rsidRPr="004B4EBC">
        <w:rPr>
          <w:rFonts w:ascii="Arial" w:hAnsi="Arial" w:cs="Arial"/>
        </w:rPr>
        <w:lastRenderedPageBreak/>
        <w:t>Learning outcomes</w:t>
      </w:r>
      <w:bookmarkEnd w:id="16"/>
      <w:bookmarkEnd w:id="17"/>
    </w:p>
    <w:p w14:paraId="7A79E921" w14:textId="77777777" w:rsidR="00FA45BC" w:rsidRPr="004B4EBC" w:rsidRDefault="00FA45BC" w:rsidP="005C3EA3">
      <w:pPr>
        <w:spacing w:line="276" w:lineRule="auto"/>
        <w:rPr>
          <w:rFonts w:ascii="Arial" w:hAnsi="Arial" w:cs="Arial"/>
        </w:rPr>
      </w:pPr>
      <w:r w:rsidRPr="004B4EBC">
        <w:rPr>
          <w:rFonts w:ascii="Arial" w:hAnsi="Arial" w:cs="Arial"/>
        </w:rPr>
        <w:t>After this lesson you can:</w:t>
      </w:r>
    </w:p>
    <w:p w14:paraId="0F128252" w14:textId="148BF127" w:rsidR="007A6F36" w:rsidRDefault="00071BC9" w:rsidP="005C3EA3">
      <w:pPr>
        <w:pStyle w:val="ListParagraph"/>
        <w:numPr>
          <w:ilvl w:val="0"/>
          <w:numId w:val="25"/>
        </w:numPr>
        <w:spacing w:line="276" w:lineRule="auto"/>
        <w:rPr>
          <w:rFonts w:ascii="Arial" w:hAnsi="Arial" w:cs="Arial"/>
        </w:rPr>
      </w:pPr>
      <w:r w:rsidRPr="00071BC9">
        <w:rPr>
          <w:rFonts w:ascii="Arial" w:hAnsi="Arial" w:cs="Arial"/>
        </w:rPr>
        <w:t>Select restriction sites that are suitable for cloning a PCR product into a plasmid</w:t>
      </w:r>
    </w:p>
    <w:p w14:paraId="57AF2395" w14:textId="0831EF25" w:rsidR="00071BC9" w:rsidRDefault="00071BC9" w:rsidP="005C3EA3">
      <w:pPr>
        <w:pStyle w:val="ListParagraph"/>
        <w:numPr>
          <w:ilvl w:val="0"/>
          <w:numId w:val="25"/>
        </w:numPr>
        <w:spacing w:line="276" w:lineRule="auto"/>
        <w:rPr>
          <w:rFonts w:ascii="Arial" w:hAnsi="Arial" w:cs="Arial"/>
        </w:rPr>
      </w:pPr>
      <w:r>
        <w:rPr>
          <w:rFonts w:ascii="Arial" w:hAnsi="Arial" w:cs="Arial"/>
        </w:rPr>
        <w:t>Design primers that introduce these restriction sites at the 5’and 3’</w:t>
      </w:r>
      <w:r w:rsidR="002F4E96">
        <w:rPr>
          <w:rFonts w:ascii="Arial" w:hAnsi="Arial" w:cs="Arial"/>
        </w:rPr>
        <w:t xml:space="preserve"> </w:t>
      </w:r>
      <w:r>
        <w:rPr>
          <w:rFonts w:ascii="Arial" w:hAnsi="Arial" w:cs="Arial"/>
        </w:rPr>
        <w:t xml:space="preserve">end of the PCR product </w:t>
      </w:r>
    </w:p>
    <w:p w14:paraId="7019C454" w14:textId="3D0A5788" w:rsidR="00071BC9" w:rsidRDefault="00071BC9" w:rsidP="005C3EA3">
      <w:pPr>
        <w:pStyle w:val="ListParagraph"/>
        <w:numPr>
          <w:ilvl w:val="0"/>
          <w:numId w:val="25"/>
        </w:numPr>
        <w:spacing w:line="276" w:lineRule="auto"/>
        <w:rPr>
          <w:rFonts w:ascii="Arial" w:hAnsi="Arial" w:cs="Arial"/>
        </w:rPr>
      </w:pPr>
      <w:r>
        <w:rPr>
          <w:rFonts w:ascii="Arial" w:hAnsi="Arial" w:cs="Arial"/>
        </w:rPr>
        <w:t xml:space="preserve">Perform an </w:t>
      </w:r>
      <w:r w:rsidRPr="00071BC9">
        <w:rPr>
          <w:rFonts w:ascii="Arial" w:hAnsi="Arial" w:cs="Arial"/>
          <w:i/>
        </w:rPr>
        <w:t>in silico</w:t>
      </w:r>
      <w:r>
        <w:rPr>
          <w:rFonts w:ascii="Arial" w:hAnsi="Arial" w:cs="Arial"/>
        </w:rPr>
        <w:t xml:space="preserve"> PCR </w:t>
      </w:r>
    </w:p>
    <w:p w14:paraId="5A3FCD06" w14:textId="77777777" w:rsidR="00071BC9" w:rsidRDefault="00071BC9" w:rsidP="005C3EA3">
      <w:pPr>
        <w:pStyle w:val="ListParagraph"/>
        <w:numPr>
          <w:ilvl w:val="0"/>
          <w:numId w:val="25"/>
        </w:numPr>
        <w:spacing w:line="276" w:lineRule="auto"/>
        <w:rPr>
          <w:rFonts w:ascii="Arial" w:hAnsi="Arial" w:cs="Arial"/>
        </w:rPr>
      </w:pPr>
      <w:r>
        <w:rPr>
          <w:rFonts w:ascii="Arial" w:hAnsi="Arial" w:cs="Arial"/>
        </w:rPr>
        <w:t>Use restriction enzymes to cut DNA sequences</w:t>
      </w:r>
    </w:p>
    <w:p w14:paraId="5CA947DA" w14:textId="77777777" w:rsidR="00071BC9" w:rsidRDefault="00071BC9" w:rsidP="005C3EA3">
      <w:pPr>
        <w:pStyle w:val="ListParagraph"/>
        <w:numPr>
          <w:ilvl w:val="0"/>
          <w:numId w:val="25"/>
        </w:numPr>
        <w:spacing w:line="276" w:lineRule="auto"/>
        <w:rPr>
          <w:rFonts w:ascii="Arial" w:hAnsi="Arial" w:cs="Arial"/>
        </w:rPr>
      </w:pPr>
      <w:r>
        <w:rPr>
          <w:rFonts w:ascii="Arial" w:hAnsi="Arial" w:cs="Arial"/>
        </w:rPr>
        <w:t>Ligate compatible ends of DNA sequences</w:t>
      </w:r>
    </w:p>
    <w:p w14:paraId="65366CE1" w14:textId="3188935D" w:rsidR="00071BC9" w:rsidRDefault="00071BC9" w:rsidP="005C3EA3">
      <w:pPr>
        <w:pStyle w:val="ListParagraph"/>
        <w:numPr>
          <w:ilvl w:val="0"/>
          <w:numId w:val="25"/>
        </w:numPr>
        <w:spacing w:line="276" w:lineRule="auto"/>
        <w:rPr>
          <w:rFonts w:ascii="Arial" w:hAnsi="Arial" w:cs="Arial"/>
        </w:rPr>
      </w:pPr>
      <w:r>
        <w:rPr>
          <w:rFonts w:ascii="Arial" w:hAnsi="Arial" w:cs="Arial"/>
        </w:rPr>
        <w:t>Perform restriction analysis on a construct</w:t>
      </w:r>
    </w:p>
    <w:p w14:paraId="5F8A192C" w14:textId="0B303C9E" w:rsidR="001C0481" w:rsidRPr="002F4E96" w:rsidRDefault="001C0481" w:rsidP="005C3EA3">
      <w:pPr>
        <w:pStyle w:val="ListParagraph"/>
        <w:numPr>
          <w:ilvl w:val="0"/>
          <w:numId w:val="25"/>
        </w:numPr>
        <w:spacing w:line="276" w:lineRule="auto"/>
        <w:rPr>
          <w:rFonts w:ascii="Arial" w:hAnsi="Arial" w:cs="Arial"/>
        </w:rPr>
      </w:pPr>
      <w:r w:rsidRPr="002F4E96">
        <w:rPr>
          <w:rFonts w:ascii="Arial" w:hAnsi="Arial" w:cs="Arial"/>
        </w:rPr>
        <w:t>Select suitable</w:t>
      </w:r>
      <w:r w:rsidR="002F4E96" w:rsidRPr="002F4E96">
        <w:rPr>
          <w:rFonts w:ascii="Arial" w:hAnsi="Arial" w:cs="Arial"/>
        </w:rPr>
        <w:t xml:space="preserve"> sequencing</w:t>
      </w:r>
      <w:r w:rsidRPr="002F4E96">
        <w:rPr>
          <w:rFonts w:ascii="Arial" w:hAnsi="Arial" w:cs="Arial"/>
        </w:rPr>
        <w:t xml:space="preserve"> primers from a primer list</w:t>
      </w:r>
    </w:p>
    <w:p w14:paraId="1C4D3D92" w14:textId="77777777" w:rsidR="00071BC9" w:rsidRPr="00071BC9" w:rsidRDefault="00071BC9" w:rsidP="005C3EA3">
      <w:pPr>
        <w:pStyle w:val="ListParagraph"/>
        <w:spacing w:line="276" w:lineRule="auto"/>
        <w:rPr>
          <w:rFonts w:ascii="Arial" w:hAnsi="Arial" w:cs="Arial"/>
        </w:rPr>
      </w:pPr>
    </w:p>
    <w:p w14:paraId="240B012E" w14:textId="77777777" w:rsidR="00FA45BC" w:rsidRPr="004B4EBC" w:rsidRDefault="00FA45BC" w:rsidP="005C3EA3">
      <w:pPr>
        <w:spacing w:line="276" w:lineRule="auto"/>
        <w:rPr>
          <w:rFonts w:ascii="Arial" w:hAnsi="Arial" w:cs="Arial"/>
        </w:rPr>
      </w:pPr>
    </w:p>
    <w:p w14:paraId="181E122E" w14:textId="77777777" w:rsidR="006411EE" w:rsidRDefault="007A6F36" w:rsidP="005C3EA3">
      <w:pPr>
        <w:pStyle w:val="TOC1"/>
        <w:tabs>
          <w:tab w:val="right" w:leader="dot" w:pos="9010"/>
        </w:tabs>
        <w:spacing w:line="276" w:lineRule="auto"/>
        <w:rPr>
          <w:noProof/>
        </w:rPr>
      </w:pPr>
      <w:r w:rsidRPr="004B4EBC">
        <w:rPr>
          <w:rFonts w:ascii="Arial" w:hAnsi="Arial" w:cs="Arial"/>
        </w:rPr>
        <w:br w:type="page"/>
      </w:r>
      <w:r w:rsidRPr="004B4EBC">
        <w:rPr>
          <w:rFonts w:ascii="Arial" w:hAnsi="Arial" w:cs="Arial"/>
          <w:lang w:val="nl-NL"/>
        </w:rPr>
        <w:fldChar w:fldCharType="begin"/>
      </w:r>
      <w:r w:rsidRPr="004B4EBC">
        <w:rPr>
          <w:rFonts w:ascii="Arial" w:hAnsi="Arial" w:cs="Arial"/>
        </w:rPr>
        <w:instrText xml:space="preserve"> TOC \o "1-3" \h \z </w:instrText>
      </w:r>
      <w:r w:rsidRPr="004B4EBC">
        <w:rPr>
          <w:rFonts w:ascii="Arial" w:hAnsi="Arial" w:cs="Arial"/>
          <w:lang w:val="nl-NL"/>
        </w:rPr>
        <w:fldChar w:fldCharType="separate"/>
      </w:r>
    </w:p>
    <w:p w14:paraId="54AC3119" w14:textId="0B9681C5" w:rsidR="006411EE" w:rsidRDefault="007522F9">
      <w:pPr>
        <w:pStyle w:val="TOC1"/>
        <w:tabs>
          <w:tab w:val="right" w:leader="dot" w:pos="9010"/>
        </w:tabs>
        <w:rPr>
          <w:rFonts w:eastAsiaTheme="minorEastAsia"/>
          <w:noProof/>
          <w:sz w:val="22"/>
          <w:szCs w:val="22"/>
          <w:lang w:val="en-NL" w:eastAsia="en-NL"/>
        </w:rPr>
      </w:pPr>
      <w:hyperlink w:anchor="_Toc60947793" w:history="1">
        <w:r w:rsidR="006411EE" w:rsidRPr="000147AC">
          <w:rPr>
            <w:rStyle w:val="Hyperlink"/>
            <w:rFonts w:ascii="Arial" w:hAnsi="Arial" w:cs="Arial"/>
            <w:noProof/>
          </w:rPr>
          <w:t>Bioinformatics 2</w:t>
        </w:r>
        <w:r w:rsidR="006411EE">
          <w:rPr>
            <w:noProof/>
            <w:webHidden/>
          </w:rPr>
          <w:tab/>
        </w:r>
        <w:r w:rsidR="006411EE">
          <w:rPr>
            <w:noProof/>
            <w:webHidden/>
          </w:rPr>
          <w:fldChar w:fldCharType="begin"/>
        </w:r>
        <w:r w:rsidR="006411EE">
          <w:rPr>
            <w:noProof/>
            <w:webHidden/>
          </w:rPr>
          <w:instrText xml:space="preserve"> PAGEREF _Toc60947793 \h </w:instrText>
        </w:r>
        <w:r w:rsidR="006411EE">
          <w:rPr>
            <w:noProof/>
            <w:webHidden/>
          </w:rPr>
        </w:r>
        <w:r w:rsidR="006411EE">
          <w:rPr>
            <w:noProof/>
            <w:webHidden/>
          </w:rPr>
          <w:fldChar w:fldCharType="separate"/>
        </w:r>
        <w:r>
          <w:rPr>
            <w:noProof/>
            <w:webHidden/>
          </w:rPr>
          <w:t>1</w:t>
        </w:r>
        <w:r w:rsidR="006411EE">
          <w:rPr>
            <w:noProof/>
            <w:webHidden/>
          </w:rPr>
          <w:fldChar w:fldCharType="end"/>
        </w:r>
      </w:hyperlink>
    </w:p>
    <w:p w14:paraId="6CE4635F" w14:textId="53A9C256" w:rsidR="006411EE" w:rsidRDefault="007522F9">
      <w:pPr>
        <w:pStyle w:val="TOC2"/>
        <w:tabs>
          <w:tab w:val="right" w:leader="dot" w:pos="9010"/>
        </w:tabs>
        <w:rPr>
          <w:rFonts w:eastAsiaTheme="minorEastAsia"/>
          <w:noProof/>
          <w:sz w:val="22"/>
          <w:szCs w:val="22"/>
          <w:lang w:val="en-NL" w:eastAsia="en-NL"/>
        </w:rPr>
      </w:pPr>
      <w:hyperlink w:anchor="_Toc60947794" w:history="1">
        <w:r w:rsidR="006411EE" w:rsidRPr="000147AC">
          <w:rPr>
            <w:rStyle w:val="Hyperlink"/>
            <w:rFonts w:ascii="Arial" w:hAnsi="Arial" w:cs="Arial"/>
            <w:noProof/>
          </w:rPr>
          <w:t>Authors:</w:t>
        </w:r>
        <w:r w:rsidR="006411EE">
          <w:rPr>
            <w:noProof/>
            <w:webHidden/>
          </w:rPr>
          <w:tab/>
        </w:r>
        <w:r w:rsidR="006411EE">
          <w:rPr>
            <w:noProof/>
            <w:webHidden/>
          </w:rPr>
          <w:fldChar w:fldCharType="begin"/>
        </w:r>
        <w:r w:rsidR="006411EE">
          <w:rPr>
            <w:noProof/>
            <w:webHidden/>
          </w:rPr>
          <w:instrText xml:space="preserve"> PAGEREF _Toc60947794 \h </w:instrText>
        </w:r>
        <w:r w:rsidR="006411EE">
          <w:rPr>
            <w:noProof/>
            <w:webHidden/>
          </w:rPr>
        </w:r>
        <w:r w:rsidR="006411EE">
          <w:rPr>
            <w:noProof/>
            <w:webHidden/>
          </w:rPr>
          <w:fldChar w:fldCharType="separate"/>
        </w:r>
        <w:r>
          <w:rPr>
            <w:noProof/>
            <w:webHidden/>
          </w:rPr>
          <w:t>1</w:t>
        </w:r>
        <w:r w:rsidR="006411EE">
          <w:rPr>
            <w:noProof/>
            <w:webHidden/>
          </w:rPr>
          <w:fldChar w:fldCharType="end"/>
        </w:r>
      </w:hyperlink>
    </w:p>
    <w:p w14:paraId="10C524CE" w14:textId="071ABC64" w:rsidR="006411EE" w:rsidRDefault="007522F9">
      <w:pPr>
        <w:pStyle w:val="TOC2"/>
        <w:tabs>
          <w:tab w:val="right" w:leader="dot" w:pos="9010"/>
        </w:tabs>
        <w:rPr>
          <w:rFonts w:eastAsiaTheme="minorEastAsia"/>
          <w:noProof/>
          <w:sz w:val="22"/>
          <w:szCs w:val="22"/>
          <w:lang w:val="en-NL" w:eastAsia="en-NL"/>
        </w:rPr>
      </w:pPr>
      <w:hyperlink w:anchor="_Toc60947795" w:history="1">
        <w:r w:rsidR="006411EE" w:rsidRPr="000147AC">
          <w:rPr>
            <w:rStyle w:val="Hyperlink"/>
            <w:rFonts w:ascii="Arial" w:hAnsi="Arial" w:cs="Arial"/>
            <w:noProof/>
          </w:rPr>
          <w:t>Version:</w:t>
        </w:r>
        <w:r w:rsidR="006411EE">
          <w:rPr>
            <w:noProof/>
            <w:webHidden/>
          </w:rPr>
          <w:tab/>
        </w:r>
        <w:r w:rsidR="006411EE">
          <w:rPr>
            <w:noProof/>
            <w:webHidden/>
          </w:rPr>
          <w:fldChar w:fldCharType="begin"/>
        </w:r>
        <w:r w:rsidR="006411EE">
          <w:rPr>
            <w:noProof/>
            <w:webHidden/>
          </w:rPr>
          <w:instrText xml:space="preserve"> PAGEREF _Toc60947795 \h </w:instrText>
        </w:r>
        <w:r w:rsidR="006411EE">
          <w:rPr>
            <w:noProof/>
            <w:webHidden/>
          </w:rPr>
        </w:r>
        <w:r w:rsidR="006411EE">
          <w:rPr>
            <w:noProof/>
            <w:webHidden/>
          </w:rPr>
          <w:fldChar w:fldCharType="separate"/>
        </w:r>
        <w:r>
          <w:rPr>
            <w:noProof/>
            <w:webHidden/>
          </w:rPr>
          <w:t>1</w:t>
        </w:r>
        <w:r w:rsidR="006411EE">
          <w:rPr>
            <w:noProof/>
            <w:webHidden/>
          </w:rPr>
          <w:fldChar w:fldCharType="end"/>
        </w:r>
      </w:hyperlink>
    </w:p>
    <w:p w14:paraId="7621BEE3" w14:textId="271A4732" w:rsidR="006411EE" w:rsidRDefault="007522F9">
      <w:pPr>
        <w:pStyle w:val="TOC2"/>
        <w:tabs>
          <w:tab w:val="right" w:leader="dot" w:pos="9010"/>
        </w:tabs>
        <w:rPr>
          <w:rFonts w:eastAsiaTheme="minorEastAsia"/>
          <w:noProof/>
          <w:sz w:val="22"/>
          <w:szCs w:val="22"/>
          <w:lang w:val="en-NL" w:eastAsia="en-NL"/>
        </w:rPr>
      </w:pPr>
      <w:hyperlink w:anchor="_Toc60947796" w:history="1">
        <w:r w:rsidR="006411EE" w:rsidRPr="000147AC">
          <w:rPr>
            <w:rStyle w:val="Hyperlink"/>
            <w:rFonts w:ascii="Arial" w:hAnsi="Arial" w:cs="Arial"/>
            <w:noProof/>
            <w:lang w:val="en-US"/>
          </w:rPr>
          <w:t>License:</w:t>
        </w:r>
        <w:r w:rsidR="006411EE">
          <w:rPr>
            <w:noProof/>
            <w:webHidden/>
          </w:rPr>
          <w:tab/>
        </w:r>
        <w:r w:rsidR="006411EE">
          <w:rPr>
            <w:noProof/>
            <w:webHidden/>
          </w:rPr>
          <w:fldChar w:fldCharType="begin"/>
        </w:r>
        <w:r w:rsidR="006411EE">
          <w:rPr>
            <w:noProof/>
            <w:webHidden/>
          </w:rPr>
          <w:instrText xml:space="preserve"> PAGEREF _Toc60947796 \h </w:instrText>
        </w:r>
        <w:r w:rsidR="006411EE">
          <w:rPr>
            <w:noProof/>
            <w:webHidden/>
          </w:rPr>
        </w:r>
        <w:r w:rsidR="006411EE">
          <w:rPr>
            <w:noProof/>
            <w:webHidden/>
          </w:rPr>
          <w:fldChar w:fldCharType="separate"/>
        </w:r>
        <w:r>
          <w:rPr>
            <w:noProof/>
            <w:webHidden/>
          </w:rPr>
          <w:t>1</w:t>
        </w:r>
        <w:r w:rsidR="006411EE">
          <w:rPr>
            <w:noProof/>
            <w:webHidden/>
          </w:rPr>
          <w:fldChar w:fldCharType="end"/>
        </w:r>
      </w:hyperlink>
    </w:p>
    <w:p w14:paraId="07A4F252" w14:textId="085CFCBF" w:rsidR="006411EE" w:rsidRDefault="007522F9">
      <w:pPr>
        <w:pStyle w:val="TOC2"/>
        <w:tabs>
          <w:tab w:val="right" w:leader="dot" w:pos="9010"/>
        </w:tabs>
        <w:rPr>
          <w:rFonts w:eastAsiaTheme="minorEastAsia"/>
          <w:noProof/>
          <w:sz w:val="22"/>
          <w:szCs w:val="22"/>
          <w:lang w:val="en-NL" w:eastAsia="en-NL"/>
        </w:rPr>
      </w:pPr>
      <w:hyperlink w:anchor="_Toc60947797" w:history="1">
        <w:r w:rsidR="006411EE" w:rsidRPr="000147AC">
          <w:rPr>
            <w:rStyle w:val="Hyperlink"/>
            <w:rFonts w:ascii="Arial" w:hAnsi="Arial" w:cs="Arial"/>
            <w:noProof/>
          </w:rPr>
          <w:t>Lesson:</w:t>
        </w:r>
        <w:r w:rsidR="006411EE">
          <w:rPr>
            <w:noProof/>
            <w:webHidden/>
          </w:rPr>
          <w:tab/>
        </w:r>
        <w:r w:rsidR="006411EE">
          <w:rPr>
            <w:noProof/>
            <w:webHidden/>
          </w:rPr>
          <w:fldChar w:fldCharType="begin"/>
        </w:r>
        <w:r w:rsidR="006411EE">
          <w:rPr>
            <w:noProof/>
            <w:webHidden/>
          </w:rPr>
          <w:instrText xml:space="preserve"> PAGEREF _Toc60947797 \h </w:instrText>
        </w:r>
        <w:r w:rsidR="006411EE">
          <w:rPr>
            <w:noProof/>
            <w:webHidden/>
          </w:rPr>
        </w:r>
        <w:r w:rsidR="006411EE">
          <w:rPr>
            <w:noProof/>
            <w:webHidden/>
          </w:rPr>
          <w:fldChar w:fldCharType="separate"/>
        </w:r>
        <w:r>
          <w:rPr>
            <w:noProof/>
            <w:webHidden/>
          </w:rPr>
          <w:t>1</w:t>
        </w:r>
        <w:r w:rsidR="006411EE">
          <w:rPr>
            <w:noProof/>
            <w:webHidden/>
          </w:rPr>
          <w:fldChar w:fldCharType="end"/>
        </w:r>
      </w:hyperlink>
    </w:p>
    <w:p w14:paraId="5DF0DDF9" w14:textId="58927D20" w:rsidR="006411EE" w:rsidRDefault="007522F9">
      <w:pPr>
        <w:pStyle w:val="TOC2"/>
        <w:tabs>
          <w:tab w:val="right" w:leader="dot" w:pos="9010"/>
        </w:tabs>
        <w:rPr>
          <w:rFonts w:eastAsiaTheme="minorEastAsia"/>
          <w:noProof/>
          <w:sz w:val="22"/>
          <w:szCs w:val="22"/>
          <w:lang w:val="en-NL" w:eastAsia="en-NL"/>
        </w:rPr>
      </w:pPr>
      <w:hyperlink w:anchor="_Toc60947798" w:history="1">
        <w:r w:rsidR="006411EE" w:rsidRPr="000147AC">
          <w:rPr>
            <w:rStyle w:val="Hyperlink"/>
            <w:rFonts w:ascii="Arial" w:hAnsi="Arial" w:cs="Arial"/>
            <w:noProof/>
          </w:rPr>
          <w:t>Learning outcomes</w:t>
        </w:r>
        <w:r w:rsidR="006411EE">
          <w:rPr>
            <w:noProof/>
            <w:webHidden/>
          </w:rPr>
          <w:tab/>
        </w:r>
        <w:r w:rsidR="006411EE">
          <w:rPr>
            <w:noProof/>
            <w:webHidden/>
          </w:rPr>
          <w:fldChar w:fldCharType="begin"/>
        </w:r>
        <w:r w:rsidR="006411EE">
          <w:rPr>
            <w:noProof/>
            <w:webHidden/>
          </w:rPr>
          <w:instrText xml:space="preserve"> PAGEREF _Toc60947798 \h </w:instrText>
        </w:r>
        <w:r w:rsidR="006411EE">
          <w:rPr>
            <w:noProof/>
            <w:webHidden/>
          </w:rPr>
        </w:r>
        <w:r w:rsidR="006411EE">
          <w:rPr>
            <w:noProof/>
            <w:webHidden/>
          </w:rPr>
          <w:fldChar w:fldCharType="separate"/>
        </w:r>
        <w:r>
          <w:rPr>
            <w:noProof/>
            <w:webHidden/>
          </w:rPr>
          <w:t>2</w:t>
        </w:r>
        <w:r w:rsidR="006411EE">
          <w:rPr>
            <w:noProof/>
            <w:webHidden/>
          </w:rPr>
          <w:fldChar w:fldCharType="end"/>
        </w:r>
      </w:hyperlink>
    </w:p>
    <w:p w14:paraId="7C807D68" w14:textId="056F2498" w:rsidR="006411EE" w:rsidRDefault="007522F9">
      <w:pPr>
        <w:pStyle w:val="TOC1"/>
        <w:tabs>
          <w:tab w:val="right" w:leader="dot" w:pos="9010"/>
        </w:tabs>
        <w:rPr>
          <w:rFonts w:eastAsiaTheme="minorEastAsia"/>
          <w:noProof/>
          <w:sz w:val="22"/>
          <w:szCs w:val="22"/>
          <w:lang w:val="en-NL" w:eastAsia="en-NL"/>
        </w:rPr>
      </w:pPr>
      <w:hyperlink w:anchor="_Toc60947799" w:history="1">
        <w:r w:rsidR="006411EE" w:rsidRPr="000147AC">
          <w:rPr>
            <w:rStyle w:val="Hyperlink"/>
            <w:rFonts w:ascii="Arial" w:hAnsi="Arial" w:cs="Arial"/>
            <w:noProof/>
            <w:lang w:val="en-US"/>
          </w:rPr>
          <w:t>Introduction</w:t>
        </w:r>
        <w:r w:rsidR="006411EE">
          <w:rPr>
            <w:noProof/>
            <w:webHidden/>
          </w:rPr>
          <w:tab/>
        </w:r>
        <w:r w:rsidR="006411EE">
          <w:rPr>
            <w:noProof/>
            <w:webHidden/>
          </w:rPr>
          <w:fldChar w:fldCharType="begin"/>
        </w:r>
        <w:r w:rsidR="006411EE">
          <w:rPr>
            <w:noProof/>
            <w:webHidden/>
          </w:rPr>
          <w:instrText xml:space="preserve"> PAGEREF _Toc60947799 \h </w:instrText>
        </w:r>
        <w:r w:rsidR="006411EE">
          <w:rPr>
            <w:noProof/>
            <w:webHidden/>
          </w:rPr>
        </w:r>
        <w:r w:rsidR="006411EE">
          <w:rPr>
            <w:noProof/>
            <w:webHidden/>
          </w:rPr>
          <w:fldChar w:fldCharType="separate"/>
        </w:r>
        <w:r>
          <w:rPr>
            <w:noProof/>
            <w:webHidden/>
          </w:rPr>
          <w:t>4</w:t>
        </w:r>
        <w:r w:rsidR="006411EE">
          <w:rPr>
            <w:noProof/>
            <w:webHidden/>
          </w:rPr>
          <w:fldChar w:fldCharType="end"/>
        </w:r>
      </w:hyperlink>
    </w:p>
    <w:p w14:paraId="68580AD2" w14:textId="67CD620B" w:rsidR="006411EE" w:rsidRDefault="007522F9">
      <w:pPr>
        <w:pStyle w:val="TOC1"/>
        <w:tabs>
          <w:tab w:val="right" w:leader="dot" w:pos="9010"/>
        </w:tabs>
        <w:rPr>
          <w:rFonts w:eastAsiaTheme="minorEastAsia"/>
          <w:noProof/>
          <w:sz w:val="22"/>
          <w:szCs w:val="22"/>
          <w:lang w:val="en-NL" w:eastAsia="en-NL"/>
        </w:rPr>
      </w:pPr>
      <w:hyperlink w:anchor="_Toc60947800" w:history="1">
        <w:r w:rsidR="006411EE" w:rsidRPr="000147AC">
          <w:rPr>
            <w:rStyle w:val="Hyperlink"/>
            <w:noProof/>
          </w:rPr>
          <w:t>Step 1: restriction site selection</w:t>
        </w:r>
        <w:r w:rsidR="006411EE">
          <w:rPr>
            <w:noProof/>
            <w:webHidden/>
          </w:rPr>
          <w:tab/>
        </w:r>
        <w:r w:rsidR="006411EE">
          <w:rPr>
            <w:noProof/>
            <w:webHidden/>
          </w:rPr>
          <w:fldChar w:fldCharType="begin"/>
        </w:r>
        <w:r w:rsidR="006411EE">
          <w:rPr>
            <w:noProof/>
            <w:webHidden/>
          </w:rPr>
          <w:instrText xml:space="preserve"> PAGEREF _Toc60947800 \h </w:instrText>
        </w:r>
        <w:r w:rsidR="006411EE">
          <w:rPr>
            <w:noProof/>
            <w:webHidden/>
          </w:rPr>
        </w:r>
        <w:r w:rsidR="006411EE">
          <w:rPr>
            <w:noProof/>
            <w:webHidden/>
          </w:rPr>
          <w:fldChar w:fldCharType="separate"/>
        </w:r>
        <w:r>
          <w:rPr>
            <w:noProof/>
            <w:webHidden/>
          </w:rPr>
          <w:t>6</w:t>
        </w:r>
        <w:r w:rsidR="006411EE">
          <w:rPr>
            <w:noProof/>
            <w:webHidden/>
          </w:rPr>
          <w:fldChar w:fldCharType="end"/>
        </w:r>
      </w:hyperlink>
    </w:p>
    <w:p w14:paraId="14A406DD" w14:textId="580EDF95" w:rsidR="006411EE" w:rsidRDefault="007522F9">
      <w:pPr>
        <w:pStyle w:val="TOC1"/>
        <w:tabs>
          <w:tab w:val="right" w:leader="dot" w:pos="9010"/>
        </w:tabs>
        <w:rPr>
          <w:rFonts w:eastAsiaTheme="minorEastAsia"/>
          <w:noProof/>
          <w:sz w:val="22"/>
          <w:szCs w:val="22"/>
          <w:lang w:val="en-NL" w:eastAsia="en-NL"/>
        </w:rPr>
      </w:pPr>
      <w:hyperlink w:anchor="_Toc60947801" w:history="1">
        <w:r w:rsidR="006411EE" w:rsidRPr="000147AC">
          <w:rPr>
            <w:rStyle w:val="Hyperlink"/>
            <w:noProof/>
          </w:rPr>
          <w:t>Step 2: primer design</w:t>
        </w:r>
        <w:r w:rsidR="006411EE">
          <w:rPr>
            <w:noProof/>
            <w:webHidden/>
          </w:rPr>
          <w:tab/>
        </w:r>
        <w:r w:rsidR="006411EE">
          <w:rPr>
            <w:noProof/>
            <w:webHidden/>
          </w:rPr>
          <w:fldChar w:fldCharType="begin"/>
        </w:r>
        <w:r w:rsidR="006411EE">
          <w:rPr>
            <w:noProof/>
            <w:webHidden/>
          </w:rPr>
          <w:instrText xml:space="preserve"> PAGEREF _Toc60947801 \h </w:instrText>
        </w:r>
        <w:r w:rsidR="006411EE">
          <w:rPr>
            <w:noProof/>
            <w:webHidden/>
          </w:rPr>
        </w:r>
        <w:r w:rsidR="006411EE">
          <w:rPr>
            <w:noProof/>
            <w:webHidden/>
          </w:rPr>
          <w:fldChar w:fldCharType="separate"/>
        </w:r>
        <w:r>
          <w:rPr>
            <w:noProof/>
            <w:webHidden/>
          </w:rPr>
          <w:t>8</w:t>
        </w:r>
        <w:r w:rsidR="006411EE">
          <w:rPr>
            <w:noProof/>
            <w:webHidden/>
          </w:rPr>
          <w:fldChar w:fldCharType="end"/>
        </w:r>
      </w:hyperlink>
    </w:p>
    <w:p w14:paraId="73A80753" w14:textId="310E13B6" w:rsidR="006411EE" w:rsidRDefault="007522F9">
      <w:pPr>
        <w:pStyle w:val="TOC1"/>
        <w:tabs>
          <w:tab w:val="right" w:leader="dot" w:pos="9010"/>
        </w:tabs>
        <w:rPr>
          <w:rFonts w:eastAsiaTheme="minorEastAsia"/>
          <w:noProof/>
          <w:sz w:val="22"/>
          <w:szCs w:val="22"/>
          <w:lang w:val="en-NL" w:eastAsia="en-NL"/>
        </w:rPr>
      </w:pPr>
      <w:hyperlink w:anchor="_Toc60947802" w:history="1">
        <w:r w:rsidR="006411EE" w:rsidRPr="000147AC">
          <w:rPr>
            <w:rStyle w:val="Hyperlink"/>
            <w:noProof/>
          </w:rPr>
          <w:t>Step 3: in silico PCR</w:t>
        </w:r>
        <w:r w:rsidR="006411EE">
          <w:rPr>
            <w:noProof/>
            <w:webHidden/>
          </w:rPr>
          <w:tab/>
        </w:r>
        <w:r w:rsidR="006411EE">
          <w:rPr>
            <w:noProof/>
            <w:webHidden/>
          </w:rPr>
          <w:fldChar w:fldCharType="begin"/>
        </w:r>
        <w:r w:rsidR="006411EE">
          <w:rPr>
            <w:noProof/>
            <w:webHidden/>
          </w:rPr>
          <w:instrText xml:space="preserve"> PAGEREF _Toc60947802 \h </w:instrText>
        </w:r>
        <w:r w:rsidR="006411EE">
          <w:rPr>
            <w:noProof/>
            <w:webHidden/>
          </w:rPr>
        </w:r>
        <w:r w:rsidR="006411EE">
          <w:rPr>
            <w:noProof/>
            <w:webHidden/>
          </w:rPr>
          <w:fldChar w:fldCharType="separate"/>
        </w:r>
        <w:r>
          <w:rPr>
            <w:noProof/>
            <w:webHidden/>
          </w:rPr>
          <w:t>9</w:t>
        </w:r>
        <w:r w:rsidR="006411EE">
          <w:rPr>
            <w:noProof/>
            <w:webHidden/>
          </w:rPr>
          <w:fldChar w:fldCharType="end"/>
        </w:r>
      </w:hyperlink>
    </w:p>
    <w:p w14:paraId="102E0074" w14:textId="027E362A" w:rsidR="006411EE" w:rsidRDefault="007522F9">
      <w:pPr>
        <w:pStyle w:val="TOC1"/>
        <w:tabs>
          <w:tab w:val="right" w:leader="dot" w:pos="9010"/>
        </w:tabs>
        <w:rPr>
          <w:rFonts w:eastAsiaTheme="minorEastAsia"/>
          <w:noProof/>
          <w:sz w:val="22"/>
          <w:szCs w:val="22"/>
          <w:lang w:val="en-NL" w:eastAsia="en-NL"/>
        </w:rPr>
      </w:pPr>
      <w:hyperlink w:anchor="_Toc60947803" w:history="1">
        <w:r w:rsidR="006411EE" w:rsidRPr="000147AC">
          <w:rPr>
            <w:rStyle w:val="Hyperlink"/>
            <w:noProof/>
          </w:rPr>
          <w:t>Step 4: ligation of the plasmid and the insert</w:t>
        </w:r>
        <w:r w:rsidR="006411EE">
          <w:rPr>
            <w:noProof/>
            <w:webHidden/>
          </w:rPr>
          <w:tab/>
        </w:r>
        <w:r w:rsidR="006411EE">
          <w:rPr>
            <w:noProof/>
            <w:webHidden/>
          </w:rPr>
          <w:fldChar w:fldCharType="begin"/>
        </w:r>
        <w:r w:rsidR="006411EE">
          <w:rPr>
            <w:noProof/>
            <w:webHidden/>
          </w:rPr>
          <w:instrText xml:space="preserve"> PAGEREF _Toc60947803 \h </w:instrText>
        </w:r>
        <w:r w:rsidR="006411EE">
          <w:rPr>
            <w:noProof/>
            <w:webHidden/>
          </w:rPr>
        </w:r>
        <w:r w:rsidR="006411EE">
          <w:rPr>
            <w:noProof/>
            <w:webHidden/>
          </w:rPr>
          <w:fldChar w:fldCharType="separate"/>
        </w:r>
        <w:r>
          <w:rPr>
            <w:noProof/>
            <w:webHidden/>
          </w:rPr>
          <w:t>10</w:t>
        </w:r>
        <w:r w:rsidR="006411EE">
          <w:rPr>
            <w:noProof/>
            <w:webHidden/>
          </w:rPr>
          <w:fldChar w:fldCharType="end"/>
        </w:r>
      </w:hyperlink>
    </w:p>
    <w:p w14:paraId="4FD41B03" w14:textId="2D300733" w:rsidR="006411EE" w:rsidRDefault="007522F9">
      <w:pPr>
        <w:pStyle w:val="TOC1"/>
        <w:tabs>
          <w:tab w:val="right" w:leader="dot" w:pos="9010"/>
        </w:tabs>
        <w:rPr>
          <w:rFonts w:eastAsiaTheme="minorEastAsia"/>
          <w:noProof/>
          <w:sz w:val="22"/>
          <w:szCs w:val="22"/>
          <w:lang w:val="en-NL" w:eastAsia="en-NL"/>
        </w:rPr>
      </w:pPr>
      <w:hyperlink w:anchor="_Toc60947804" w:history="1">
        <w:r w:rsidR="006411EE" w:rsidRPr="000147AC">
          <w:rPr>
            <w:rStyle w:val="Hyperlink"/>
            <w:noProof/>
          </w:rPr>
          <w:t>Step 5: ligation controls</w:t>
        </w:r>
        <w:r w:rsidR="006411EE">
          <w:rPr>
            <w:noProof/>
            <w:webHidden/>
          </w:rPr>
          <w:tab/>
        </w:r>
        <w:r w:rsidR="006411EE">
          <w:rPr>
            <w:noProof/>
            <w:webHidden/>
          </w:rPr>
          <w:fldChar w:fldCharType="begin"/>
        </w:r>
        <w:r w:rsidR="006411EE">
          <w:rPr>
            <w:noProof/>
            <w:webHidden/>
          </w:rPr>
          <w:instrText xml:space="preserve"> PAGEREF _Toc60947804 \h </w:instrText>
        </w:r>
        <w:r w:rsidR="006411EE">
          <w:rPr>
            <w:noProof/>
            <w:webHidden/>
          </w:rPr>
        </w:r>
        <w:r w:rsidR="006411EE">
          <w:rPr>
            <w:noProof/>
            <w:webHidden/>
          </w:rPr>
          <w:fldChar w:fldCharType="separate"/>
        </w:r>
        <w:r>
          <w:rPr>
            <w:noProof/>
            <w:webHidden/>
          </w:rPr>
          <w:t>10</w:t>
        </w:r>
        <w:r w:rsidR="006411EE">
          <w:rPr>
            <w:noProof/>
            <w:webHidden/>
          </w:rPr>
          <w:fldChar w:fldCharType="end"/>
        </w:r>
      </w:hyperlink>
    </w:p>
    <w:p w14:paraId="171D16C3" w14:textId="245AD5BF" w:rsidR="006411EE" w:rsidRDefault="007522F9">
      <w:pPr>
        <w:pStyle w:val="TOC2"/>
        <w:tabs>
          <w:tab w:val="right" w:leader="dot" w:pos="9010"/>
        </w:tabs>
        <w:rPr>
          <w:rFonts w:eastAsiaTheme="minorEastAsia"/>
          <w:noProof/>
          <w:sz w:val="22"/>
          <w:szCs w:val="22"/>
          <w:lang w:val="en-NL" w:eastAsia="en-NL"/>
        </w:rPr>
      </w:pPr>
      <w:hyperlink w:anchor="_Toc60947805" w:history="1">
        <w:r w:rsidR="006411EE" w:rsidRPr="000147AC">
          <w:rPr>
            <w:rStyle w:val="Hyperlink"/>
            <w:i/>
            <w:iCs/>
            <w:noProof/>
          </w:rPr>
          <w:t>Control 1: In silico</w:t>
        </w:r>
        <w:r w:rsidR="006411EE" w:rsidRPr="000147AC">
          <w:rPr>
            <w:rStyle w:val="Hyperlink"/>
            <w:noProof/>
          </w:rPr>
          <w:t xml:space="preserve"> analysis</w:t>
        </w:r>
        <w:r w:rsidR="006411EE">
          <w:rPr>
            <w:noProof/>
            <w:webHidden/>
          </w:rPr>
          <w:tab/>
        </w:r>
        <w:r w:rsidR="006411EE">
          <w:rPr>
            <w:noProof/>
            <w:webHidden/>
          </w:rPr>
          <w:fldChar w:fldCharType="begin"/>
        </w:r>
        <w:r w:rsidR="006411EE">
          <w:rPr>
            <w:noProof/>
            <w:webHidden/>
          </w:rPr>
          <w:instrText xml:space="preserve"> PAGEREF _Toc60947805 \h </w:instrText>
        </w:r>
        <w:r w:rsidR="006411EE">
          <w:rPr>
            <w:noProof/>
            <w:webHidden/>
          </w:rPr>
        </w:r>
        <w:r w:rsidR="006411EE">
          <w:rPr>
            <w:noProof/>
            <w:webHidden/>
          </w:rPr>
          <w:fldChar w:fldCharType="separate"/>
        </w:r>
        <w:r>
          <w:rPr>
            <w:noProof/>
            <w:webHidden/>
          </w:rPr>
          <w:t>11</w:t>
        </w:r>
        <w:r w:rsidR="006411EE">
          <w:rPr>
            <w:noProof/>
            <w:webHidden/>
          </w:rPr>
          <w:fldChar w:fldCharType="end"/>
        </w:r>
      </w:hyperlink>
    </w:p>
    <w:p w14:paraId="51FEF40E" w14:textId="233C3C73" w:rsidR="006411EE" w:rsidRDefault="007522F9">
      <w:pPr>
        <w:pStyle w:val="TOC2"/>
        <w:tabs>
          <w:tab w:val="right" w:leader="dot" w:pos="9010"/>
        </w:tabs>
        <w:rPr>
          <w:rFonts w:eastAsiaTheme="minorEastAsia"/>
          <w:noProof/>
          <w:sz w:val="22"/>
          <w:szCs w:val="22"/>
          <w:lang w:val="en-NL" w:eastAsia="en-NL"/>
        </w:rPr>
      </w:pPr>
      <w:hyperlink w:anchor="_Toc60947806" w:history="1">
        <w:r w:rsidR="006411EE" w:rsidRPr="000147AC">
          <w:rPr>
            <w:rStyle w:val="Hyperlink"/>
            <w:noProof/>
          </w:rPr>
          <w:t>Control 2: Restriction analysis</w:t>
        </w:r>
        <w:r w:rsidR="006411EE">
          <w:rPr>
            <w:noProof/>
            <w:webHidden/>
          </w:rPr>
          <w:tab/>
        </w:r>
        <w:r w:rsidR="006411EE">
          <w:rPr>
            <w:noProof/>
            <w:webHidden/>
          </w:rPr>
          <w:fldChar w:fldCharType="begin"/>
        </w:r>
        <w:r w:rsidR="006411EE">
          <w:rPr>
            <w:noProof/>
            <w:webHidden/>
          </w:rPr>
          <w:instrText xml:space="preserve"> PAGEREF _Toc60947806 \h </w:instrText>
        </w:r>
        <w:r w:rsidR="006411EE">
          <w:rPr>
            <w:noProof/>
            <w:webHidden/>
          </w:rPr>
        </w:r>
        <w:r w:rsidR="006411EE">
          <w:rPr>
            <w:noProof/>
            <w:webHidden/>
          </w:rPr>
          <w:fldChar w:fldCharType="separate"/>
        </w:r>
        <w:r>
          <w:rPr>
            <w:noProof/>
            <w:webHidden/>
          </w:rPr>
          <w:t>11</w:t>
        </w:r>
        <w:r w:rsidR="006411EE">
          <w:rPr>
            <w:noProof/>
            <w:webHidden/>
          </w:rPr>
          <w:fldChar w:fldCharType="end"/>
        </w:r>
      </w:hyperlink>
    </w:p>
    <w:p w14:paraId="3CE5A649" w14:textId="4CD6A07C" w:rsidR="006411EE" w:rsidRDefault="007522F9">
      <w:pPr>
        <w:pStyle w:val="TOC1"/>
        <w:tabs>
          <w:tab w:val="right" w:leader="dot" w:pos="9010"/>
        </w:tabs>
        <w:rPr>
          <w:rFonts w:eastAsiaTheme="minorEastAsia"/>
          <w:noProof/>
          <w:sz w:val="22"/>
          <w:szCs w:val="22"/>
          <w:lang w:val="en-NL" w:eastAsia="en-NL"/>
        </w:rPr>
      </w:pPr>
      <w:hyperlink w:anchor="_Toc60947807" w:history="1">
        <w:r w:rsidR="006411EE" w:rsidRPr="000147AC">
          <w:rPr>
            <w:rStyle w:val="Hyperlink"/>
            <w:noProof/>
          </w:rPr>
          <w:t>Control 3: Sequence analysis</w:t>
        </w:r>
        <w:r w:rsidR="006411EE">
          <w:rPr>
            <w:noProof/>
            <w:webHidden/>
          </w:rPr>
          <w:tab/>
        </w:r>
        <w:r w:rsidR="006411EE">
          <w:rPr>
            <w:noProof/>
            <w:webHidden/>
          </w:rPr>
          <w:fldChar w:fldCharType="begin"/>
        </w:r>
        <w:r w:rsidR="006411EE">
          <w:rPr>
            <w:noProof/>
            <w:webHidden/>
          </w:rPr>
          <w:instrText xml:space="preserve"> PAGEREF _Toc60947807 \h </w:instrText>
        </w:r>
        <w:r w:rsidR="006411EE">
          <w:rPr>
            <w:noProof/>
            <w:webHidden/>
          </w:rPr>
        </w:r>
        <w:r w:rsidR="006411EE">
          <w:rPr>
            <w:noProof/>
            <w:webHidden/>
          </w:rPr>
          <w:fldChar w:fldCharType="separate"/>
        </w:r>
        <w:r>
          <w:rPr>
            <w:noProof/>
            <w:webHidden/>
          </w:rPr>
          <w:t>12</w:t>
        </w:r>
        <w:r w:rsidR="006411EE">
          <w:rPr>
            <w:noProof/>
            <w:webHidden/>
          </w:rPr>
          <w:fldChar w:fldCharType="end"/>
        </w:r>
      </w:hyperlink>
    </w:p>
    <w:p w14:paraId="52411C95" w14:textId="77777777" w:rsidR="007A6F36" w:rsidRPr="004B4EBC" w:rsidRDefault="007A6F36" w:rsidP="005C3EA3">
      <w:pPr>
        <w:spacing w:line="276" w:lineRule="auto"/>
        <w:rPr>
          <w:rFonts w:ascii="Arial" w:eastAsiaTheme="majorEastAsia" w:hAnsi="Arial" w:cs="Arial"/>
          <w:color w:val="2F5496" w:themeColor="accent1" w:themeShade="BF"/>
          <w:sz w:val="32"/>
          <w:szCs w:val="32"/>
          <w:lang w:val="nl-NL"/>
        </w:rPr>
      </w:pPr>
      <w:r w:rsidRPr="004B4EBC">
        <w:rPr>
          <w:rFonts w:ascii="Arial" w:hAnsi="Arial" w:cs="Arial"/>
          <w:lang w:val="nl-NL"/>
        </w:rPr>
        <w:fldChar w:fldCharType="end"/>
      </w:r>
    </w:p>
    <w:p w14:paraId="54D72688" w14:textId="77777777" w:rsidR="007A6F36" w:rsidRPr="004B4EBC" w:rsidRDefault="007A6F36" w:rsidP="005C3EA3">
      <w:pPr>
        <w:spacing w:line="276" w:lineRule="auto"/>
        <w:rPr>
          <w:rFonts w:ascii="Arial" w:eastAsiaTheme="majorEastAsia" w:hAnsi="Arial" w:cs="Arial"/>
          <w:color w:val="2F5496" w:themeColor="accent1" w:themeShade="BF"/>
          <w:sz w:val="32"/>
          <w:szCs w:val="32"/>
          <w:lang w:val="nl-NL"/>
        </w:rPr>
      </w:pPr>
      <w:r w:rsidRPr="004B4EBC">
        <w:rPr>
          <w:rFonts w:ascii="Arial" w:hAnsi="Arial" w:cs="Arial"/>
          <w:lang w:val="nl-NL"/>
        </w:rPr>
        <w:br w:type="page"/>
      </w:r>
    </w:p>
    <w:p w14:paraId="6767EADA" w14:textId="358AFCC3" w:rsidR="002C1045" w:rsidRPr="004B4EBC" w:rsidRDefault="005D793A" w:rsidP="005C3EA3">
      <w:pPr>
        <w:pStyle w:val="Heading1"/>
        <w:spacing w:line="276" w:lineRule="auto"/>
        <w:rPr>
          <w:rFonts w:ascii="Arial" w:hAnsi="Arial" w:cs="Arial"/>
          <w:lang w:val="en-US"/>
        </w:rPr>
      </w:pPr>
      <w:bookmarkStart w:id="18" w:name="_Toc60947799"/>
      <w:r w:rsidRPr="004B4EBC">
        <w:rPr>
          <w:rFonts w:ascii="Arial" w:hAnsi="Arial" w:cs="Arial"/>
          <w:lang w:val="en-US"/>
        </w:rPr>
        <w:lastRenderedPageBreak/>
        <w:t>Introduction</w:t>
      </w:r>
      <w:bookmarkEnd w:id="18"/>
    </w:p>
    <w:p w14:paraId="43873BB1" w14:textId="77777777" w:rsidR="00F56495" w:rsidRDefault="00F56495" w:rsidP="005C3EA3">
      <w:pPr>
        <w:spacing w:line="276" w:lineRule="auto"/>
        <w:jc w:val="both"/>
        <w:rPr>
          <w:rFonts w:ascii="Arial" w:hAnsi="Arial" w:cs="Arial"/>
          <w:lang w:val="en-US"/>
        </w:rPr>
      </w:pPr>
    </w:p>
    <w:p w14:paraId="1CC232EB" w14:textId="13B4DF4F" w:rsidR="00C80F48" w:rsidRPr="00C80F48" w:rsidRDefault="00C80F48" w:rsidP="005C3EA3">
      <w:pPr>
        <w:spacing w:line="276" w:lineRule="auto"/>
        <w:jc w:val="both"/>
        <w:rPr>
          <w:rFonts w:ascii="Arial" w:hAnsi="Arial" w:cs="Arial"/>
          <w:lang w:val="en-US"/>
        </w:rPr>
      </w:pPr>
      <w:r w:rsidRPr="00C80F48">
        <w:rPr>
          <w:rFonts w:ascii="Arial" w:hAnsi="Arial" w:cs="Arial"/>
          <w:lang w:val="en-US"/>
        </w:rPr>
        <w:t>F</w:t>
      </w:r>
      <w:r w:rsidRPr="00C80F48">
        <w:rPr>
          <w:rFonts w:ascii="Arial" w:hAnsi="Arial" w:cs="Arial"/>
          <w:vertAlign w:val="subscript"/>
          <w:lang w:val="en-US"/>
        </w:rPr>
        <w:t>1</w:t>
      </w:r>
      <w:r>
        <w:rPr>
          <w:rFonts w:ascii="Arial" w:hAnsi="Arial" w:cs="Arial"/>
          <w:lang w:val="en-US"/>
        </w:rPr>
        <w:t>F</w:t>
      </w:r>
      <w:r>
        <w:rPr>
          <w:rFonts w:ascii="Arial" w:hAnsi="Arial" w:cs="Arial"/>
          <w:vertAlign w:val="subscript"/>
          <w:lang w:val="en-US"/>
        </w:rPr>
        <w:t>O</w:t>
      </w:r>
      <w:r w:rsidRPr="00C80F48">
        <w:rPr>
          <w:rFonts w:ascii="Arial" w:hAnsi="Arial" w:cs="Arial"/>
          <w:lang w:val="en-US"/>
        </w:rPr>
        <w:t>-ATPase is an ATP synthase</w:t>
      </w:r>
      <w:r w:rsidR="00237C83">
        <w:rPr>
          <w:rFonts w:ascii="Arial" w:hAnsi="Arial" w:cs="Arial"/>
          <w:lang w:val="en-US"/>
        </w:rPr>
        <w:t xml:space="preserve"> that is</w:t>
      </w:r>
      <w:r w:rsidRPr="00C80F48">
        <w:rPr>
          <w:rFonts w:ascii="Arial" w:hAnsi="Arial" w:cs="Arial"/>
          <w:lang w:val="en-US"/>
        </w:rPr>
        <w:t xml:space="preserve"> found in </w:t>
      </w:r>
      <w:r>
        <w:rPr>
          <w:rFonts w:ascii="Arial" w:hAnsi="Arial" w:cs="Arial"/>
          <w:lang w:val="en-US"/>
        </w:rPr>
        <w:t>the cytoplasmic membrane of bacteria</w:t>
      </w:r>
      <w:r w:rsidRPr="00C80F48">
        <w:rPr>
          <w:rFonts w:ascii="Arial" w:hAnsi="Arial" w:cs="Arial"/>
          <w:lang w:val="en-US"/>
        </w:rPr>
        <w:t xml:space="preserve">. It uses </w:t>
      </w:r>
      <w:r>
        <w:rPr>
          <w:rFonts w:ascii="Arial" w:hAnsi="Arial" w:cs="Arial"/>
          <w:lang w:val="en-US"/>
        </w:rPr>
        <w:t>the proton motive force</w:t>
      </w:r>
      <w:r w:rsidRPr="00C80F48">
        <w:rPr>
          <w:rFonts w:ascii="Arial" w:hAnsi="Arial" w:cs="Arial"/>
          <w:lang w:val="en-US"/>
        </w:rPr>
        <w:t xml:space="preserve"> to drive ATP synthesis</w:t>
      </w:r>
      <w:r>
        <w:rPr>
          <w:rFonts w:ascii="Arial" w:hAnsi="Arial" w:cs="Arial"/>
          <w:lang w:val="en-US"/>
        </w:rPr>
        <w:t xml:space="preserve">. </w:t>
      </w:r>
      <w:r w:rsidR="005C3EA3">
        <w:rPr>
          <w:rFonts w:ascii="Arial" w:hAnsi="Arial" w:cs="Arial"/>
          <w:lang w:val="en-US"/>
        </w:rPr>
        <w:t>ATP is formed using t</w:t>
      </w:r>
      <w:r>
        <w:rPr>
          <w:rFonts w:ascii="Arial" w:hAnsi="Arial" w:cs="Arial"/>
          <w:lang w:val="en-US"/>
        </w:rPr>
        <w:t xml:space="preserve">he energy that is released </w:t>
      </w:r>
      <w:r w:rsidR="00237C83">
        <w:rPr>
          <w:rFonts w:ascii="Arial" w:hAnsi="Arial" w:cs="Arial"/>
          <w:lang w:val="en-US"/>
        </w:rPr>
        <w:t>when</w:t>
      </w:r>
      <w:r w:rsidRPr="00C80F48">
        <w:rPr>
          <w:rFonts w:ascii="Arial" w:hAnsi="Arial" w:cs="Arial"/>
          <w:lang w:val="en-US"/>
        </w:rPr>
        <w:t xml:space="preserve"> protons</w:t>
      </w:r>
      <w:r w:rsidR="00237C83">
        <w:rPr>
          <w:rFonts w:ascii="Arial" w:hAnsi="Arial" w:cs="Arial"/>
          <w:lang w:val="en-US"/>
        </w:rPr>
        <w:t xml:space="preserve"> move</w:t>
      </w:r>
      <w:r w:rsidRPr="00C80F48">
        <w:rPr>
          <w:rFonts w:ascii="Arial" w:hAnsi="Arial" w:cs="Arial"/>
          <w:lang w:val="en-US"/>
        </w:rPr>
        <w:t xml:space="preserve"> across the membrane down their electrochemical gradient. </w:t>
      </w:r>
    </w:p>
    <w:p w14:paraId="612827BA" w14:textId="77777777" w:rsidR="00C80F48" w:rsidRPr="00C80F48" w:rsidRDefault="00C80F48" w:rsidP="005C3EA3">
      <w:pPr>
        <w:spacing w:line="276" w:lineRule="auto"/>
        <w:jc w:val="both"/>
        <w:rPr>
          <w:rFonts w:ascii="Arial" w:hAnsi="Arial" w:cs="Arial"/>
          <w:lang w:val="en-US"/>
        </w:rPr>
      </w:pPr>
    </w:p>
    <w:p w14:paraId="0FCA5079" w14:textId="4CEFD56C" w:rsidR="00F27207" w:rsidRDefault="00C80F48" w:rsidP="005C3EA3">
      <w:pPr>
        <w:spacing w:line="276" w:lineRule="auto"/>
        <w:jc w:val="both"/>
        <w:rPr>
          <w:rFonts w:ascii="Arial" w:hAnsi="Arial" w:cs="Arial"/>
          <w:lang w:val="en-US"/>
        </w:rPr>
      </w:pPr>
      <w:r w:rsidRPr="00C80F48">
        <w:rPr>
          <w:rFonts w:ascii="Arial" w:hAnsi="Arial" w:cs="Arial"/>
          <w:lang w:val="en-US"/>
        </w:rPr>
        <w:t>F</w:t>
      </w:r>
      <w:r w:rsidRPr="00C80F48">
        <w:rPr>
          <w:rFonts w:ascii="Arial" w:hAnsi="Arial" w:cs="Arial"/>
          <w:vertAlign w:val="subscript"/>
          <w:lang w:val="en-US"/>
        </w:rPr>
        <w:t>1</w:t>
      </w:r>
      <w:r>
        <w:rPr>
          <w:rFonts w:ascii="Arial" w:hAnsi="Arial" w:cs="Arial"/>
          <w:lang w:val="en-US"/>
        </w:rPr>
        <w:t>F</w:t>
      </w:r>
      <w:r>
        <w:rPr>
          <w:rFonts w:ascii="Arial" w:hAnsi="Arial" w:cs="Arial"/>
          <w:vertAlign w:val="subscript"/>
          <w:lang w:val="en-US"/>
        </w:rPr>
        <w:t>O</w:t>
      </w:r>
      <w:r w:rsidRPr="00C80F48">
        <w:rPr>
          <w:rFonts w:ascii="Arial" w:hAnsi="Arial" w:cs="Arial"/>
          <w:lang w:val="en-US"/>
        </w:rPr>
        <w:t xml:space="preserve">-ATPase consists of </w:t>
      </w:r>
      <w:r>
        <w:rPr>
          <w:rFonts w:ascii="Arial" w:hAnsi="Arial" w:cs="Arial"/>
          <w:lang w:val="en-US"/>
        </w:rPr>
        <w:t>a peripheral F</w:t>
      </w:r>
      <w:r w:rsidRPr="00F27207">
        <w:rPr>
          <w:rFonts w:ascii="Arial" w:hAnsi="Arial" w:cs="Arial"/>
          <w:vertAlign w:val="subscript"/>
          <w:lang w:val="en-US"/>
        </w:rPr>
        <w:t>1</w:t>
      </w:r>
      <w:r>
        <w:rPr>
          <w:rFonts w:ascii="Arial" w:hAnsi="Arial" w:cs="Arial"/>
          <w:lang w:val="en-US"/>
        </w:rPr>
        <w:t xml:space="preserve"> domain and a transmembrane F</w:t>
      </w:r>
      <w:r w:rsidRPr="00C80F48">
        <w:rPr>
          <w:rFonts w:ascii="Arial" w:hAnsi="Arial" w:cs="Arial"/>
          <w:vertAlign w:val="subscript"/>
          <w:lang w:val="en-US"/>
        </w:rPr>
        <w:t>O</w:t>
      </w:r>
      <w:r>
        <w:rPr>
          <w:rFonts w:ascii="Arial" w:hAnsi="Arial" w:cs="Arial"/>
          <w:lang w:val="en-US"/>
        </w:rPr>
        <w:t xml:space="preserve"> domain. Both domains are composed of multiple subunits (Fig</w:t>
      </w:r>
      <w:r w:rsidR="003B7516">
        <w:rPr>
          <w:rFonts w:ascii="Arial" w:hAnsi="Arial" w:cs="Arial"/>
          <w:lang w:val="en-US"/>
        </w:rPr>
        <w:t xml:space="preserve">ure </w:t>
      </w:r>
      <w:r w:rsidR="00CE1BCE">
        <w:rPr>
          <w:rFonts w:ascii="Arial" w:hAnsi="Arial" w:cs="Arial"/>
          <w:lang w:val="en-US"/>
        </w:rPr>
        <w:t xml:space="preserve">1). </w:t>
      </w:r>
      <w:proofErr w:type="spellStart"/>
      <w:r w:rsidR="00CE1BCE">
        <w:rPr>
          <w:rFonts w:ascii="Arial" w:hAnsi="Arial" w:cs="Arial"/>
          <w:lang w:val="en-US"/>
        </w:rPr>
        <w:t>F</w:t>
      </w:r>
      <w:r w:rsidR="00CE1BCE" w:rsidRPr="00CE1BCE">
        <w:rPr>
          <w:rFonts w:ascii="Arial" w:hAnsi="Arial" w:cs="Arial"/>
          <w:vertAlign w:val="subscript"/>
          <w:lang w:val="en-US"/>
        </w:rPr>
        <w:t>O</w:t>
      </w:r>
      <w:r w:rsidR="00CE1BCE">
        <w:rPr>
          <w:rFonts w:ascii="Arial" w:hAnsi="Arial" w:cs="Arial"/>
          <w:lang w:val="en-US"/>
        </w:rPr>
        <w:t>c</w:t>
      </w:r>
      <w:proofErr w:type="spellEnd"/>
      <w:r w:rsidR="00CE1BCE">
        <w:rPr>
          <w:rFonts w:ascii="Arial" w:hAnsi="Arial" w:cs="Arial"/>
          <w:lang w:val="en-US"/>
        </w:rPr>
        <w:t xml:space="preserve"> is one of the subunits of the transmembrane domain. </w:t>
      </w:r>
      <w:r w:rsidR="00F27207">
        <w:rPr>
          <w:rFonts w:ascii="Arial" w:hAnsi="Arial" w:cs="Arial"/>
          <w:lang w:val="en-US"/>
        </w:rPr>
        <w:t xml:space="preserve">In </w:t>
      </w:r>
      <w:r w:rsidR="00F27207" w:rsidRPr="00F27207">
        <w:rPr>
          <w:rFonts w:ascii="Arial" w:hAnsi="Arial" w:cs="Arial"/>
          <w:i/>
          <w:iCs/>
          <w:lang w:val="en-US"/>
        </w:rPr>
        <w:t>Escherichia coli</w:t>
      </w:r>
      <w:r w:rsidR="00CE1BCE">
        <w:rPr>
          <w:rFonts w:ascii="Arial" w:hAnsi="Arial" w:cs="Arial"/>
          <w:lang w:val="en-US"/>
        </w:rPr>
        <w:t xml:space="preserve">, </w:t>
      </w:r>
      <w:proofErr w:type="spellStart"/>
      <w:r w:rsidR="00F27207">
        <w:rPr>
          <w:rFonts w:ascii="Arial" w:hAnsi="Arial" w:cs="Arial"/>
          <w:lang w:val="en-US"/>
        </w:rPr>
        <w:t>F</w:t>
      </w:r>
      <w:r w:rsidR="00F27207" w:rsidRPr="00F27207">
        <w:rPr>
          <w:rFonts w:ascii="Arial" w:hAnsi="Arial" w:cs="Arial"/>
          <w:vertAlign w:val="subscript"/>
          <w:lang w:val="en-US"/>
        </w:rPr>
        <w:t>O</w:t>
      </w:r>
      <w:r w:rsidR="00F27207">
        <w:rPr>
          <w:rFonts w:ascii="Arial" w:hAnsi="Arial" w:cs="Arial"/>
          <w:lang w:val="en-US"/>
        </w:rPr>
        <w:t>c</w:t>
      </w:r>
      <w:proofErr w:type="spellEnd"/>
      <w:r w:rsidR="00F27207">
        <w:rPr>
          <w:rFonts w:ascii="Arial" w:hAnsi="Arial" w:cs="Arial"/>
          <w:lang w:val="en-US"/>
        </w:rPr>
        <w:t xml:space="preserve"> is encoded by the </w:t>
      </w:r>
      <w:proofErr w:type="spellStart"/>
      <w:r w:rsidR="003B7516">
        <w:rPr>
          <w:rFonts w:ascii="Arial" w:hAnsi="Arial" w:cs="Arial"/>
          <w:i/>
          <w:iCs/>
          <w:lang w:val="en-US"/>
        </w:rPr>
        <w:t>a</w:t>
      </w:r>
      <w:r w:rsidR="003B7516" w:rsidRPr="00F27207">
        <w:rPr>
          <w:rFonts w:ascii="Arial" w:hAnsi="Arial" w:cs="Arial"/>
          <w:i/>
          <w:iCs/>
          <w:lang w:val="en-US"/>
        </w:rPr>
        <w:t>tpE</w:t>
      </w:r>
      <w:proofErr w:type="spellEnd"/>
      <w:r w:rsidR="003B7516">
        <w:rPr>
          <w:rFonts w:ascii="Arial" w:hAnsi="Arial" w:cs="Arial"/>
          <w:lang w:val="en-US"/>
        </w:rPr>
        <w:t xml:space="preserve"> </w:t>
      </w:r>
      <w:r w:rsidR="00F27207" w:rsidRPr="00F27207">
        <w:rPr>
          <w:rFonts w:ascii="Arial" w:hAnsi="Arial" w:cs="Arial"/>
          <w:lang w:val="en-US"/>
        </w:rPr>
        <w:t>gene</w:t>
      </w:r>
      <w:r w:rsidR="00F27207">
        <w:rPr>
          <w:rFonts w:ascii="Arial" w:hAnsi="Arial" w:cs="Arial"/>
          <w:lang w:val="en-US"/>
        </w:rPr>
        <w:t>.</w:t>
      </w:r>
    </w:p>
    <w:p w14:paraId="5012DD65" w14:textId="7EC4465A" w:rsidR="00C80F48" w:rsidRDefault="00C80F48" w:rsidP="005C3EA3">
      <w:pPr>
        <w:spacing w:line="276" w:lineRule="auto"/>
        <w:jc w:val="both"/>
        <w:rPr>
          <w:rFonts w:ascii="Arial" w:hAnsi="Arial" w:cs="Arial"/>
          <w:lang w:val="en-US"/>
        </w:rPr>
      </w:pPr>
    </w:p>
    <w:p w14:paraId="6B5E2BF2" w14:textId="6E3F55E8" w:rsidR="00F56495" w:rsidRDefault="00F56495" w:rsidP="005C3EA3">
      <w:pPr>
        <w:spacing w:line="276" w:lineRule="auto"/>
        <w:jc w:val="both"/>
        <w:rPr>
          <w:rFonts w:ascii="Arial" w:hAnsi="Arial" w:cs="Arial"/>
          <w:lang w:val="en-US"/>
        </w:rPr>
      </w:pPr>
    </w:p>
    <w:p w14:paraId="0ECF8D49" w14:textId="1C058E6E" w:rsidR="00C80F48" w:rsidRDefault="00C80F48" w:rsidP="005C3EA3">
      <w:pPr>
        <w:spacing w:line="276" w:lineRule="auto"/>
        <w:jc w:val="both"/>
        <w:rPr>
          <w:rFonts w:ascii="Arial" w:hAnsi="Arial" w:cs="Arial"/>
          <w:lang w:val="en-US"/>
        </w:rPr>
      </w:pPr>
      <w:r>
        <w:rPr>
          <w:noProof/>
        </w:rPr>
        <w:drawing>
          <wp:inline distT="0" distB="0" distL="0" distR="0" wp14:anchorId="4E1114DE" wp14:editId="72CC2071">
            <wp:extent cx="2752725" cy="28807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7574" cy="2885834"/>
                    </a:xfrm>
                    <a:prstGeom prst="rect">
                      <a:avLst/>
                    </a:prstGeom>
                    <a:noFill/>
                    <a:ln>
                      <a:noFill/>
                    </a:ln>
                  </pic:spPr>
                </pic:pic>
              </a:graphicData>
            </a:graphic>
          </wp:inline>
        </w:drawing>
      </w:r>
    </w:p>
    <w:p w14:paraId="51189454" w14:textId="27DB71F1" w:rsidR="00F27207" w:rsidRPr="000971F3" w:rsidRDefault="00C80F48" w:rsidP="005C3EA3">
      <w:pPr>
        <w:spacing w:line="276" w:lineRule="auto"/>
        <w:rPr>
          <w:i/>
          <w:iCs/>
          <w:sz w:val="11"/>
          <w:szCs w:val="11"/>
        </w:rPr>
      </w:pPr>
      <w:r w:rsidRPr="000971F3">
        <w:rPr>
          <w:rFonts w:ascii="Arial" w:hAnsi="Arial" w:cs="Arial"/>
          <w:b/>
          <w:bCs/>
          <w:i/>
          <w:iCs/>
          <w:sz w:val="20"/>
          <w:szCs w:val="20"/>
          <w:lang w:val="en-US"/>
        </w:rPr>
        <w:t>Fig</w:t>
      </w:r>
      <w:r w:rsidR="003B7516" w:rsidRPr="000971F3">
        <w:rPr>
          <w:rFonts w:ascii="Arial" w:hAnsi="Arial" w:cs="Arial"/>
          <w:b/>
          <w:bCs/>
          <w:i/>
          <w:iCs/>
          <w:sz w:val="20"/>
          <w:szCs w:val="20"/>
          <w:lang w:val="en-US"/>
        </w:rPr>
        <w:t xml:space="preserve">ure </w:t>
      </w:r>
      <w:r w:rsidRPr="000971F3">
        <w:rPr>
          <w:rFonts w:ascii="Arial" w:hAnsi="Arial" w:cs="Arial"/>
          <w:b/>
          <w:bCs/>
          <w:i/>
          <w:iCs/>
          <w:sz w:val="20"/>
          <w:szCs w:val="20"/>
          <w:lang w:val="en-US"/>
        </w:rPr>
        <w:t>1</w:t>
      </w:r>
      <w:r w:rsidR="003B7516" w:rsidRPr="000971F3">
        <w:rPr>
          <w:rFonts w:ascii="Arial" w:hAnsi="Arial" w:cs="Arial"/>
          <w:b/>
          <w:bCs/>
          <w:i/>
          <w:iCs/>
          <w:sz w:val="20"/>
          <w:szCs w:val="20"/>
          <w:lang w:val="en-US"/>
        </w:rPr>
        <w:t>.</w:t>
      </w:r>
      <w:r w:rsidRPr="000971F3">
        <w:rPr>
          <w:rFonts w:ascii="Arial" w:hAnsi="Arial" w:cs="Arial"/>
          <w:i/>
          <w:iCs/>
          <w:sz w:val="20"/>
          <w:szCs w:val="20"/>
          <w:lang w:val="en-US"/>
        </w:rPr>
        <w:t xml:space="preserve"> </w:t>
      </w:r>
      <w:r w:rsidR="00F27207" w:rsidRPr="000971F3">
        <w:rPr>
          <w:rFonts w:ascii="Arial" w:hAnsi="Arial" w:cs="Arial"/>
          <w:i/>
          <w:iCs/>
          <w:sz w:val="20"/>
          <w:szCs w:val="20"/>
          <w:lang w:val="en-US"/>
        </w:rPr>
        <w:t xml:space="preserve">The </w:t>
      </w:r>
      <w:r w:rsidRPr="000971F3">
        <w:rPr>
          <w:rFonts w:ascii="Arial" w:hAnsi="Arial" w:cs="Arial"/>
          <w:i/>
          <w:iCs/>
          <w:sz w:val="20"/>
          <w:szCs w:val="20"/>
          <w:lang w:val="en-US"/>
        </w:rPr>
        <w:t>F</w:t>
      </w:r>
      <w:r w:rsidRPr="000971F3">
        <w:rPr>
          <w:rFonts w:ascii="Arial" w:hAnsi="Arial" w:cs="Arial"/>
          <w:i/>
          <w:iCs/>
          <w:sz w:val="20"/>
          <w:szCs w:val="20"/>
          <w:vertAlign w:val="subscript"/>
          <w:lang w:val="en-US"/>
        </w:rPr>
        <w:t>1</w:t>
      </w:r>
      <w:r w:rsidRPr="000971F3">
        <w:rPr>
          <w:rFonts w:ascii="Arial" w:hAnsi="Arial" w:cs="Arial"/>
          <w:i/>
          <w:iCs/>
          <w:sz w:val="20"/>
          <w:szCs w:val="20"/>
          <w:lang w:val="en-US"/>
        </w:rPr>
        <w:t>F</w:t>
      </w:r>
      <w:r w:rsidRPr="000971F3">
        <w:rPr>
          <w:rFonts w:ascii="Arial" w:hAnsi="Arial" w:cs="Arial"/>
          <w:i/>
          <w:iCs/>
          <w:sz w:val="20"/>
          <w:szCs w:val="20"/>
          <w:vertAlign w:val="subscript"/>
          <w:lang w:val="en-US"/>
        </w:rPr>
        <w:t>O</w:t>
      </w:r>
      <w:r w:rsidRPr="000971F3">
        <w:rPr>
          <w:rFonts w:ascii="Arial" w:hAnsi="Arial" w:cs="Arial"/>
          <w:i/>
          <w:iCs/>
          <w:sz w:val="20"/>
          <w:szCs w:val="20"/>
          <w:lang w:val="en-US"/>
        </w:rPr>
        <w:t xml:space="preserve"> ATPase </w:t>
      </w:r>
      <w:r w:rsidRPr="000971F3">
        <w:rPr>
          <w:rFonts w:ascii="Arial" w:hAnsi="Arial" w:cs="Arial"/>
          <w:i/>
          <w:iCs/>
          <w:sz w:val="11"/>
          <w:szCs w:val="11"/>
          <w:lang w:val="en-US"/>
        </w:rPr>
        <w:t>(</w:t>
      </w:r>
      <w:r w:rsidR="00F27207" w:rsidRPr="000971F3">
        <w:rPr>
          <w:rFonts w:ascii="Arial" w:hAnsi="Arial" w:cs="Arial"/>
          <w:i/>
          <w:iCs/>
          <w:sz w:val="11"/>
          <w:szCs w:val="11"/>
          <w:lang w:val="en-US"/>
        </w:rPr>
        <w:t>CC BY-SA 2.5, https://commons.wikimedia.org/w/index.php?curid=377315)</w:t>
      </w:r>
    </w:p>
    <w:p w14:paraId="3748FAC8" w14:textId="77777777" w:rsidR="00F27207" w:rsidRPr="00F27207" w:rsidRDefault="00F27207" w:rsidP="005C3EA3">
      <w:pPr>
        <w:spacing w:line="276" w:lineRule="auto"/>
        <w:rPr>
          <w:sz w:val="16"/>
          <w:szCs w:val="16"/>
        </w:rPr>
      </w:pPr>
    </w:p>
    <w:p w14:paraId="04B66C8E" w14:textId="77777777" w:rsidR="00C80F48" w:rsidRDefault="00C80F48" w:rsidP="005C3EA3">
      <w:pPr>
        <w:spacing w:line="276" w:lineRule="auto"/>
        <w:jc w:val="both"/>
        <w:rPr>
          <w:rFonts w:ascii="Arial" w:hAnsi="Arial" w:cs="Arial"/>
          <w:lang w:val="en-US"/>
        </w:rPr>
      </w:pPr>
    </w:p>
    <w:p w14:paraId="6AED560B" w14:textId="5C794B4F" w:rsidR="00F27207" w:rsidRDefault="00F27207" w:rsidP="005C3EA3">
      <w:pPr>
        <w:spacing w:line="276" w:lineRule="auto"/>
        <w:jc w:val="both"/>
        <w:rPr>
          <w:rFonts w:ascii="Arial" w:hAnsi="Arial" w:cs="Arial"/>
          <w:lang w:val="en-US"/>
        </w:rPr>
      </w:pPr>
      <w:r w:rsidRPr="00F27207">
        <w:rPr>
          <w:rFonts w:ascii="Arial" w:hAnsi="Arial" w:cs="Arial"/>
          <w:lang w:val="en-US"/>
        </w:rPr>
        <w:t xml:space="preserve">In this lesson, you will </w:t>
      </w:r>
      <w:r w:rsidR="004359BA">
        <w:rPr>
          <w:rFonts w:ascii="Arial" w:hAnsi="Arial" w:cs="Arial"/>
          <w:lang w:val="en-US"/>
        </w:rPr>
        <w:t xml:space="preserve">use Benchling to </w:t>
      </w:r>
      <w:r>
        <w:rPr>
          <w:rFonts w:ascii="Arial" w:hAnsi="Arial" w:cs="Arial"/>
          <w:lang w:val="en-US"/>
        </w:rPr>
        <w:t xml:space="preserve">design a strategy to </w:t>
      </w:r>
      <w:r w:rsidRPr="00F27207">
        <w:rPr>
          <w:rFonts w:ascii="Arial" w:hAnsi="Arial" w:cs="Arial"/>
          <w:lang w:val="en-US"/>
        </w:rPr>
        <w:t>clone the</w:t>
      </w:r>
      <w:r w:rsidR="004359BA">
        <w:rPr>
          <w:rFonts w:ascii="Arial" w:hAnsi="Arial" w:cs="Arial"/>
          <w:lang w:val="en-US"/>
        </w:rPr>
        <w:t xml:space="preserve"> </w:t>
      </w:r>
      <w:r w:rsidR="004359BA" w:rsidRPr="00F27207">
        <w:rPr>
          <w:rFonts w:ascii="Arial" w:hAnsi="Arial" w:cs="Arial"/>
          <w:i/>
          <w:iCs/>
          <w:lang w:val="en-US"/>
        </w:rPr>
        <w:t>Escherichia coli</w:t>
      </w:r>
      <w:r w:rsidR="004359BA">
        <w:rPr>
          <w:rFonts w:ascii="Arial" w:hAnsi="Arial" w:cs="Arial"/>
          <w:lang w:val="en-US"/>
        </w:rPr>
        <w:t xml:space="preserve"> </w:t>
      </w:r>
      <w:proofErr w:type="spellStart"/>
      <w:r w:rsidR="003B7516">
        <w:rPr>
          <w:rFonts w:ascii="Arial" w:hAnsi="Arial" w:cs="Arial"/>
          <w:i/>
          <w:iCs/>
          <w:lang w:val="en-US"/>
        </w:rPr>
        <w:t>a</w:t>
      </w:r>
      <w:r w:rsidR="003B7516" w:rsidRPr="00F27207">
        <w:rPr>
          <w:rFonts w:ascii="Arial" w:hAnsi="Arial" w:cs="Arial"/>
          <w:i/>
          <w:iCs/>
          <w:lang w:val="en-US"/>
        </w:rPr>
        <w:t>tpE</w:t>
      </w:r>
      <w:proofErr w:type="spellEnd"/>
      <w:r w:rsidR="003B7516">
        <w:rPr>
          <w:rFonts w:ascii="Arial" w:hAnsi="Arial" w:cs="Arial"/>
          <w:lang w:val="en-US"/>
        </w:rPr>
        <w:t xml:space="preserve"> </w:t>
      </w:r>
      <w:r w:rsidR="004359BA" w:rsidRPr="00F27207">
        <w:rPr>
          <w:rFonts w:ascii="Arial" w:hAnsi="Arial" w:cs="Arial"/>
          <w:lang w:val="en-US"/>
        </w:rPr>
        <w:t>gene</w:t>
      </w:r>
      <w:r w:rsidRPr="00F27207">
        <w:rPr>
          <w:rFonts w:ascii="Arial" w:hAnsi="Arial" w:cs="Arial"/>
          <w:lang w:val="en-US"/>
        </w:rPr>
        <w:t xml:space="preserve"> in </w:t>
      </w:r>
      <w:r>
        <w:rPr>
          <w:rFonts w:ascii="Arial" w:hAnsi="Arial" w:cs="Arial"/>
          <w:lang w:val="en-US"/>
        </w:rPr>
        <w:t>p</w:t>
      </w:r>
      <w:r w:rsidRPr="00F27207">
        <w:rPr>
          <w:rFonts w:ascii="Arial" w:hAnsi="Arial" w:cs="Arial"/>
          <w:lang w:val="en-US"/>
        </w:rPr>
        <w:t>lasmid</w:t>
      </w:r>
      <w:r>
        <w:rPr>
          <w:rFonts w:ascii="Arial" w:hAnsi="Arial" w:cs="Arial"/>
          <w:lang w:val="en-US"/>
        </w:rPr>
        <w:t xml:space="preserve"> </w:t>
      </w:r>
      <w:proofErr w:type="spellStart"/>
      <w:r>
        <w:rPr>
          <w:rFonts w:ascii="Arial" w:hAnsi="Arial" w:cs="Arial"/>
          <w:lang w:val="en-US"/>
        </w:rPr>
        <w:t>pBluescript</w:t>
      </w:r>
      <w:proofErr w:type="spellEnd"/>
      <w:r>
        <w:rPr>
          <w:rFonts w:ascii="Arial" w:hAnsi="Arial" w:cs="Arial"/>
          <w:lang w:val="en-US"/>
        </w:rPr>
        <w:t xml:space="preserve"> II K</w:t>
      </w:r>
      <w:r w:rsidR="00CE1BCE">
        <w:rPr>
          <w:rFonts w:ascii="Arial" w:hAnsi="Arial" w:cs="Arial"/>
          <w:lang w:val="en-US"/>
        </w:rPr>
        <w:t>S.</w:t>
      </w:r>
    </w:p>
    <w:p w14:paraId="735724E5" w14:textId="77777777" w:rsidR="00F27207" w:rsidRDefault="00F27207" w:rsidP="005C3EA3">
      <w:pPr>
        <w:spacing w:line="276" w:lineRule="auto"/>
        <w:jc w:val="both"/>
        <w:rPr>
          <w:rFonts w:ascii="Arial" w:hAnsi="Arial" w:cs="Arial"/>
          <w:lang w:val="en-US"/>
        </w:rPr>
      </w:pPr>
    </w:p>
    <w:p w14:paraId="1EE35BC5" w14:textId="77777777" w:rsidR="00CE1BCE" w:rsidRDefault="005D793A" w:rsidP="005C3EA3">
      <w:pPr>
        <w:spacing w:line="276" w:lineRule="auto"/>
        <w:jc w:val="both"/>
        <w:rPr>
          <w:rFonts w:ascii="Arial" w:hAnsi="Arial" w:cs="Arial"/>
          <w:lang w:val="en-US"/>
        </w:rPr>
      </w:pPr>
      <w:r w:rsidRPr="004B4EBC">
        <w:rPr>
          <w:rFonts w:ascii="Arial" w:hAnsi="Arial" w:cs="Arial"/>
          <w:lang w:val="en-US"/>
        </w:rPr>
        <w:t xml:space="preserve">In the previous </w:t>
      </w:r>
      <w:r w:rsidR="00706C9C" w:rsidRPr="004B4EBC">
        <w:rPr>
          <w:rFonts w:ascii="Arial" w:hAnsi="Arial" w:cs="Arial"/>
          <w:lang w:val="en-US"/>
        </w:rPr>
        <w:t>lesson,</w:t>
      </w:r>
      <w:r w:rsidRPr="004B4EBC">
        <w:rPr>
          <w:rFonts w:ascii="Arial" w:hAnsi="Arial" w:cs="Arial"/>
          <w:lang w:val="en-US"/>
        </w:rPr>
        <w:t xml:space="preserve"> you simulat</w:t>
      </w:r>
      <w:r w:rsidR="00CE1BCE">
        <w:rPr>
          <w:rFonts w:ascii="Arial" w:hAnsi="Arial" w:cs="Arial"/>
          <w:lang w:val="en-US"/>
        </w:rPr>
        <w:t>ed</w:t>
      </w:r>
      <w:r w:rsidRPr="004B4EBC">
        <w:rPr>
          <w:rFonts w:ascii="Arial" w:hAnsi="Arial" w:cs="Arial"/>
          <w:lang w:val="en-US"/>
        </w:rPr>
        <w:t xml:space="preserve"> the cloning of the </w:t>
      </w:r>
      <w:r w:rsidR="00F27207">
        <w:rPr>
          <w:rFonts w:ascii="Arial" w:hAnsi="Arial" w:cs="Arial"/>
          <w:lang w:val="en-US"/>
        </w:rPr>
        <w:t>CFTR</w:t>
      </w:r>
      <w:r w:rsidRPr="004B4EBC">
        <w:rPr>
          <w:rFonts w:ascii="Arial" w:hAnsi="Arial" w:cs="Arial"/>
          <w:lang w:val="en-US"/>
        </w:rPr>
        <w:t xml:space="preserve"> gene</w:t>
      </w:r>
      <w:r w:rsidR="00F56495">
        <w:rPr>
          <w:rFonts w:ascii="Arial" w:hAnsi="Arial" w:cs="Arial"/>
          <w:lang w:val="en-US"/>
        </w:rPr>
        <w:t xml:space="preserve"> </w:t>
      </w:r>
      <w:r w:rsidRPr="004B4EBC">
        <w:rPr>
          <w:rFonts w:ascii="Arial" w:hAnsi="Arial" w:cs="Arial"/>
          <w:lang w:val="en-US"/>
        </w:rPr>
        <w:t>into a plasmid</w:t>
      </w:r>
      <w:r w:rsidR="00CE1BCE">
        <w:rPr>
          <w:rFonts w:ascii="Arial" w:hAnsi="Arial" w:cs="Arial"/>
          <w:lang w:val="en-US"/>
        </w:rPr>
        <w:t xml:space="preserve"> by manually </w:t>
      </w:r>
      <w:r w:rsidRPr="004B4EBC">
        <w:rPr>
          <w:rFonts w:ascii="Arial" w:hAnsi="Arial" w:cs="Arial"/>
          <w:lang w:val="en-US"/>
        </w:rPr>
        <w:t>add</w:t>
      </w:r>
      <w:r w:rsidR="00CE1BCE">
        <w:rPr>
          <w:rFonts w:ascii="Arial" w:hAnsi="Arial" w:cs="Arial"/>
          <w:lang w:val="en-US"/>
        </w:rPr>
        <w:t>ing</w:t>
      </w:r>
      <w:r w:rsidRPr="004B4EBC">
        <w:rPr>
          <w:rFonts w:ascii="Arial" w:hAnsi="Arial" w:cs="Arial"/>
          <w:lang w:val="en-US"/>
        </w:rPr>
        <w:t xml:space="preserve"> restriction site</w:t>
      </w:r>
      <w:r w:rsidR="00CE1BCE">
        <w:rPr>
          <w:rFonts w:ascii="Arial" w:hAnsi="Arial" w:cs="Arial"/>
          <w:lang w:val="en-US"/>
        </w:rPr>
        <w:t>s</w:t>
      </w:r>
      <w:r w:rsidRPr="004B4EBC">
        <w:rPr>
          <w:rFonts w:ascii="Arial" w:hAnsi="Arial" w:cs="Arial"/>
          <w:lang w:val="en-US"/>
        </w:rPr>
        <w:t xml:space="preserve"> to the</w:t>
      </w:r>
      <w:r w:rsidR="003A1F76" w:rsidRPr="004B4EBC">
        <w:rPr>
          <w:rFonts w:ascii="Arial" w:hAnsi="Arial" w:cs="Arial"/>
          <w:lang w:val="en-US"/>
        </w:rPr>
        <w:t xml:space="preserve"> 5’ and 3’ ends of the</w:t>
      </w:r>
      <w:r w:rsidRPr="004B4EBC">
        <w:rPr>
          <w:rFonts w:ascii="Arial" w:hAnsi="Arial" w:cs="Arial"/>
          <w:lang w:val="en-US"/>
        </w:rPr>
        <w:t xml:space="preserve"> CFTR open reading frame</w:t>
      </w:r>
      <w:r w:rsidR="003A1F76" w:rsidRPr="004B4EBC">
        <w:rPr>
          <w:rFonts w:ascii="Arial" w:hAnsi="Arial" w:cs="Arial"/>
          <w:lang w:val="en-US"/>
        </w:rPr>
        <w:t xml:space="preserve"> (ORF)</w:t>
      </w:r>
      <w:r w:rsidRPr="004B4EBC">
        <w:rPr>
          <w:rFonts w:ascii="Arial" w:hAnsi="Arial" w:cs="Arial"/>
          <w:lang w:val="en-US"/>
        </w:rPr>
        <w:t xml:space="preserve"> and us</w:t>
      </w:r>
      <w:r w:rsidR="00CE1BCE">
        <w:rPr>
          <w:rFonts w:ascii="Arial" w:hAnsi="Arial" w:cs="Arial"/>
          <w:lang w:val="en-US"/>
        </w:rPr>
        <w:t xml:space="preserve">ing </w:t>
      </w:r>
      <w:r w:rsidRPr="004B4EBC">
        <w:rPr>
          <w:rFonts w:ascii="Arial" w:hAnsi="Arial" w:cs="Arial"/>
          <w:lang w:val="en-US"/>
        </w:rPr>
        <w:t>th</w:t>
      </w:r>
      <w:r w:rsidR="003A1F76" w:rsidRPr="004B4EBC">
        <w:rPr>
          <w:rFonts w:ascii="Arial" w:hAnsi="Arial" w:cs="Arial"/>
          <w:lang w:val="en-US"/>
        </w:rPr>
        <w:t>e</w:t>
      </w:r>
      <w:r w:rsidRPr="004B4EBC">
        <w:rPr>
          <w:rFonts w:ascii="Arial" w:hAnsi="Arial" w:cs="Arial"/>
          <w:lang w:val="en-US"/>
        </w:rPr>
        <w:t>s</w:t>
      </w:r>
      <w:r w:rsidR="003A1F76" w:rsidRPr="004B4EBC">
        <w:rPr>
          <w:rFonts w:ascii="Arial" w:hAnsi="Arial" w:cs="Arial"/>
          <w:lang w:val="en-US"/>
        </w:rPr>
        <w:t>e</w:t>
      </w:r>
      <w:r w:rsidRPr="004B4EBC">
        <w:rPr>
          <w:rFonts w:ascii="Arial" w:hAnsi="Arial" w:cs="Arial"/>
          <w:lang w:val="en-US"/>
        </w:rPr>
        <w:t xml:space="preserve"> site</w:t>
      </w:r>
      <w:r w:rsidR="003A1F76" w:rsidRPr="004B4EBC">
        <w:rPr>
          <w:rFonts w:ascii="Arial" w:hAnsi="Arial" w:cs="Arial"/>
          <w:lang w:val="en-US"/>
        </w:rPr>
        <w:t>s</w:t>
      </w:r>
      <w:r w:rsidRPr="004B4EBC">
        <w:rPr>
          <w:rFonts w:ascii="Arial" w:hAnsi="Arial" w:cs="Arial"/>
          <w:lang w:val="en-US"/>
        </w:rPr>
        <w:t xml:space="preserve"> to insert the </w:t>
      </w:r>
      <w:r w:rsidR="003A1F76" w:rsidRPr="004B4EBC">
        <w:rPr>
          <w:rFonts w:ascii="Arial" w:hAnsi="Arial" w:cs="Arial"/>
          <w:lang w:val="en-US"/>
        </w:rPr>
        <w:t>ORF</w:t>
      </w:r>
      <w:r w:rsidRPr="004B4EBC">
        <w:rPr>
          <w:rFonts w:ascii="Arial" w:hAnsi="Arial" w:cs="Arial"/>
          <w:lang w:val="en-US"/>
        </w:rPr>
        <w:t xml:space="preserve"> into a plasmid.</w:t>
      </w:r>
      <w:r w:rsidR="003A1F76" w:rsidRPr="004B4EBC">
        <w:rPr>
          <w:rFonts w:ascii="Arial" w:hAnsi="Arial" w:cs="Arial"/>
          <w:lang w:val="en-US"/>
        </w:rPr>
        <w:t xml:space="preserve"> </w:t>
      </w:r>
    </w:p>
    <w:p w14:paraId="08346017" w14:textId="344B0B43" w:rsidR="003A1F76" w:rsidRPr="004B4EBC" w:rsidRDefault="00F531EE" w:rsidP="005C3EA3">
      <w:pPr>
        <w:spacing w:line="276" w:lineRule="auto"/>
        <w:jc w:val="both"/>
        <w:rPr>
          <w:rFonts w:ascii="Arial" w:hAnsi="Arial" w:cs="Arial"/>
        </w:rPr>
      </w:pPr>
      <w:r w:rsidRPr="004B4EBC">
        <w:rPr>
          <w:rFonts w:ascii="Arial" w:hAnsi="Arial" w:cs="Arial"/>
          <w:lang w:val="en-US"/>
        </w:rPr>
        <w:t xml:space="preserve">Of course, in the laboratory you cannot </w:t>
      </w:r>
      <w:r w:rsidR="00CE1BCE">
        <w:rPr>
          <w:rFonts w:ascii="Arial" w:hAnsi="Arial" w:cs="Arial"/>
          <w:lang w:val="en-US"/>
        </w:rPr>
        <w:t>simply</w:t>
      </w:r>
      <w:r w:rsidRPr="004B4EBC">
        <w:rPr>
          <w:rFonts w:ascii="Arial" w:hAnsi="Arial" w:cs="Arial"/>
          <w:lang w:val="en-US"/>
        </w:rPr>
        <w:t xml:space="preserve"> add nucleotides to a piece of DNA. </w:t>
      </w:r>
      <w:r w:rsidR="00CE1BCE">
        <w:rPr>
          <w:rFonts w:ascii="Arial" w:hAnsi="Arial" w:cs="Arial"/>
          <w:lang w:val="en-US"/>
        </w:rPr>
        <w:t>Instead, y</w:t>
      </w:r>
      <w:r w:rsidR="003A1F76" w:rsidRPr="004B4EBC">
        <w:rPr>
          <w:rFonts w:ascii="Arial" w:hAnsi="Arial" w:cs="Arial"/>
          <w:lang w:val="en-US"/>
        </w:rPr>
        <w:t xml:space="preserve">ou </w:t>
      </w:r>
      <w:r w:rsidRPr="004B4EBC">
        <w:rPr>
          <w:rFonts w:ascii="Arial" w:hAnsi="Arial" w:cs="Arial"/>
          <w:lang w:val="en-US"/>
        </w:rPr>
        <w:t xml:space="preserve">need to introduce the restriction sites using </w:t>
      </w:r>
      <w:r w:rsidR="003A1F76" w:rsidRPr="004B4EBC">
        <w:rPr>
          <w:rFonts w:ascii="Arial" w:hAnsi="Arial" w:cs="Arial"/>
          <w:lang w:val="en-US"/>
        </w:rPr>
        <w:t xml:space="preserve">a PCR </w:t>
      </w:r>
      <w:r w:rsidRPr="004B4EBC">
        <w:rPr>
          <w:rFonts w:ascii="Arial" w:hAnsi="Arial" w:cs="Arial"/>
          <w:lang w:val="en-US"/>
        </w:rPr>
        <w:t xml:space="preserve">with primers that </w:t>
      </w:r>
      <w:r w:rsidR="003A1F76" w:rsidRPr="004B4EBC">
        <w:rPr>
          <w:rFonts w:ascii="Arial" w:hAnsi="Arial" w:cs="Arial"/>
          <w:lang w:val="en-US"/>
        </w:rPr>
        <w:t xml:space="preserve">are complementary to the insert and contain the desired restriction sites. </w:t>
      </w:r>
      <w:r w:rsidR="003A1F76" w:rsidRPr="004B4EBC">
        <w:rPr>
          <w:rFonts w:ascii="Arial" w:hAnsi="Arial" w:cs="Arial"/>
        </w:rPr>
        <w:t xml:space="preserve">When the PCR is performed with these primers the restriction sites are introduced at the ends of the insert (Figure </w:t>
      </w:r>
      <w:r w:rsidR="003E5C88">
        <w:rPr>
          <w:rFonts w:ascii="Arial" w:hAnsi="Arial" w:cs="Arial"/>
        </w:rPr>
        <w:t>2</w:t>
      </w:r>
      <w:r w:rsidR="003A1F76" w:rsidRPr="004B4EBC">
        <w:rPr>
          <w:rFonts w:ascii="Arial" w:hAnsi="Arial" w:cs="Arial"/>
        </w:rPr>
        <w:t>).</w:t>
      </w:r>
    </w:p>
    <w:p w14:paraId="5C570275" w14:textId="77777777" w:rsidR="003A1F76" w:rsidRPr="004B4EBC" w:rsidRDefault="003A1F76" w:rsidP="005C3EA3">
      <w:pPr>
        <w:spacing w:line="276" w:lineRule="auto"/>
        <w:ind w:left="709"/>
        <w:jc w:val="both"/>
        <w:rPr>
          <w:rFonts w:ascii="Arial" w:hAnsi="Arial" w:cs="Arial"/>
        </w:rPr>
      </w:pPr>
      <w:r w:rsidRPr="004B4EBC">
        <w:rPr>
          <w:rFonts w:ascii="Arial" w:hAnsi="Arial" w:cs="Arial"/>
          <w:noProof/>
          <w:lang w:val="en-US"/>
        </w:rPr>
        <w:lastRenderedPageBreak/>
        <w:drawing>
          <wp:inline distT="0" distB="0" distL="0" distR="0" wp14:anchorId="7992E8FC" wp14:editId="1C904EB1">
            <wp:extent cx="3200400" cy="26990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3853" cy="2701963"/>
                    </a:xfrm>
                    <a:prstGeom prst="rect">
                      <a:avLst/>
                    </a:prstGeom>
                  </pic:spPr>
                </pic:pic>
              </a:graphicData>
            </a:graphic>
          </wp:inline>
        </w:drawing>
      </w:r>
    </w:p>
    <w:p w14:paraId="110633E0" w14:textId="641B0A00" w:rsidR="003A1F76" w:rsidRPr="004B4EBC" w:rsidRDefault="003A1F76" w:rsidP="005C3EA3">
      <w:pPr>
        <w:spacing w:line="276" w:lineRule="auto"/>
        <w:ind w:left="709"/>
        <w:jc w:val="both"/>
        <w:rPr>
          <w:rFonts w:ascii="Arial" w:hAnsi="Arial" w:cs="Arial"/>
          <w:i/>
          <w:iCs/>
          <w:sz w:val="20"/>
          <w:szCs w:val="20"/>
        </w:rPr>
      </w:pPr>
      <w:r w:rsidRPr="004B4EBC">
        <w:rPr>
          <w:rFonts w:ascii="Arial" w:hAnsi="Arial" w:cs="Arial"/>
          <w:b/>
          <w:bCs/>
          <w:i/>
          <w:iCs/>
          <w:sz w:val="20"/>
          <w:szCs w:val="20"/>
        </w:rPr>
        <w:t xml:space="preserve">Figure </w:t>
      </w:r>
      <w:r w:rsidR="003E5C88">
        <w:rPr>
          <w:rFonts w:ascii="Arial" w:hAnsi="Arial" w:cs="Arial"/>
          <w:b/>
          <w:bCs/>
          <w:i/>
          <w:iCs/>
          <w:sz w:val="20"/>
          <w:szCs w:val="20"/>
        </w:rPr>
        <w:t>2</w:t>
      </w:r>
      <w:r w:rsidRPr="004B4EBC">
        <w:rPr>
          <w:rFonts w:ascii="Arial" w:hAnsi="Arial" w:cs="Arial"/>
          <w:b/>
          <w:bCs/>
          <w:i/>
          <w:iCs/>
          <w:sz w:val="20"/>
          <w:szCs w:val="20"/>
        </w:rPr>
        <w:t>.</w:t>
      </w:r>
      <w:r w:rsidRPr="004B4EBC">
        <w:rPr>
          <w:rFonts w:ascii="Arial" w:hAnsi="Arial" w:cs="Arial"/>
          <w:i/>
          <w:iCs/>
          <w:sz w:val="20"/>
          <w:szCs w:val="20"/>
        </w:rPr>
        <w:t xml:space="preserve"> Introduction of restriction sites in DNA-sequence using PCR.</w:t>
      </w:r>
      <w:r w:rsidR="00DD359B">
        <w:rPr>
          <w:rFonts w:ascii="Arial" w:hAnsi="Arial" w:cs="Arial"/>
          <w:i/>
          <w:iCs/>
          <w:sz w:val="20"/>
          <w:szCs w:val="20"/>
        </w:rPr>
        <w:t xml:space="preserve"> Own work CC-BY-SA.</w:t>
      </w:r>
    </w:p>
    <w:p w14:paraId="3600C508" w14:textId="77777777" w:rsidR="003A1F76" w:rsidRPr="004B4EBC" w:rsidRDefault="003A1F76" w:rsidP="005C3EA3">
      <w:pPr>
        <w:spacing w:line="276" w:lineRule="auto"/>
        <w:jc w:val="both"/>
        <w:rPr>
          <w:rFonts w:ascii="Arial" w:hAnsi="Arial" w:cs="Arial"/>
        </w:rPr>
      </w:pPr>
    </w:p>
    <w:p w14:paraId="5866EC40" w14:textId="77777777" w:rsidR="00CE1BCE" w:rsidRDefault="00CE1BCE" w:rsidP="005C3EA3">
      <w:pPr>
        <w:spacing w:line="276" w:lineRule="auto"/>
        <w:jc w:val="both"/>
        <w:rPr>
          <w:rFonts w:ascii="Arial" w:hAnsi="Arial" w:cs="Arial"/>
        </w:rPr>
      </w:pPr>
    </w:p>
    <w:p w14:paraId="515D95B6" w14:textId="36438C37" w:rsidR="009B4D3C" w:rsidRPr="004B4EBC" w:rsidRDefault="00F531EE" w:rsidP="005C3EA3">
      <w:pPr>
        <w:spacing w:line="276" w:lineRule="auto"/>
        <w:jc w:val="both"/>
        <w:rPr>
          <w:rFonts w:ascii="Arial" w:hAnsi="Arial" w:cs="Arial"/>
        </w:rPr>
      </w:pPr>
      <w:r w:rsidRPr="004B4EBC">
        <w:rPr>
          <w:rFonts w:ascii="Arial" w:hAnsi="Arial" w:cs="Arial"/>
        </w:rPr>
        <w:t>In this lesson</w:t>
      </w:r>
      <w:r w:rsidR="0027087B" w:rsidRPr="004B4EBC">
        <w:rPr>
          <w:rFonts w:ascii="Arial" w:hAnsi="Arial" w:cs="Arial"/>
        </w:rPr>
        <w:t xml:space="preserve">, you will use </w:t>
      </w:r>
      <w:r w:rsidR="001C0481">
        <w:rPr>
          <w:rFonts w:ascii="Arial" w:hAnsi="Arial" w:cs="Arial"/>
        </w:rPr>
        <w:t>Benchling</w:t>
      </w:r>
      <w:r w:rsidR="0027087B" w:rsidRPr="004B4EBC">
        <w:rPr>
          <w:rFonts w:ascii="Arial" w:hAnsi="Arial" w:cs="Arial"/>
        </w:rPr>
        <w:t xml:space="preserve"> to design PCR p</w:t>
      </w:r>
      <w:r w:rsidRPr="004B4EBC">
        <w:rPr>
          <w:rFonts w:ascii="Arial" w:hAnsi="Arial" w:cs="Arial"/>
        </w:rPr>
        <w:t>rimes</w:t>
      </w:r>
      <w:r w:rsidR="0027087B" w:rsidRPr="004B4EBC">
        <w:rPr>
          <w:rFonts w:ascii="Arial" w:hAnsi="Arial" w:cs="Arial"/>
        </w:rPr>
        <w:t xml:space="preserve">, </w:t>
      </w:r>
      <w:r w:rsidRPr="004B4EBC">
        <w:rPr>
          <w:rFonts w:ascii="Arial" w:hAnsi="Arial" w:cs="Arial"/>
        </w:rPr>
        <w:t>tes</w:t>
      </w:r>
      <w:r w:rsidR="0027087B" w:rsidRPr="004B4EBC">
        <w:rPr>
          <w:rFonts w:ascii="Arial" w:hAnsi="Arial" w:cs="Arial"/>
        </w:rPr>
        <w:t xml:space="preserve">t them in an </w:t>
      </w:r>
      <w:r w:rsidR="0027087B" w:rsidRPr="004B4EBC">
        <w:rPr>
          <w:rFonts w:ascii="Arial" w:hAnsi="Arial" w:cs="Arial"/>
          <w:i/>
        </w:rPr>
        <w:t>in silico</w:t>
      </w:r>
      <w:r w:rsidR="0027087B" w:rsidRPr="004B4EBC">
        <w:rPr>
          <w:rFonts w:ascii="Arial" w:hAnsi="Arial" w:cs="Arial"/>
        </w:rPr>
        <w:t xml:space="preserve"> PCR and insert the PCR product in a plasmid</w:t>
      </w:r>
      <w:r w:rsidRPr="004B4EBC">
        <w:rPr>
          <w:rFonts w:ascii="Arial" w:hAnsi="Arial" w:cs="Arial"/>
        </w:rPr>
        <w:t>.</w:t>
      </w:r>
      <w:r w:rsidR="003543D6" w:rsidRPr="004B4EBC">
        <w:rPr>
          <w:rFonts w:ascii="Arial" w:hAnsi="Arial" w:cs="Arial"/>
        </w:rPr>
        <w:t xml:space="preserve"> The approach consists of the following steps: </w:t>
      </w:r>
    </w:p>
    <w:p w14:paraId="5345CC0B" w14:textId="37B1AF78" w:rsidR="003543D6" w:rsidRPr="004B4EBC" w:rsidRDefault="003543D6" w:rsidP="005C3EA3">
      <w:pPr>
        <w:spacing w:line="276" w:lineRule="auto"/>
        <w:jc w:val="both"/>
        <w:rPr>
          <w:rFonts w:ascii="Arial" w:hAnsi="Arial" w:cs="Arial"/>
        </w:rPr>
      </w:pPr>
    </w:p>
    <w:p w14:paraId="36A55088" w14:textId="68EB1CD5" w:rsidR="003543D6" w:rsidRPr="004B4EBC" w:rsidRDefault="0027087B" w:rsidP="005C3EA3">
      <w:pPr>
        <w:pStyle w:val="ListParagraph"/>
        <w:numPr>
          <w:ilvl w:val="0"/>
          <w:numId w:val="4"/>
        </w:numPr>
        <w:spacing w:line="276" w:lineRule="auto"/>
        <w:jc w:val="both"/>
        <w:rPr>
          <w:rFonts w:ascii="Arial" w:hAnsi="Arial" w:cs="Arial"/>
        </w:rPr>
      </w:pPr>
      <w:r w:rsidRPr="004B4EBC">
        <w:rPr>
          <w:rFonts w:ascii="Arial" w:hAnsi="Arial" w:cs="Arial"/>
        </w:rPr>
        <w:t>Selection of</w:t>
      </w:r>
      <w:r w:rsidR="003543D6" w:rsidRPr="004B4EBC">
        <w:rPr>
          <w:rFonts w:ascii="Arial" w:hAnsi="Arial" w:cs="Arial"/>
        </w:rPr>
        <w:t xml:space="preserve"> a set of suitable restriction sites </w:t>
      </w:r>
    </w:p>
    <w:p w14:paraId="6977717E" w14:textId="378FEBD7" w:rsidR="003543D6" w:rsidRPr="004B4EBC" w:rsidRDefault="003543D6" w:rsidP="005C3EA3">
      <w:pPr>
        <w:pStyle w:val="ListParagraph"/>
        <w:numPr>
          <w:ilvl w:val="0"/>
          <w:numId w:val="4"/>
        </w:numPr>
        <w:spacing w:line="276" w:lineRule="auto"/>
        <w:jc w:val="both"/>
        <w:rPr>
          <w:rFonts w:ascii="Arial" w:hAnsi="Arial" w:cs="Arial"/>
        </w:rPr>
      </w:pPr>
      <w:r w:rsidRPr="004B4EBC">
        <w:rPr>
          <w:rFonts w:ascii="Arial" w:hAnsi="Arial" w:cs="Arial"/>
        </w:rPr>
        <w:t>Primer design</w:t>
      </w:r>
    </w:p>
    <w:p w14:paraId="27577837" w14:textId="34E9D0BD" w:rsidR="003543D6" w:rsidRPr="004B4EBC" w:rsidRDefault="003543D6" w:rsidP="005C3EA3">
      <w:pPr>
        <w:pStyle w:val="ListParagraph"/>
        <w:numPr>
          <w:ilvl w:val="0"/>
          <w:numId w:val="4"/>
        </w:numPr>
        <w:spacing w:line="276" w:lineRule="auto"/>
        <w:jc w:val="both"/>
        <w:rPr>
          <w:rFonts w:ascii="Arial" w:hAnsi="Arial" w:cs="Arial"/>
        </w:rPr>
      </w:pPr>
      <w:r w:rsidRPr="004B4EBC">
        <w:rPr>
          <w:rFonts w:ascii="Arial" w:hAnsi="Arial" w:cs="Arial"/>
          <w:i/>
        </w:rPr>
        <w:t>In silico</w:t>
      </w:r>
      <w:r w:rsidRPr="004B4EBC">
        <w:rPr>
          <w:rFonts w:ascii="Arial" w:hAnsi="Arial" w:cs="Arial"/>
        </w:rPr>
        <w:t xml:space="preserve"> PCR</w:t>
      </w:r>
    </w:p>
    <w:p w14:paraId="08F9C33F" w14:textId="672F5058" w:rsidR="003543D6" w:rsidRPr="004B4EBC" w:rsidRDefault="003543D6" w:rsidP="005C3EA3">
      <w:pPr>
        <w:pStyle w:val="ListParagraph"/>
        <w:numPr>
          <w:ilvl w:val="0"/>
          <w:numId w:val="4"/>
        </w:numPr>
        <w:spacing w:line="276" w:lineRule="auto"/>
        <w:jc w:val="both"/>
        <w:rPr>
          <w:rFonts w:ascii="Arial" w:hAnsi="Arial" w:cs="Arial"/>
        </w:rPr>
      </w:pPr>
      <w:r w:rsidRPr="004B4EBC">
        <w:rPr>
          <w:rFonts w:ascii="Arial" w:hAnsi="Arial" w:cs="Arial"/>
          <w:i/>
        </w:rPr>
        <w:t>In silico</w:t>
      </w:r>
      <w:r w:rsidRPr="004B4EBC">
        <w:rPr>
          <w:rFonts w:ascii="Arial" w:hAnsi="Arial" w:cs="Arial"/>
        </w:rPr>
        <w:t xml:space="preserve"> cloning of the PCR-product into a plasmid</w:t>
      </w:r>
    </w:p>
    <w:p w14:paraId="1D2A3C0D" w14:textId="330CB83F" w:rsidR="003543D6" w:rsidRPr="004B4EBC" w:rsidRDefault="003543D6" w:rsidP="005C3EA3">
      <w:pPr>
        <w:pStyle w:val="ListParagraph"/>
        <w:numPr>
          <w:ilvl w:val="0"/>
          <w:numId w:val="4"/>
        </w:numPr>
        <w:spacing w:line="276" w:lineRule="auto"/>
        <w:jc w:val="both"/>
        <w:rPr>
          <w:rFonts w:ascii="Arial" w:hAnsi="Arial" w:cs="Arial"/>
        </w:rPr>
      </w:pPr>
      <w:r w:rsidRPr="004B4EBC">
        <w:rPr>
          <w:rFonts w:ascii="Arial" w:hAnsi="Arial" w:cs="Arial"/>
        </w:rPr>
        <w:t>Control restrictions</w:t>
      </w:r>
    </w:p>
    <w:p w14:paraId="39D45EEB" w14:textId="77777777" w:rsidR="00F531EE" w:rsidRPr="004B4EBC" w:rsidRDefault="00F531EE" w:rsidP="005C3EA3">
      <w:pPr>
        <w:spacing w:line="276" w:lineRule="auto"/>
        <w:jc w:val="both"/>
        <w:rPr>
          <w:rFonts w:ascii="Arial" w:hAnsi="Arial" w:cs="Arial"/>
        </w:rPr>
      </w:pPr>
    </w:p>
    <w:p w14:paraId="322055AD" w14:textId="613AD6F9" w:rsidR="000E7F11" w:rsidRDefault="000E7F11" w:rsidP="005C3EA3">
      <w:pPr>
        <w:spacing w:line="276" w:lineRule="auto"/>
        <w:rPr>
          <w:rFonts w:ascii="Arial" w:eastAsiaTheme="majorEastAsia" w:hAnsi="Arial" w:cs="Arial"/>
          <w:color w:val="2F5496" w:themeColor="accent1" w:themeShade="BF"/>
          <w:sz w:val="32"/>
          <w:szCs w:val="32"/>
        </w:rPr>
      </w:pPr>
    </w:p>
    <w:p w14:paraId="2955F21D" w14:textId="61360C56" w:rsidR="001C0481" w:rsidRDefault="001C0481" w:rsidP="005C3EA3">
      <w:pPr>
        <w:spacing w:line="276" w:lineRule="auto"/>
        <w:rPr>
          <w:rFonts w:ascii="Arial" w:eastAsiaTheme="majorEastAsia" w:hAnsi="Arial" w:cs="Arial"/>
          <w:color w:val="2F5496" w:themeColor="accent1" w:themeShade="BF"/>
          <w:sz w:val="32"/>
          <w:szCs w:val="32"/>
        </w:rPr>
      </w:pPr>
      <w:r>
        <w:rPr>
          <w:rFonts w:ascii="Arial" w:eastAsiaTheme="majorEastAsia" w:hAnsi="Arial" w:cs="Arial"/>
          <w:color w:val="2F5496" w:themeColor="accent1" w:themeShade="BF"/>
          <w:sz w:val="32"/>
          <w:szCs w:val="32"/>
        </w:rPr>
        <w:br w:type="page"/>
      </w:r>
    </w:p>
    <w:p w14:paraId="6B6F2954" w14:textId="2E07475F" w:rsidR="003543D6" w:rsidRPr="004B4EBC" w:rsidRDefault="00225B61" w:rsidP="005C3EA3">
      <w:pPr>
        <w:pStyle w:val="Heading1"/>
        <w:spacing w:line="276" w:lineRule="auto"/>
      </w:pPr>
      <w:bookmarkStart w:id="19" w:name="_Toc60947800"/>
      <w:r w:rsidRPr="004B4EBC">
        <w:lastRenderedPageBreak/>
        <w:t>S</w:t>
      </w:r>
      <w:r w:rsidR="003543D6" w:rsidRPr="004B4EBC">
        <w:t xml:space="preserve">tep </w:t>
      </w:r>
      <w:r w:rsidR="0003449C" w:rsidRPr="004B4EBC">
        <w:t>1</w:t>
      </w:r>
      <w:r w:rsidR="003543D6" w:rsidRPr="004B4EBC">
        <w:t xml:space="preserve">: </w:t>
      </w:r>
      <w:r w:rsidR="00C2251C">
        <w:t>r</w:t>
      </w:r>
      <w:r w:rsidR="00C2251C" w:rsidRPr="004B4EBC">
        <w:t xml:space="preserve">estriction </w:t>
      </w:r>
      <w:r w:rsidR="003543D6" w:rsidRPr="004B4EBC">
        <w:t>site</w:t>
      </w:r>
      <w:r w:rsidR="00EE0A8A" w:rsidRPr="004B4EBC">
        <w:t xml:space="preserve"> selection</w:t>
      </w:r>
      <w:bookmarkEnd w:id="19"/>
      <w:r w:rsidR="003543D6" w:rsidRPr="004B4EBC">
        <w:t xml:space="preserve"> </w:t>
      </w:r>
    </w:p>
    <w:p w14:paraId="1CF0F006" w14:textId="3299AAE5" w:rsidR="003543D6" w:rsidRPr="004B4EBC" w:rsidRDefault="003543D6" w:rsidP="005C3EA3">
      <w:pPr>
        <w:spacing w:after="240" w:line="276" w:lineRule="auto"/>
        <w:jc w:val="both"/>
        <w:rPr>
          <w:rFonts w:ascii="Arial" w:hAnsi="Arial" w:cs="Arial"/>
        </w:rPr>
      </w:pPr>
      <w:r w:rsidRPr="004B4EBC">
        <w:rPr>
          <w:rFonts w:ascii="Arial" w:hAnsi="Arial" w:cs="Arial"/>
        </w:rPr>
        <w:t xml:space="preserve">On Blackboard you will find a </w:t>
      </w:r>
      <w:r w:rsidR="0071149D">
        <w:rPr>
          <w:rFonts w:ascii="Arial" w:hAnsi="Arial" w:cs="Arial"/>
        </w:rPr>
        <w:t>FASTA</w:t>
      </w:r>
      <w:r w:rsidR="0071149D" w:rsidRPr="004B4EBC">
        <w:rPr>
          <w:rFonts w:ascii="Arial" w:hAnsi="Arial" w:cs="Arial"/>
        </w:rPr>
        <w:t xml:space="preserve"> </w:t>
      </w:r>
      <w:r w:rsidRPr="004B4EBC">
        <w:rPr>
          <w:rFonts w:ascii="Arial" w:hAnsi="Arial" w:cs="Arial"/>
        </w:rPr>
        <w:t>file of</w:t>
      </w:r>
      <w:r w:rsidR="004359BA">
        <w:rPr>
          <w:rFonts w:ascii="Arial" w:hAnsi="Arial" w:cs="Arial"/>
        </w:rPr>
        <w:t xml:space="preserve"> the</w:t>
      </w:r>
      <w:r w:rsidRPr="004B4EBC">
        <w:rPr>
          <w:rFonts w:ascii="Arial" w:hAnsi="Arial" w:cs="Arial"/>
        </w:rPr>
        <w:t xml:space="preserve"> </w:t>
      </w:r>
      <w:r w:rsidR="004359BA" w:rsidRPr="00F27207">
        <w:rPr>
          <w:rFonts w:ascii="Arial" w:hAnsi="Arial" w:cs="Arial"/>
          <w:i/>
          <w:iCs/>
          <w:lang w:val="en-US"/>
        </w:rPr>
        <w:t>Escherichia coli</w:t>
      </w:r>
      <w:r w:rsidR="004359BA">
        <w:rPr>
          <w:rFonts w:ascii="Arial" w:hAnsi="Arial" w:cs="Arial"/>
          <w:lang w:val="en-US"/>
        </w:rPr>
        <w:t xml:space="preserve"> </w:t>
      </w:r>
      <w:proofErr w:type="spellStart"/>
      <w:r w:rsidR="009F0E79">
        <w:rPr>
          <w:rFonts w:ascii="Arial" w:hAnsi="Arial" w:cs="Arial"/>
          <w:i/>
          <w:iCs/>
          <w:lang w:val="en-US"/>
        </w:rPr>
        <w:t>a</w:t>
      </w:r>
      <w:r w:rsidR="009F0E79" w:rsidRPr="00F27207">
        <w:rPr>
          <w:rFonts w:ascii="Arial" w:hAnsi="Arial" w:cs="Arial"/>
          <w:i/>
          <w:iCs/>
          <w:lang w:val="en-US"/>
        </w:rPr>
        <w:t>tpE</w:t>
      </w:r>
      <w:proofErr w:type="spellEnd"/>
      <w:r w:rsidR="009F0E79">
        <w:rPr>
          <w:rFonts w:ascii="Arial" w:hAnsi="Arial" w:cs="Arial"/>
          <w:lang w:val="en-US"/>
        </w:rPr>
        <w:t xml:space="preserve"> </w:t>
      </w:r>
      <w:r w:rsidR="004359BA" w:rsidRPr="00F27207">
        <w:rPr>
          <w:rFonts w:ascii="Arial" w:hAnsi="Arial" w:cs="Arial"/>
          <w:lang w:val="en-US"/>
        </w:rPr>
        <w:t>gene</w:t>
      </w:r>
      <w:r w:rsidR="00BE6AF5" w:rsidRPr="004B4EBC">
        <w:rPr>
          <w:rFonts w:ascii="Arial" w:hAnsi="Arial" w:cs="Arial"/>
        </w:rPr>
        <w:t>.</w:t>
      </w:r>
    </w:p>
    <w:p w14:paraId="295CA141" w14:textId="6356C6CF" w:rsidR="004359BA" w:rsidRDefault="003543D6" w:rsidP="005C3EA3">
      <w:pPr>
        <w:spacing w:after="240" w:line="276" w:lineRule="auto"/>
        <w:jc w:val="both"/>
        <w:rPr>
          <w:rFonts w:ascii="Arial" w:hAnsi="Arial" w:cs="Arial"/>
        </w:rPr>
      </w:pPr>
      <w:r w:rsidRPr="004B4EBC">
        <w:rPr>
          <w:rFonts w:ascii="Arial" w:hAnsi="Arial" w:cs="Arial"/>
        </w:rPr>
        <w:t xml:space="preserve">→ </w:t>
      </w:r>
      <w:r w:rsidR="00556597">
        <w:rPr>
          <w:rFonts w:ascii="Arial" w:hAnsi="Arial" w:cs="Arial"/>
        </w:rPr>
        <w:t>Open</w:t>
      </w:r>
      <w:r w:rsidRPr="004B4EBC">
        <w:rPr>
          <w:rFonts w:ascii="Arial" w:hAnsi="Arial" w:cs="Arial"/>
        </w:rPr>
        <w:t xml:space="preserve"> the file in </w:t>
      </w:r>
      <w:r w:rsidR="00556597">
        <w:rPr>
          <w:rFonts w:ascii="Arial" w:hAnsi="Arial" w:cs="Arial"/>
        </w:rPr>
        <w:t>Benchling</w:t>
      </w:r>
      <w:r w:rsidR="004359BA">
        <w:rPr>
          <w:rFonts w:ascii="Arial" w:hAnsi="Arial" w:cs="Arial"/>
        </w:rPr>
        <w:t xml:space="preserve"> and annotate the ORF </w:t>
      </w:r>
      <w:r w:rsidR="004359BA" w:rsidRPr="004B4EBC">
        <w:rPr>
          <w:rFonts w:ascii="Arial" w:hAnsi="Arial" w:cs="Arial"/>
        </w:rPr>
        <w:t>(see previous lessons)</w:t>
      </w:r>
    </w:p>
    <w:p w14:paraId="32FC1A98" w14:textId="30C2F756" w:rsidR="00E1484C" w:rsidRPr="004B4EBC" w:rsidRDefault="00E1484C" w:rsidP="005C3EA3">
      <w:pPr>
        <w:spacing w:after="240" w:line="276" w:lineRule="auto"/>
        <w:ind w:left="142"/>
        <w:jc w:val="both"/>
        <w:rPr>
          <w:rFonts w:ascii="Arial" w:hAnsi="Arial" w:cs="Arial"/>
        </w:rPr>
      </w:pPr>
      <w:r w:rsidRPr="004B4EBC">
        <w:rPr>
          <w:rFonts w:ascii="Arial" w:hAnsi="Arial" w:cs="Arial"/>
          <w:b/>
        </w:rPr>
        <w:t>Question:</w:t>
      </w:r>
    </w:p>
    <w:p w14:paraId="0C94FA56" w14:textId="7B387A5C" w:rsidR="00E1484C" w:rsidRPr="004B4EBC" w:rsidRDefault="00E1484C" w:rsidP="005C3EA3">
      <w:pPr>
        <w:pStyle w:val="ListParagraph"/>
        <w:numPr>
          <w:ilvl w:val="0"/>
          <w:numId w:val="14"/>
        </w:numPr>
        <w:spacing w:after="240" w:line="276" w:lineRule="auto"/>
        <w:jc w:val="both"/>
        <w:rPr>
          <w:rFonts w:ascii="Arial" w:hAnsi="Arial" w:cs="Arial"/>
        </w:rPr>
      </w:pPr>
      <w:r>
        <w:rPr>
          <w:rFonts w:ascii="Arial" w:hAnsi="Arial" w:cs="Arial"/>
        </w:rPr>
        <w:t>What is the length of the ORF</w:t>
      </w:r>
      <w:r w:rsidR="00592598">
        <w:rPr>
          <w:rFonts w:ascii="Arial" w:hAnsi="Arial" w:cs="Arial"/>
        </w:rPr>
        <w:t xml:space="preserve"> (in bp)</w:t>
      </w:r>
      <w:r w:rsidRPr="004B4EBC">
        <w:rPr>
          <w:rFonts w:ascii="Arial" w:hAnsi="Arial" w:cs="Arial"/>
        </w:rPr>
        <w:t>?</w:t>
      </w:r>
    </w:p>
    <w:p w14:paraId="2327EEB5" w14:textId="77777777" w:rsidR="00BD5317" w:rsidRDefault="00BD5317" w:rsidP="005C3EA3">
      <w:pPr>
        <w:spacing w:line="276" w:lineRule="auto"/>
        <w:jc w:val="both"/>
        <w:rPr>
          <w:rFonts w:ascii="Arial" w:hAnsi="Arial" w:cs="Arial"/>
        </w:rPr>
      </w:pPr>
    </w:p>
    <w:p w14:paraId="58B0FC7C" w14:textId="1283B95F" w:rsidR="00BD5317" w:rsidRPr="004B4EBC" w:rsidRDefault="00BD5317" w:rsidP="005C3EA3">
      <w:pPr>
        <w:spacing w:after="240" w:line="276" w:lineRule="auto"/>
        <w:jc w:val="both"/>
        <w:rPr>
          <w:rFonts w:ascii="Arial" w:hAnsi="Arial" w:cs="Arial"/>
        </w:rPr>
      </w:pPr>
      <w:r w:rsidRPr="004B4EBC">
        <w:rPr>
          <w:rFonts w:ascii="Arial" w:hAnsi="Arial" w:cs="Arial"/>
        </w:rPr>
        <w:t xml:space="preserve">On Blackboard you will find a </w:t>
      </w:r>
      <w:proofErr w:type="spellStart"/>
      <w:r w:rsidR="00A80C48">
        <w:rPr>
          <w:rFonts w:ascii="Arial" w:hAnsi="Arial" w:cs="Arial"/>
        </w:rPr>
        <w:t>genbank</w:t>
      </w:r>
      <w:proofErr w:type="spellEnd"/>
      <w:r w:rsidRPr="004B4EBC">
        <w:rPr>
          <w:rFonts w:ascii="Arial" w:hAnsi="Arial" w:cs="Arial"/>
        </w:rPr>
        <w:t xml:space="preserve"> file of the plasmid </w:t>
      </w:r>
      <w:proofErr w:type="spellStart"/>
      <w:r w:rsidRPr="004B4EBC">
        <w:rPr>
          <w:rFonts w:ascii="Arial" w:hAnsi="Arial" w:cs="Arial"/>
        </w:rPr>
        <w:t>pBluescript</w:t>
      </w:r>
      <w:proofErr w:type="spellEnd"/>
      <w:r w:rsidRPr="004B4EBC">
        <w:rPr>
          <w:rFonts w:ascii="Arial" w:hAnsi="Arial" w:cs="Arial"/>
        </w:rPr>
        <w:t xml:space="preserve"> II.</w:t>
      </w:r>
    </w:p>
    <w:p w14:paraId="463024AE" w14:textId="5F298FDB" w:rsidR="00BD5317" w:rsidRDefault="00BD5317" w:rsidP="00EC296E">
      <w:pPr>
        <w:spacing w:after="240" w:line="276" w:lineRule="auto"/>
        <w:ind w:firstLine="284"/>
        <w:jc w:val="both"/>
        <w:rPr>
          <w:rFonts w:ascii="Arial" w:hAnsi="Arial" w:cs="Arial"/>
        </w:rPr>
      </w:pPr>
      <w:r w:rsidRPr="004B4EBC">
        <w:rPr>
          <w:rFonts w:ascii="Arial" w:hAnsi="Arial" w:cs="Arial"/>
        </w:rPr>
        <w:t xml:space="preserve">→ </w:t>
      </w:r>
      <w:r>
        <w:rPr>
          <w:rFonts w:ascii="Arial" w:hAnsi="Arial" w:cs="Arial"/>
        </w:rPr>
        <w:t>Open</w:t>
      </w:r>
      <w:r w:rsidRPr="004B4EBC">
        <w:rPr>
          <w:rFonts w:ascii="Arial" w:hAnsi="Arial" w:cs="Arial"/>
        </w:rPr>
        <w:t xml:space="preserve"> the file in </w:t>
      </w:r>
      <w:r>
        <w:rPr>
          <w:rFonts w:ascii="Arial" w:hAnsi="Arial" w:cs="Arial"/>
        </w:rPr>
        <w:t>Benchling</w:t>
      </w:r>
    </w:p>
    <w:p w14:paraId="23CD191A" w14:textId="299CC285" w:rsidR="00BD5317" w:rsidRDefault="00BD5317" w:rsidP="005C3EA3">
      <w:pPr>
        <w:spacing w:after="240" w:line="276" w:lineRule="auto"/>
        <w:jc w:val="both"/>
        <w:rPr>
          <w:rFonts w:ascii="Arial" w:hAnsi="Arial" w:cs="Arial"/>
        </w:rPr>
      </w:pPr>
      <w:r>
        <w:rPr>
          <w:rFonts w:ascii="Arial" w:hAnsi="Arial" w:cs="Arial"/>
        </w:rPr>
        <w:t>Initially</w:t>
      </w:r>
      <w:r w:rsidR="009B0CAA">
        <w:rPr>
          <w:rFonts w:ascii="Arial" w:hAnsi="Arial" w:cs="Arial"/>
        </w:rPr>
        <w:t>,</w:t>
      </w:r>
      <w:r>
        <w:rPr>
          <w:rFonts w:ascii="Arial" w:hAnsi="Arial" w:cs="Arial"/>
        </w:rPr>
        <w:t xml:space="preserve"> </w:t>
      </w:r>
      <w:proofErr w:type="spellStart"/>
      <w:r>
        <w:rPr>
          <w:rFonts w:ascii="Arial" w:hAnsi="Arial" w:cs="Arial"/>
        </w:rPr>
        <w:t>pBluescript</w:t>
      </w:r>
      <w:proofErr w:type="spellEnd"/>
      <w:r>
        <w:rPr>
          <w:rFonts w:ascii="Arial" w:hAnsi="Arial" w:cs="Arial"/>
        </w:rPr>
        <w:t xml:space="preserve"> II KS will open as a linear sequence. </w:t>
      </w:r>
      <w:r w:rsidR="000A4948">
        <w:rPr>
          <w:rFonts w:ascii="Arial" w:hAnsi="Arial" w:cs="Arial"/>
        </w:rPr>
        <w:t xml:space="preserve"> </w:t>
      </w:r>
    </w:p>
    <w:p w14:paraId="2AAEDADA" w14:textId="2E9FC8FD" w:rsidR="00613A60" w:rsidRDefault="00BD5317" w:rsidP="00EC296E">
      <w:pPr>
        <w:spacing w:after="240" w:line="276" w:lineRule="auto"/>
        <w:ind w:left="284"/>
        <w:jc w:val="both"/>
        <w:rPr>
          <w:rFonts w:ascii="Arial" w:hAnsi="Arial" w:cs="Arial"/>
        </w:rPr>
      </w:pPr>
      <w:r w:rsidRPr="004B4EBC">
        <w:rPr>
          <w:rFonts w:ascii="Arial" w:hAnsi="Arial" w:cs="Arial"/>
        </w:rPr>
        <w:t>→</w:t>
      </w:r>
      <w:r>
        <w:rPr>
          <w:rFonts w:ascii="Arial" w:hAnsi="Arial" w:cs="Arial"/>
        </w:rPr>
        <w:t xml:space="preserve"> Change the sequence into a circular se</w:t>
      </w:r>
      <w:r w:rsidR="00613A60">
        <w:rPr>
          <w:rFonts w:ascii="Arial" w:hAnsi="Arial" w:cs="Arial"/>
        </w:rPr>
        <w:t xml:space="preserve">quence using the </w:t>
      </w:r>
      <w:r w:rsidR="00613A60" w:rsidRPr="00BD5317">
        <w:rPr>
          <w:rFonts w:ascii="Arial" w:hAnsi="Arial" w:cs="Arial"/>
          <w:i/>
          <w:iCs/>
        </w:rPr>
        <w:t>information</w:t>
      </w:r>
      <w:r w:rsidR="00613A60">
        <w:rPr>
          <w:rFonts w:ascii="Arial" w:hAnsi="Arial" w:cs="Arial"/>
        </w:rPr>
        <w:t xml:space="preserve"> button on the right side panel</w:t>
      </w:r>
      <w:r w:rsidR="009B0CAA">
        <w:rPr>
          <w:rFonts w:ascii="Arial" w:hAnsi="Arial" w:cs="Arial"/>
        </w:rPr>
        <w:t xml:space="preserve">. (hint: change the topology from linear to circular and press </w:t>
      </w:r>
      <w:r w:rsidR="009B0CAA" w:rsidRPr="009B0CAA">
        <w:rPr>
          <w:rFonts w:ascii="Arial" w:hAnsi="Arial" w:cs="Arial"/>
          <w:i/>
          <w:iCs/>
        </w:rPr>
        <w:t>update information</w:t>
      </w:r>
      <w:r w:rsidR="009B0CAA">
        <w:rPr>
          <w:rFonts w:ascii="Arial" w:hAnsi="Arial" w:cs="Arial"/>
        </w:rPr>
        <w:t>)</w:t>
      </w:r>
    </w:p>
    <w:p w14:paraId="278FA032" w14:textId="71775FAA" w:rsidR="00402707" w:rsidRDefault="00BE6AF5" w:rsidP="005C3EA3">
      <w:pPr>
        <w:spacing w:line="276" w:lineRule="auto"/>
        <w:jc w:val="both"/>
        <w:rPr>
          <w:rFonts w:ascii="Arial" w:hAnsi="Arial" w:cs="Arial"/>
          <w:lang w:val="en-US"/>
        </w:rPr>
      </w:pPr>
      <w:r w:rsidRPr="004B4EBC">
        <w:rPr>
          <w:rFonts w:ascii="Arial" w:hAnsi="Arial" w:cs="Arial"/>
        </w:rPr>
        <w:t xml:space="preserve">As you can see in the map of </w:t>
      </w:r>
      <w:proofErr w:type="spellStart"/>
      <w:r w:rsidRPr="004B4EBC">
        <w:rPr>
          <w:rFonts w:ascii="Arial" w:hAnsi="Arial" w:cs="Arial"/>
        </w:rPr>
        <w:t>pBluescript</w:t>
      </w:r>
      <w:proofErr w:type="spellEnd"/>
      <w:r w:rsidRPr="004B4EBC">
        <w:rPr>
          <w:rFonts w:ascii="Arial" w:hAnsi="Arial" w:cs="Arial"/>
        </w:rPr>
        <w:t xml:space="preserve"> II, this plasmid contains an extensive multiple cloning site</w:t>
      </w:r>
      <w:r w:rsidR="000B0AFD" w:rsidRPr="004B4EBC">
        <w:rPr>
          <w:rFonts w:ascii="Arial" w:hAnsi="Arial" w:cs="Arial"/>
        </w:rPr>
        <w:t xml:space="preserve"> (MCS)</w:t>
      </w:r>
      <w:r w:rsidRPr="004B4EBC">
        <w:rPr>
          <w:rFonts w:ascii="Arial" w:hAnsi="Arial" w:cs="Arial"/>
        </w:rPr>
        <w:t>.</w:t>
      </w:r>
      <w:r w:rsidR="000B0AFD" w:rsidRPr="004B4EBC">
        <w:rPr>
          <w:rFonts w:ascii="Arial" w:hAnsi="Arial" w:cs="Arial"/>
        </w:rPr>
        <w:t xml:space="preserve"> Recall from the previous lesson </w:t>
      </w:r>
      <w:r w:rsidR="000B0AFD" w:rsidRPr="004B4EBC">
        <w:rPr>
          <w:rFonts w:ascii="Arial" w:hAnsi="Arial" w:cs="Arial"/>
          <w:lang w:val="en-US"/>
        </w:rPr>
        <w:t>that a strategy to ensure the orientation of the insert in the plasmid, is the use of two different restriction enzymes on each side of the insert. In this way, the insert will fit only in one orientation in the plasmid. Each restriction enzymes should not cut in the insert (</w:t>
      </w:r>
      <w:r w:rsidR="00402707">
        <w:rPr>
          <w:rFonts w:ascii="Arial" w:hAnsi="Arial" w:cs="Arial"/>
          <w:lang w:val="en-US"/>
        </w:rPr>
        <w:t>why?</w:t>
      </w:r>
      <w:r w:rsidR="000B0AFD" w:rsidRPr="004B4EBC">
        <w:rPr>
          <w:rFonts w:ascii="Arial" w:hAnsi="Arial" w:cs="Arial"/>
          <w:lang w:val="en-US"/>
        </w:rPr>
        <w:t>) and must cut only once in the plasmid at the multiple cloning site (MCS).</w:t>
      </w:r>
    </w:p>
    <w:p w14:paraId="160F37BD" w14:textId="014F3557" w:rsidR="000B0AFD" w:rsidRPr="004B4EBC" w:rsidRDefault="000B0AFD" w:rsidP="005C3EA3">
      <w:pPr>
        <w:spacing w:line="276" w:lineRule="auto"/>
        <w:jc w:val="both"/>
        <w:rPr>
          <w:rFonts w:ascii="Arial" w:hAnsi="Arial" w:cs="Arial"/>
          <w:lang w:val="en-US"/>
        </w:rPr>
      </w:pPr>
    </w:p>
    <w:p w14:paraId="02A38206" w14:textId="1315E039" w:rsidR="000B0AFD" w:rsidRPr="004B4EBC" w:rsidRDefault="00BE6AF5" w:rsidP="005C3EA3">
      <w:pPr>
        <w:spacing w:line="276" w:lineRule="auto"/>
        <w:jc w:val="both"/>
        <w:rPr>
          <w:rFonts w:ascii="Arial" w:hAnsi="Arial" w:cs="Arial"/>
        </w:rPr>
      </w:pPr>
      <w:r w:rsidRPr="004B4EBC">
        <w:rPr>
          <w:rFonts w:ascii="Arial" w:hAnsi="Arial" w:cs="Arial"/>
        </w:rPr>
        <w:t xml:space="preserve"> </w:t>
      </w:r>
    </w:p>
    <w:p w14:paraId="103686D9" w14:textId="05A4F268" w:rsidR="0044686D" w:rsidRPr="004B4EBC" w:rsidRDefault="000B0AFD" w:rsidP="005C3EA3">
      <w:pPr>
        <w:spacing w:after="240" w:line="276" w:lineRule="auto"/>
        <w:ind w:left="142"/>
        <w:jc w:val="both"/>
        <w:rPr>
          <w:rFonts w:ascii="Arial" w:hAnsi="Arial" w:cs="Arial"/>
        </w:rPr>
      </w:pPr>
      <w:r w:rsidRPr="004B4EBC">
        <w:rPr>
          <w:rFonts w:ascii="Arial" w:hAnsi="Arial" w:cs="Arial"/>
          <w:b/>
        </w:rPr>
        <w:t>Question</w:t>
      </w:r>
      <w:r w:rsidR="00C96536" w:rsidRPr="004B4EBC">
        <w:rPr>
          <w:rFonts w:ascii="Arial" w:hAnsi="Arial" w:cs="Arial"/>
          <w:b/>
        </w:rPr>
        <w:t>s</w:t>
      </w:r>
      <w:r w:rsidRPr="004B4EBC">
        <w:rPr>
          <w:rFonts w:ascii="Arial" w:hAnsi="Arial" w:cs="Arial"/>
          <w:b/>
        </w:rPr>
        <w:t>:</w:t>
      </w:r>
    </w:p>
    <w:p w14:paraId="0F13F49D" w14:textId="27EFE91D" w:rsidR="0044686D" w:rsidRPr="004B4EBC" w:rsidRDefault="00430486" w:rsidP="005C3EA3">
      <w:pPr>
        <w:pStyle w:val="ListParagraph"/>
        <w:numPr>
          <w:ilvl w:val="0"/>
          <w:numId w:val="14"/>
        </w:numPr>
        <w:spacing w:after="240" w:line="276" w:lineRule="auto"/>
        <w:jc w:val="both"/>
        <w:rPr>
          <w:rFonts w:ascii="Arial" w:hAnsi="Arial" w:cs="Arial"/>
        </w:rPr>
      </w:pPr>
      <w:r>
        <w:rPr>
          <w:rFonts w:ascii="Arial" w:hAnsi="Arial" w:cs="Arial"/>
        </w:rPr>
        <w:t>Which restriction enzymes are the first and last of</w:t>
      </w:r>
      <w:r w:rsidR="0044686D" w:rsidRPr="004B4EBC">
        <w:rPr>
          <w:rFonts w:ascii="Arial" w:hAnsi="Arial" w:cs="Arial"/>
        </w:rPr>
        <w:t xml:space="preserve"> the MCS?</w:t>
      </w:r>
    </w:p>
    <w:p w14:paraId="341DBCA0" w14:textId="46A12617" w:rsidR="00EE0A8A" w:rsidRPr="004B4EBC" w:rsidRDefault="00EE0A8A" w:rsidP="005C3EA3">
      <w:pPr>
        <w:pStyle w:val="ListParagraph"/>
        <w:spacing w:after="240" w:line="276" w:lineRule="auto"/>
        <w:ind w:left="644"/>
        <w:jc w:val="both"/>
        <w:rPr>
          <w:rFonts w:ascii="Arial" w:hAnsi="Arial" w:cs="Arial"/>
        </w:rPr>
      </w:pPr>
    </w:p>
    <w:p w14:paraId="2A1EF03B" w14:textId="4CBFEB6B" w:rsidR="00225B61" w:rsidRPr="004B4EBC" w:rsidRDefault="00225B61" w:rsidP="005C3EA3">
      <w:pPr>
        <w:pStyle w:val="ListParagraph"/>
        <w:numPr>
          <w:ilvl w:val="0"/>
          <w:numId w:val="14"/>
        </w:numPr>
        <w:spacing w:before="240" w:after="240" w:line="276" w:lineRule="auto"/>
        <w:jc w:val="both"/>
        <w:rPr>
          <w:rFonts w:ascii="Arial" w:hAnsi="Arial" w:cs="Arial"/>
        </w:rPr>
      </w:pPr>
      <w:r w:rsidRPr="004B4EBC">
        <w:rPr>
          <w:rFonts w:ascii="Arial" w:hAnsi="Arial" w:cs="Arial"/>
        </w:rPr>
        <w:t>Imagine t</w:t>
      </w:r>
      <w:r w:rsidR="00F03502">
        <w:rPr>
          <w:rFonts w:ascii="Arial" w:hAnsi="Arial" w:cs="Arial"/>
        </w:rPr>
        <w:t>hat t</w:t>
      </w:r>
      <w:r w:rsidRPr="004B4EBC">
        <w:rPr>
          <w:rFonts w:ascii="Arial" w:hAnsi="Arial" w:cs="Arial"/>
        </w:rPr>
        <w:t>he following restriction enzymes are available in the lab:</w:t>
      </w:r>
    </w:p>
    <w:p w14:paraId="2927F12A" w14:textId="56751A60" w:rsidR="00225B61" w:rsidRPr="004B4EBC" w:rsidRDefault="00225B61" w:rsidP="005C3EA3">
      <w:pPr>
        <w:pStyle w:val="ListParagraph"/>
        <w:spacing w:before="240" w:after="240" w:line="276" w:lineRule="auto"/>
        <w:ind w:left="644"/>
        <w:jc w:val="both"/>
        <w:rPr>
          <w:rFonts w:ascii="Arial" w:hAnsi="Arial" w:cs="Arial"/>
        </w:rPr>
      </w:pPr>
      <w:proofErr w:type="spellStart"/>
      <w:r w:rsidRPr="004B4EBC">
        <w:rPr>
          <w:rFonts w:ascii="Arial" w:hAnsi="Arial" w:cs="Arial"/>
        </w:rPr>
        <w:t>DrdI</w:t>
      </w:r>
      <w:proofErr w:type="spellEnd"/>
      <w:r w:rsidRPr="004B4EBC">
        <w:rPr>
          <w:rFonts w:ascii="Arial" w:hAnsi="Arial" w:cs="Arial"/>
        </w:rPr>
        <w:t xml:space="preserve">, </w:t>
      </w:r>
      <w:proofErr w:type="spellStart"/>
      <w:r w:rsidR="008C19E1">
        <w:rPr>
          <w:rFonts w:ascii="Arial" w:hAnsi="Arial" w:cs="Arial"/>
        </w:rPr>
        <w:t>HincII</w:t>
      </w:r>
      <w:proofErr w:type="spellEnd"/>
      <w:r w:rsidR="008C19E1">
        <w:rPr>
          <w:rFonts w:ascii="Arial" w:hAnsi="Arial" w:cs="Arial"/>
        </w:rPr>
        <w:t xml:space="preserve">, </w:t>
      </w:r>
      <w:proofErr w:type="spellStart"/>
      <w:r w:rsidRPr="004B4EBC">
        <w:rPr>
          <w:rFonts w:ascii="Arial" w:hAnsi="Arial" w:cs="Arial"/>
        </w:rPr>
        <w:t>NotI</w:t>
      </w:r>
      <w:proofErr w:type="spellEnd"/>
      <w:r w:rsidRPr="004B4EBC">
        <w:rPr>
          <w:rFonts w:ascii="Arial" w:hAnsi="Arial" w:cs="Arial"/>
        </w:rPr>
        <w:t xml:space="preserve">, </w:t>
      </w:r>
      <w:proofErr w:type="spellStart"/>
      <w:r w:rsidRPr="004B4EBC">
        <w:rPr>
          <w:rFonts w:ascii="Arial" w:hAnsi="Arial" w:cs="Arial"/>
        </w:rPr>
        <w:t>PciI</w:t>
      </w:r>
      <w:proofErr w:type="spellEnd"/>
      <w:r w:rsidR="008C19E1">
        <w:rPr>
          <w:rFonts w:ascii="Arial" w:hAnsi="Arial" w:cs="Arial"/>
        </w:rPr>
        <w:t xml:space="preserve">, </w:t>
      </w:r>
      <w:proofErr w:type="spellStart"/>
      <w:r w:rsidR="006F25D9">
        <w:rPr>
          <w:rFonts w:ascii="Arial" w:hAnsi="Arial" w:cs="Arial"/>
        </w:rPr>
        <w:t>TatI</w:t>
      </w:r>
      <w:proofErr w:type="spellEnd"/>
      <w:r w:rsidR="006F25D9">
        <w:rPr>
          <w:rFonts w:ascii="Arial" w:hAnsi="Arial" w:cs="Arial"/>
        </w:rPr>
        <w:t xml:space="preserve">, </w:t>
      </w:r>
      <w:proofErr w:type="spellStart"/>
      <w:r w:rsidRPr="004B4EBC">
        <w:rPr>
          <w:rFonts w:ascii="Arial" w:hAnsi="Arial" w:cs="Arial"/>
        </w:rPr>
        <w:t>XhoI</w:t>
      </w:r>
      <w:proofErr w:type="spellEnd"/>
      <w:r w:rsidRPr="004B4EBC">
        <w:rPr>
          <w:rFonts w:ascii="Arial" w:hAnsi="Arial" w:cs="Arial"/>
        </w:rPr>
        <w:t xml:space="preserve">. </w:t>
      </w:r>
    </w:p>
    <w:p w14:paraId="0A063368" w14:textId="62B4341A" w:rsidR="00BE6AF5" w:rsidRPr="004B4EBC" w:rsidRDefault="00C96536" w:rsidP="005C3EA3">
      <w:pPr>
        <w:pStyle w:val="ListParagraph"/>
        <w:spacing w:before="240" w:after="240" w:line="276" w:lineRule="auto"/>
        <w:ind w:left="644"/>
        <w:jc w:val="both"/>
        <w:rPr>
          <w:rFonts w:ascii="Arial" w:hAnsi="Arial" w:cs="Arial"/>
        </w:rPr>
      </w:pPr>
      <w:r w:rsidRPr="004B4EBC">
        <w:rPr>
          <w:rFonts w:ascii="Arial" w:hAnsi="Arial" w:cs="Arial"/>
        </w:rPr>
        <w:t xml:space="preserve">Use your knowledge from the previous lesson to choose a pair of enzymes that </w:t>
      </w:r>
      <w:r w:rsidR="00F03502">
        <w:rPr>
          <w:rFonts w:ascii="Arial" w:hAnsi="Arial" w:cs="Arial"/>
        </w:rPr>
        <w:t>is</w:t>
      </w:r>
      <w:r w:rsidRPr="004B4EBC">
        <w:rPr>
          <w:rFonts w:ascii="Arial" w:hAnsi="Arial" w:cs="Arial"/>
        </w:rPr>
        <w:t xml:space="preserve"> suitable </w:t>
      </w:r>
      <w:r w:rsidR="00F03502">
        <w:rPr>
          <w:rFonts w:ascii="Arial" w:hAnsi="Arial" w:cs="Arial"/>
        </w:rPr>
        <w:t>for the introduction of</w:t>
      </w:r>
      <w:r w:rsidRPr="004B4EBC">
        <w:rPr>
          <w:rFonts w:ascii="Arial" w:hAnsi="Arial" w:cs="Arial"/>
        </w:rPr>
        <w:t xml:space="preserve"> </w:t>
      </w:r>
      <w:r w:rsidR="00F03502">
        <w:rPr>
          <w:rFonts w:ascii="Arial" w:hAnsi="Arial" w:cs="Arial"/>
        </w:rPr>
        <w:t xml:space="preserve">the </w:t>
      </w:r>
      <w:proofErr w:type="spellStart"/>
      <w:r w:rsidR="005A7F61">
        <w:rPr>
          <w:rFonts w:ascii="Arial" w:hAnsi="Arial" w:cs="Arial"/>
          <w:i/>
          <w:iCs/>
        </w:rPr>
        <w:t>a</w:t>
      </w:r>
      <w:r w:rsidR="005A7F61" w:rsidRPr="008C19E1">
        <w:rPr>
          <w:rFonts w:ascii="Arial" w:hAnsi="Arial" w:cs="Arial"/>
          <w:i/>
          <w:iCs/>
        </w:rPr>
        <w:t>tpE</w:t>
      </w:r>
      <w:proofErr w:type="spellEnd"/>
      <w:r w:rsidR="005A7F61">
        <w:rPr>
          <w:rFonts w:ascii="Arial" w:hAnsi="Arial" w:cs="Arial"/>
        </w:rPr>
        <w:t xml:space="preserve"> </w:t>
      </w:r>
      <w:r w:rsidR="008C19E1">
        <w:rPr>
          <w:rFonts w:ascii="Arial" w:hAnsi="Arial" w:cs="Arial"/>
        </w:rPr>
        <w:t>gene</w:t>
      </w:r>
      <w:r w:rsidRPr="004B4EBC">
        <w:rPr>
          <w:rFonts w:ascii="Arial" w:hAnsi="Arial" w:cs="Arial"/>
        </w:rPr>
        <w:t xml:space="preserve"> into </w:t>
      </w:r>
      <w:proofErr w:type="spellStart"/>
      <w:r w:rsidRPr="004B4EBC">
        <w:rPr>
          <w:rFonts w:ascii="Arial" w:hAnsi="Arial" w:cs="Arial"/>
        </w:rPr>
        <w:t>pBluescript</w:t>
      </w:r>
      <w:proofErr w:type="spellEnd"/>
      <w:r w:rsidRPr="004B4EBC">
        <w:rPr>
          <w:rFonts w:ascii="Arial" w:hAnsi="Arial" w:cs="Arial"/>
        </w:rPr>
        <w:t xml:space="preserve"> II</w:t>
      </w:r>
      <w:r w:rsidR="008A5B71">
        <w:rPr>
          <w:rFonts w:ascii="Arial" w:hAnsi="Arial" w:cs="Arial"/>
        </w:rPr>
        <w:t xml:space="preserve"> (hint: notice the transcription direction form the lac promoter)</w:t>
      </w:r>
      <w:r w:rsidRPr="004B4EBC">
        <w:rPr>
          <w:rFonts w:ascii="Arial" w:hAnsi="Arial" w:cs="Arial"/>
        </w:rPr>
        <w:t>.</w:t>
      </w:r>
      <w:r w:rsidR="00AE3C3F">
        <w:rPr>
          <w:rFonts w:ascii="Arial" w:hAnsi="Arial" w:cs="Arial"/>
        </w:rPr>
        <w:t xml:space="preserve"> Which enzymes do you choose?</w:t>
      </w:r>
    </w:p>
    <w:p w14:paraId="4B8695AE" w14:textId="2D1F039C" w:rsidR="00402707" w:rsidRDefault="00402707" w:rsidP="005C3EA3">
      <w:pPr>
        <w:pStyle w:val="ListParagraph"/>
        <w:spacing w:before="240" w:after="240" w:line="276" w:lineRule="auto"/>
        <w:ind w:left="644"/>
        <w:jc w:val="both"/>
        <w:rPr>
          <w:rFonts w:ascii="Arial" w:hAnsi="Arial" w:cs="Arial"/>
        </w:rPr>
      </w:pPr>
    </w:p>
    <w:p w14:paraId="13F78816" w14:textId="0CF37F28" w:rsidR="00F03502" w:rsidRDefault="008E0BE1" w:rsidP="005C3EA3">
      <w:pPr>
        <w:pStyle w:val="ListParagraph"/>
        <w:numPr>
          <w:ilvl w:val="0"/>
          <w:numId w:val="14"/>
        </w:numPr>
        <w:spacing w:before="240" w:after="240" w:line="276" w:lineRule="auto"/>
        <w:jc w:val="both"/>
        <w:rPr>
          <w:rFonts w:ascii="Arial" w:hAnsi="Arial" w:cs="Arial"/>
        </w:rPr>
      </w:pPr>
      <w:r w:rsidRPr="00F03502">
        <w:rPr>
          <w:rFonts w:ascii="Arial" w:hAnsi="Arial" w:cs="Arial"/>
        </w:rPr>
        <w:t>What are the sequences of the restriction sites of these enzymes?</w:t>
      </w:r>
      <w:r w:rsidR="00EC0CD3">
        <w:rPr>
          <w:rFonts w:ascii="Arial" w:hAnsi="Arial" w:cs="Arial"/>
        </w:rPr>
        <w:t xml:space="preserve"> </w:t>
      </w:r>
      <w:r w:rsidR="00CF08E4">
        <w:rPr>
          <w:rFonts w:ascii="Arial" w:hAnsi="Arial" w:cs="Arial"/>
        </w:rPr>
        <w:t>Example notation: GAATTC;</w:t>
      </w:r>
      <w:r w:rsidR="000574A6">
        <w:rPr>
          <w:rFonts w:ascii="Arial" w:hAnsi="Arial" w:cs="Arial"/>
        </w:rPr>
        <w:t>AAGCTT</w:t>
      </w:r>
      <w:r w:rsidRPr="00F03502">
        <w:rPr>
          <w:rFonts w:ascii="Arial" w:hAnsi="Arial" w:cs="Arial"/>
        </w:rPr>
        <w:t xml:space="preserve"> </w:t>
      </w:r>
    </w:p>
    <w:p w14:paraId="37199AC8" w14:textId="77777777" w:rsidR="00F03502" w:rsidRDefault="00F03502" w:rsidP="005C3EA3">
      <w:pPr>
        <w:pStyle w:val="ListParagraph"/>
        <w:spacing w:before="240" w:after="240" w:line="276" w:lineRule="auto"/>
        <w:ind w:left="644"/>
        <w:jc w:val="both"/>
        <w:rPr>
          <w:rFonts w:ascii="Arial" w:hAnsi="Arial" w:cs="Arial"/>
        </w:rPr>
      </w:pPr>
    </w:p>
    <w:p w14:paraId="3028EAD4" w14:textId="77777777" w:rsidR="001821C2" w:rsidRDefault="006D2B8B" w:rsidP="005C3EA3">
      <w:pPr>
        <w:pStyle w:val="ListParagraph"/>
        <w:numPr>
          <w:ilvl w:val="0"/>
          <w:numId w:val="14"/>
        </w:numPr>
        <w:spacing w:before="240" w:after="240" w:line="276" w:lineRule="auto"/>
        <w:jc w:val="both"/>
        <w:rPr>
          <w:rFonts w:ascii="Arial" w:hAnsi="Arial" w:cs="Arial"/>
        </w:rPr>
      </w:pPr>
      <w:r w:rsidRPr="00036F9A">
        <w:rPr>
          <w:rFonts w:ascii="Arial" w:hAnsi="Arial" w:cs="Arial"/>
        </w:rPr>
        <w:t xml:space="preserve">In the plasmid map, </w:t>
      </w:r>
      <w:r w:rsidR="00F03502" w:rsidRPr="00036F9A">
        <w:rPr>
          <w:rFonts w:ascii="Arial" w:hAnsi="Arial" w:cs="Arial"/>
        </w:rPr>
        <w:t>the Lac-promoter is indicated.</w:t>
      </w:r>
      <w:r w:rsidRPr="00036F9A">
        <w:rPr>
          <w:rFonts w:ascii="Arial" w:hAnsi="Arial" w:cs="Arial"/>
        </w:rPr>
        <w:t xml:space="preserve"> If you would like the </w:t>
      </w:r>
      <w:proofErr w:type="spellStart"/>
      <w:r w:rsidR="005A7F61" w:rsidRPr="000971F3">
        <w:rPr>
          <w:rFonts w:ascii="Arial" w:hAnsi="Arial" w:cs="Arial"/>
          <w:i/>
          <w:iCs/>
        </w:rPr>
        <w:t>atpE</w:t>
      </w:r>
      <w:proofErr w:type="spellEnd"/>
      <w:r w:rsidR="0071149D" w:rsidRPr="00036F9A">
        <w:rPr>
          <w:rFonts w:ascii="Arial" w:hAnsi="Arial" w:cs="Arial"/>
        </w:rPr>
        <w:t xml:space="preserve"> </w:t>
      </w:r>
      <w:r w:rsidRPr="00036F9A">
        <w:rPr>
          <w:rFonts w:ascii="Arial" w:hAnsi="Arial" w:cs="Arial"/>
        </w:rPr>
        <w:t xml:space="preserve">ORF to end up in </w:t>
      </w:r>
      <w:proofErr w:type="spellStart"/>
      <w:r w:rsidRPr="00036F9A">
        <w:rPr>
          <w:rFonts w:ascii="Arial" w:hAnsi="Arial" w:cs="Arial"/>
        </w:rPr>
        <w:t>pBluescript</w:t>
      </w:r>
      <w:proofErr w:type="spellEnd"/>
      <w:r w:rsidRPr="00036F9A">
        <w:rPr>
          <w:rFonts w:ascii="Arial" w:hAnsi="Arial" w:cs="Arial"/>
        </w:rPr>
        <w:t xml:space="preserve"> II in an orientation that is </w:t>
      </w:r>
      <w:r w:rsidR="00F03502" w:rsidRPr="00036F9A">
        <w:rPr>
          <w:rFonts w:ascii="Arial" w:hAnsi="Arial" w:cs="Arial"/>
        </w:rPr>
        <w:t xml:space="preserve">similar to the orientation </w:t>
      </w:r>
      <w:r w:rsidR="00F03502" w:rsidRPr="00036F9A">
        <w:rPr>
          <w:rFonts w:ascii="Arial" w:hAnsi="Arial" w:cs="Arial"/>
        </w:rPr>
        <w:lastRenderedPageBreak/>
        <w:t xml:space="preserve">of the </w:t>
      </w:r>
      <w:r w:rsidR="00F03502" w:rsidRPr="000971F3">
        <w:rPr>
          <w:rFonts w:ascii="Arial" w:hAnsi="Arial" w:cs="Arial"/>
          <w:i/>
          <w:iCs/>
        </w:rPr>
        <w:t>lac</w:t>
      </w:r>
      <w:r w:rsidR="00F03502" w:rsidRPr="00036F9A">
        <w:rPr>
          <w:rFonts w:ascii="Arial" w:hAnsi="Arial" w:cs="Arial"/>
        </w:rPr>
        <w:t>-promoter</w:t>
      </w:r>
      <w:r w:rsidRPr="00036F9A">
        <w:rPr>
          <w:rFonts w:ascii="Arial" w:hAnsi="Arial" w:cs="Arial"/>
        </w:rPr>
        <w:t xml:space="preserve">, which restriction site should be introduced at the 5’ end of the </w:t>
      </w:r>
      <w:proofErr w:type="spellStart"/>
      <w:r w:rsidR="005A7F61" w:rsidRPr="000971F3">
        <w:rPr>
          <w:rFonts w:ascii="Arial" w:hAnsi="Arial" w:cs="Arial"/>
          <w:i/>
          <w:iCs/>
        </w:rPr>
        <w:t>atpE</w:t>
      </w:r>
      <w:proofErr w:type="spellEnd"/>
      <w:r w:rsidR="005A7F61" w:rsidRPr="00036F9A">
        <w:rPr>
          <w:rFonts w:ascii="Arial" w:hAnsi="Arial" w:cs="Arial"/>
        </w:rPr>
        <w:t xml:space="preserve"> </w:t>
      </w:r>
      <w:r w:rsidRPr="00036F9A">
        <w:rPr>
          <w:rFonts w:ascii="Arial" w:hAnsi="Arial" w:cs="Arial"/>
        </w:rPr>
        <w:t>ORF</w:t>
      </w:r>
      <w:r w:rsidR="001821C2">
        <w:rPr>
          <w:rFonts w:ascii="Arial" w:hAnsi="Arial" w:cs="Arial"/>
        </w:rPr>
        <w:t>?</w:t>
      </w:r>
    </w:p>
    <w:p w14:paraId="2CC58475" w14:textId="77777777" w:rsidR="001821C2" w:rsidRPr="001821C2" w:rsidRDefault="001821C2" w:rsidP="001821C2">
      <w:pPr>
        <w:pStyle w:val="ListParagraph"/>
        <w:rPr>
          <w:rFonts w:ascii="Arial" w:hAnsi="Arial" w:cs="Arial"/>
        </w:rPr>
      </w:pPr>
    </w:p>
    <w:p w14:paraId="19F5D6F3" w14:textId="4FC6FF22" w:rsidR="00036F9A" w:rsidRDefault="006D2B8B" w:rsidP="005C3EA3">
      <w:pPr>
        <w:pStyle w:val="ListParagraph"/>
        <w:numPr>
          <w:ilvl w:val="0"/>
          <w:numId w:val="14"/>
        </w:numPr>
        <w:spacing w:before="240" w:after="240" w:line="276" w:lineRule="auto"/>
        <w:jc w:val="both"/>
        <w:rPr>
          <w:rFonts w:ascii="Arial" w:hAnsi="Arial" w:cs="Arial"/>
        </w:rPr>
      </w:pPr>
      <w:r w:rsidRPr="00036F9A">
        <w:rPr>
          <w:rFonts w:ascii="Arial" w:hAnsi="Arial" w:cs="Arial"/>
        </w:rPr>
        <w:t xml:space="preserve"> </w:t>
      </w:r>
      <w:r w:rsidR="00AF43B6" w:rsidRPr="00AF43B6">
        <w:rPr>
          <w:rFonts w:ascii="Arial" w:hAnsi="Arial" w:cs="Arial"/>
        </w:rPr>
        <w:t xml:space="preserve">Which restriction site should be introduced at the 3’ end of the </w:t>
      </w:r>
      <w:proofErr w:type="spellStart"/>
      <w:r w:rsidR="00AF43B6" w:rsidRPr="00AF43B6">
        <w:rPr>
          <w:rFonts w:ascii="Arial" w:hAnsi="Arial" w:cs="Arial"/>
        </w:rPr>
        <w:t>atpE</w:t>
      </w:r>
      <w:proofErr w:type="spellEnd"/>
      <w:r w:rsidR="00AF43B6" w:rsidRPr="00AF43B6">
        <w:rPr>
          <w:rFonts w:ascii="Arial" w:hAnsi="Arial" w:cs="Arial"/>
        </w:rPr>
        <w:t xml:space="preserve"> ORF?</w:t>
      </w:r>
    </w:p>
    <w:p w14:paraId="6D457DFF" w14:textId="152D0ECE" w:rsidR="008E0BE1" w:rsidRPr="00036F9A" w:rsidRDefault="006F25D9" w:rsidP="005C3EA3">
      <w:pPr>
        <w:pStyle w:val="Heading1"/>
      </w:pPr>
      <w:r>
        <w:rPr>
          <w:rFonts w:ascii="Arial" w:hAnsi="Arial" w:cs="Arial"/>
        </w:rPr>
        <w:br w:type="page"/>
      </w:r>
      <w:bookmarkStart w:id="20" w:name="_Toc60947801"/>
      <w:r w:rsidR="008E0BE1" w:rsidRPr="00036F9A">
        <w:lastRenderedPageBreak/>
        <w:t>Step 2: primer design</w:t>
      </w:r>
      <w:bookmarkEnd w:id="20"/>
      <w:r w:rsidR="002B63B0" w:rsidRPr="00036F9A">
        <w:t xml:space="preserve"> </w:t>
      </w:r>
    </w:p>
    <w:p w14:paraId="34F0D915" w14:textId="7CA64138" w:rsidR="00850418" w:rsidRPr="004B4EBC" w:rsidRDefault="000E7F11" w:rsidP="005C3EA3">
      <w:pPr>
        <w:spacing w:line="276" w:lineRule="auto"/>
        <w:jc w:val="both"/>
        <w:rPr>
          <w:rFonts w:ascii="Arial" w:hAnsi="Arial" w:cs="Arial"/>
        </w:rPr>
      </w:pPr>
      <w:r w:rsidRPr="004B4EBC">
        <w:rPr>
          <w:rFonts w:ascii="Arial" w:hAnsi="Arial" w:cs="Arial"/>
        </w:rPr>
        <w:t>Next you will design a primer</w:t>
      </w:r>
      <w:r w:rsidR="008A7DC5" w:rsidRPr="004B4EBC">
        <w:rPr>
          <w:rFonts w:ascii="Arial" w:hAnsi="Arial" w:cs="Arial"/>
        </w:rPr>
        <w:t xml:space="preserve"> </w:t>
      </w:r>
      <w:r w:rsidRPr="004B4EBC">
        <w:rPr>
          <w:rFonts w:ascii="Arial" w:hAnsi="Arial" w:cs="Arial"/>
        </w:rPr>
        <w:t xml:space="preserve">set </w:t>
      </w:r>
      <w:r w:rsidR="00036F9A">
        <w:rPr>
          <w:rFonts w:ascii="Arial" w:hAnsi="Arial" w:cs="Arial"/>
        </w:rPr>
        <w:t>to introduce</w:t>
      </w:r>
      <w:r w:rsidR="00526778" w:rsidRPr="004B4EBC">
        <w:rPr>
          <w:rFonts w:ascii="Arial" w:hAnsi="Arial" w:cs="Arial"/>
        </w:rPr>
        <w:t xml:space="preserve"> these restriction sites to the PCR product. </w:t>
      </w:r>
    </w:p>
    <w:p w14:paraId="75AD0CCB" w14:textId="77777777" w:rsidR="005C3EA3" w:rsidRDefault="005C3EA3" w:rsidP="005C3EA3">
      <w:pPr>
        <w:spacing w:after="240" w:line="276" w:lineRule="auto"/>
        <w:rPr>
          <w:rFonts w:ascii="Arial" w:hAnsi="Arial" w:cs="Arial"/>
        </w:rPr>
      </w:pPr>
    </w:p>
    <w:p w14:paraId="31AEFF96" w14:textId="6C07075A" w:rsidR="002174D9" w:rsidRPr="004B4EBC" w:rsidRDefault="002174D9" w:rsidP="00EC296E">
      <w:pPr>
        <w:spacing w:after="240" w:line="276" w:lineRule="auto"/>
        <w:ind w:left="284"/>
        <w:rPr>
          <w:rFonts w:ascii="Arial" w:hAnsi="Arial" w:cs="Arial"/>
        </w:rPr>
      </w:pPr>
      <w:r w:rsidRPr="004B4EBC">
        <w:rPr>
          <w:rFonts w:ascii="Arial" w:hAnsi="Arial" w:cs="Arial"/>
        </w:rPr>
        <w:t xml:space="preserve">→ Go back to the annotated </w:t>
      </w:r>
      <w:proofErr w:type="spellStart"/>
      <w:r w:rsidR="00963295">
        <w:rPr>
          <w:rFonts w:ascii="Arial" w:hAnsi="Arial" w:cs="Arial"/>
          <w:i/>
          <w:iCs/>
        </w:rPr>
        <w:t>a</w:t>
      </w:r>
      <w:r w:rsidR="00963295" w:rsidRPr="006F25D9">
        <w:rPr>
          <w:rFonts w:ascii="Arial" w:hAnsi="Arial" w:cs="Arial"/>
          <w:i/>
          <w:iCs/>
        </w:rPr>
        <w:t>tpE</w:t>
      </w:r>
      <w:proofErr w:type="spellEnd"/>
      <w:r w:rsidR="00963295" w:rsidRPr="004B4EBC">
        <w:rPr>
          <w:rFonts w:ascii="Arial" w:hAnsi="Arial" w:cs="Arial"/>
        </w:rPr>
        <w:t xml:space="preserve"> </w:t>
      </w:r>
      <w:r w:rsidRPr="004B4EBC">
        <w:rPr>
          <w:rFonts w:ascii="Arial" w:hAnsi="Arial" w:cs="Arial"/>
        </w:rPr>
        <w:t xml:space="preserve">sequence. </w:t>
      </w:r>
    </w:p>
    <w:p w14:paraId="08AF4079" w14:textId="64B1F0E5" w:rsidR="002174D9" w:rsidRPr="004B4EBC" w:rsidRDefault="002174D9" w:rsidP="00EC296E">
      <w:pPr>
        <w:spacing w:after="240" w:line="276" w:lineRule="auto"/>
        <w:ind w:left="284"/>
        <w:rPr>
          <w:rFonts w:ascii="Arial" w:hAnsi="Arial" w:cs="Arial"/>
        </w:rPr>
      </w:pPr>
      <w:r w:rsidRPr="004B4EBC">
        <w:rPr>
          <w:rFonts w:ascii="Arial" w:hAnsi="Arial" w:cs="Arial"/>
        </w:rPr>
        <w:t xml:space="preserve">→ </w:t>
      </w:r>
      <w:r w:rsidR="00007BBA">
        <w:rPr>
          <w:rFonts w:ascii="Arial" w:hAnsi="Arial" w:cs="Arial"/>
        </w:rPr>
        <w:t xml:space="preserve">In the </w:t>
      </w:r>
      <w:r w:rsidR="00007BBA" w:rsidRPr="00007BBA">
        <w:rPr>
          <w:rFonts w:ascii="Arial" w:hAnsi="Arial" w:cs="Arial"/>
          <w:i/>
          <w:iCs/>
        </w:rPr>
        <w:t>primers</w:t>
      </w:r>
      <w:r w:rsidR="00007BBA">
        <w:rPr>
          <w:rFonts w:ascii="Arial" w:hAnsi="Arial" w:cs="Arial"/>
        </w:rPr>
        <w:t xml:space="preserve"> menu (red arrow</w:t>
      </w:r>
      <w:r w:rsidR="00963295">
        <w:rPr>
          <w:rFonts w:ascii="Arial" w:hAnsi="Arial" w:cs="Arial"/>
        </w:rPr>
        <w:t xml:space="preserve"> in Figure </w:t>
      </w:r>
      <w:r w:rsidR="003E5C88">
        <w:rPr>
          <w:rFonts w:ascii="Arial" w:hAnsi="Arial" w:cs="Arial"/>
        </w:rPr>
        <w:t>3</w:t>
      </w:r>
      <w:r w:rsidR="00007BBA">
        <w:rPr>
          <w:rFonts w:ascii="Arial" w:hAnsi="Arial" w:cs="Arial"/>
        </w:rPr>
        <w:t xml:space="preserve">) click </w:t>
      </w:r>
      <w:r w:rsidR="00007BBA" w:rsidRPr="00007BBA">
        <w:rPr>
          <w:rFonts w:ascii="Arial" w:hAnsi="Arial" w:cs="Arial"/>
          <w:i/>
          <w:iCs/>
        </w:rPr>
        <w:t>create primers</w:t>
      </w:r>
      <w:r w:rsidR="00007BBA">
        <w:rPr>
          <w:rFonts w:ascii="Arial" w:hAnsi="Arial" w:cs="Arial"/>
        </w:rPr>
        <w:t xml:space="preserve"> </w:t>
      </w:r>
      <w:r w:rsidR="00007BBA">
        <w:rPr>
          <w:rFonts w:ascii="Calibri" w:hAnsi="Calibri" w:cs="Calibri"/>
        </w:rPr>
        <w:t>→</w:t>
      </w:r>
      <w:r w:rsidR="00007BBA">
        <w:rPr>
          <w:rFonts w:ascii="Arial" w:hAnsi="Arial" w:cs="Arial"/>
        </w:rPr>
        <w:t xml:space="preserve"> </w:t>
      </w:r>
      <w:r w:rsidR="00007BBA" w:rsidRPr="00007BBA">
        <w:rPr>
          <w:rFonts w:ascii="Arial" w:hAnsi="Arial" w:cs="Arial"/>
          <w:i/>
          <w:iCs/>
        </w:rPr>
        <w:t>manual</w:t>
      </w:r>
    </w:p>
    <w:p w14:paraId="5B062FEE" w14:textId="7E38F3FB" w:rsidR="00007BBA" w:rsidRDefault="006F25D9" w:rsidP="005C3EA3">
      <w:pPr>
        <w:spacing w:line="276" w:lineRule="auto"/>
        <w:rPr>
          <w:rFonts w:ascii="Arial" w:hAnsi="Arial" w:cs="Arial"/>
        </w:rPr>
      </w:pPr>
      <w:r>
        <w:rPr>
          <w:rFonts w:ascii="Arial" w:hAnsi="Arial" w:cs="Arial"/>
          <w:noProof/>
        </w:rPr>
        <mc:AlternateContent>
          <mc:Choice Requires="wps">
            <w:drawing>
              <wp:anchor distT="0" distB="0" distL="114300" distR="114300" simplePos="0" relativeHeight="251658250" behindDoc="0" locked="0" layoutInCell="1" allowOverlap="1" wp14:anchorId="4CBAE2B9" wp14:editId="42F41F7C">
                <wp:simplePos x="0" y="0"/>
                <wp:positionH relativeFrom="column">
                  <wp:posOffset>5432210</wp:posOffset>
                </wp:positionH>
                <wp:positionV relativeFrom="paragraph">
                  <wp:posOffset>764497</wp:posOffset>
                </wp:positionV>
                <wp:extent cx="209550" cy="257175"/>
                <wp:effectExtent l="19050" t="19050" r="76200" b="47625"/>
                <wp:wrapNone/>
                <wp:docPr id="6" name="Straight Arrow Connector 6"/>
                <wp:cNvGraphicFramePr/>
                <a:graphic xmlns:a="http://schemas.openxmlformats.org/drawingml/2006/main">
                  <a:graphicData uri="http://schemas.microsoft.com/office/word/2010/wordprocessingShape">
                    <wps:wsp>
                      <wps:cNvCnPr/>
                      <wps:spPr>
                        <a:xfrm flipH="1" flipV="1">
                          <a:off x="0" y="0"/>
                          <a:ext cx="209550" cy="2571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79F83F" id="_x0000_t32" coordsize="21600,21600" o:spt="32" o:oned="t" path="m,l21600,21600e" filled="f">
                <v:path arrowok="t" fillok="f" o:connecttype="none"/>
                <o:lock v:ext="edit" shapetype="t"/>
              </v:shapetype>
              <v:shape id="Straight Arrow Connector 6" o:spid="_x0000_s1026" type="#_x0000_t32" style="position:absolute;margin-left:427.75pt;margin-top:60.2pt;width:16.5pt;height:20.25pt;flip:x y;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" strokecolor="red" strokeweight="3pt">
                <v:stroke endarrow="block" joinstyle="miter"/>
              </v:shape>
            </w:pict>
          </mc:Fallback>
        </mc:AlternateContent>
      </w:r>
      <w:r w:rsidRPr="006F25D9">
        <w:rPr>
          <w:noProof/>
        </w:rPr>
        <w:drawing>
          <wp:inline distT="0" distB="0" distL="0" distR="0" wp14:anchorId="6123AE91" wp14:editId="30421592">
            <wp:extent cx="5432156" cy="174734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623" t="5913" b="48125"/>
                    <a:stretch/>
                  </pic:blipFill>
                  <pic:spPr bwMode="auto">
                    <a:xfrm>
                      <a:off x="0" y="0"/>
                      <a:ext cx="5485051" cy="1764359"/>
                    </a:xfrm>
                    <a:prstGeom prst="rect">
                      <a:avLst/>
                    </a:prstGeom>
                    <a:ln>
                      <a:noFill/>
                    </a:ln>
                    <a:extLst>
                      <a:ext uri="{53640926-AAD7-44D8-BBD7-CCE9431645EC}">
                        <a14:shadowObscured xmlns:a14="http://schemas.microsoft.com/office/drawing/2010/main"/>
                      </a:ext>
                    </a:extLst>
                  </pic:spPr>
                </pic:pic>
              </a:graphicData>
            </a:graphic>
          </wp:inline>
        </w:drawing>
      </w:r>
    </w:p>
    <w:p w14:paraId="4A344741" w14:textId="1D1F7786" w:rsidR="00007BBA" w:rsidRPr="000971F3" w:rsidRDefault="00963295" w:rsidP="005C3EA3">
      <w:pPr>
        <w:spacing w:line="276" w:lineRule="auto"/>
        <w:rPr>
          <w:rFonts w:ascii="Arial" w:hAnsi="Arial" w:cs="Arial"/>
          <w:i/>
          <w:iCs/>
          <w:sz w:val="22"/>
          <w:szCs w:val="22"/>
          <w:lang w:val="en-US"/>
        </w:rPr>
      </w:pPr>
      <w:r w:rsidRPr="000971F3">
        <w:rPr>
          <w:rFonts w:ascii="Arial" w:hAnsi="Arial" w:cs="Arial"/>
          <w:b/>
          <w:bCs/>
          <w:i/>
          <w:iCs/>
          <w:sz w:val="22"/>
          <w:szCs w:val="22"/>
          <w:lang w:val="en-US"/>
        </w:rPr>
        <w:t xml:space="preserve">Figure </w:t>
      </w:r>
      <w:r w:rsidR="003E5C88" w:rsidRPr="000971F3">
        <w:rPr>
          <w:rFonts w:ascii="Arial" w:hAnsi="Arial" w:cs="Arial"/>
          <w:b/>
          <w:bCs/>
          <w:i/>
          <w:iCs/>
          <w:sz w:val="22"/>
          <w:szCs w:val="22"/>
          <w:lang w:val="en-US"/>
        </w:rPr>
        <w:t>3</w:t>
      </w:r>
      <w:r w:rsidRPr="000971F3">
        <w:rPr>
          <w:rFonts w:ascii="Arial" w:hAnsi="Arial" w:cs="Arial"/>
          <w:b/>
          <w:bCs/>
          <w:i/>
          <w:iCs/>
          <w:sz w:val="22"/>
          <w:szCs w:val="22"/>
          <w:lang w:val="en-US"/>
        </w:rPr>
        <w:t>.</w:t>
      </w:r>
      <w:r w:rsidRPr="000971F3">
        <w:rPr>
          <w:rFonts w:ascii="Arial" w:hAnsi="Arial" w:cs="Arial"/>
          <w:i/>
          <w:iCs/>
          <w:sz w:val="22"/>
          <w:szCs w:val="22"/>
          <w:lang w:val="en-US"/>
        </w:rPr>
        <w:t xml:space="preserve"> </w:t>
      </w:r>
      <w:r w:rsidR="005A345C" w:rsidRPr="000971F3">
        <w:rPr>
          <w:rFonts w:ascii="Arial" w:hAnsi="Arial" w:cs="Arial"/>
          <w:i/>
          <w:iCs/>
          <w:sz w:val="22"/>
          <w:szCs w:val="22"/>
          <w:lang w:val="en-US"/>
        </w:rPr>
        <w:t>Primers</w:t>
      </w:r>
      <w:r w:rsidR="00242B62" w:rsidRPr="000971F3">
        <w:rPr>
          <w:rFonts w:ascii="Arial" w:hAnsi="Arial" w:cs="Arial"/>
          <w:i/>
          <w:iCs/>
          <w:sz w:val="22"/>
          <w:szCs w:val="22"/>
          <w:lang w:val="en-US"/>
        </w:rPr>
        <w:t xml:space="preserve"> (oligos)</w:t>
      </w:r>
      <w:r w:rsidR="005A345C" w:rsidRPr="000971F3">
        <w:rPr>
          <w:rFonts w:ascii="Arial" w:hAnsi="Arial" w:cs="Arial"/>
          <w:i/>
          <w:iCs/>
          <w:sz w:val="22"/>
          <w:szCs w:val="22"/>
          <w:lang w:val="en-US"/>
        </w:rPr>
        <w:t xml:space="preserve"> menu in Benchling.</w:t>
      </w:r>
    </w:p>
    <w:p w14:paraId="164CEC79" w14:textId="18DF0243" w:rsidR="00007BBA" w:rsidRPr="000971F3" w:rsidRDefault="00007BBA" w:rsidP="005C3EA3">
      <w:pPr>
        <w:spacing w:line="276" w:lineRule="auto"/>
        <w:rPr>
          <w:rFonts w:ascii="Arial" w:hAnsi="Arial" w:cs="Arial"/>
          <w:lang w:val="en-US"/>
        </w:rPr>
      </w:pPr>
    </w:p>
    <w:p w14:paraId="78C11A90" w14:textId="49C9781D" w:rsidR="00007BBA" w:rsidRDefault="00007BBA" w:rsidP="005C3EA3">
      <w:pPr>
        <w:spacing w:line="276" w:lineRule="auto"/>
        <w:rPr>
          <w:rFonts w:ascii="Arial" w:hAnsi="Arial" w:cs="Arial"/>
        </w:rPr>
      </w:pPr>
      <w:r>
        <w:rPr>
          <w:rFonts w:ascii="Arial" w:hAnsi="Arial" w:cs="Arial"/>
        </w:rPr>
        <w:t>First design the forward primer:</w:t>
      </w:r>
    </w:p>
    <w:p w14:paraId="686938EF" w14:textId="7A8B039B" w:rsidR="00007BBA" w:rsidRDefault="00007BBA" w:rsidP="005C3EA3">
      <w:pPr>
        <w:spacing w:line="276" w:lineRule="auto"/>
        <w:rPr>
          <w:rFonts w:ascii="Arial" w:hAnsi="Arial" w:cs="Arial"/>
        </w:rPr>
      </w:pPr>
    </w:p>
    <w:p w14:paraId="2971C973" w14:textId="72C99FAB" w:rsidR="00007BBA" w:rsidRDefault="00007BBA" w:rsidP="00EC296E">
      <w:pPr>
        <w:spacing w:line="276" w:lineRule="auto"/>
        <w:ind w:left="284"/>
        <w:rPr>
          <w:rFonts w:ascii="Arial" w:hAnsi="Arial" w:cs="Arial"/>
        </w:rPr>
      </w:pPr>
      <w:r w:rsidRPr="004B4EBC">
        <w:rPr>
          <w:rFonts w:ascii="Arial" w:hAnsi="Arial" w:cs="Arial"/>
        </w:rPr>
        <w:t xml:space="preserve">→ </w:t>
      </w:r>
      <w:r>
        <w:rPr>
          <w:rFonts w:ascii="Arial" w:hAnsi="Arial" w:cs="Arial"/>
        </w:rPr>
        <w:t xml:space="preserve">In the </w:t>
      </w:r>
      <w:r w:rsidRPr="00007BBA">
        <w:rPr>
          <w:rFonts w:ascii="Arial" w:hAnsi="Arial" w:cs="Arial"/>
          <w:i/>
          <w:iCs/>
        </w:rPr>
        <w:t>sequence map</w:t>
      </w:r>
      <w:r>
        <w:rPr>
          <w:rFonts w:ascii="Arial" w:hAnsi="Arial" w:cs="Arial"/>
        </w:rPr>
        <w:t>, s</w:t>
      </w:r>
      <w:r w:rsidRPr="004B4EBC">
        <w:rPr>
          <w:rFonts w:ascii="Arial" w:hAnsi="Arial" w:cs="Arial"/>
        </w:rPr>
        <w:t>elect the first 20 nucleotides of the ORF</w:t>
      </w:r>
      <w:r>
        <w:rPr>
          <w:rFonts w:ascii="Arial" w:hAnsi="Arial" w:cs="Arial"/>
        </w:rPr>
        <w:t xml:space="preserve"> (start at the start codon)</w:t>
      </w:r>
      <w:r w:rsidRPr="004B4EBC">
        <w:rPr>
          <w:rFonts w:ascii="Arial" w:hAnsi="Arial" w:cs="Arial"/>
        </w:rPr>
        <w:t>.</w:t>
      </w:r>
    </w:p>
    <w:p w14:paraId="3B8E4D54" w14:textId="2ED29FA4" w:rsidR="00007BBA" w:rsidRDefault="00007BBA" w:rsidP="00EC296E">
      <w:pPr>
        <w:spacing w:line="276" w:lineRule="auto"/>
        <w:ind w:left="284"/>
        <w:rPr>
          <w:rFonts w:ascii="Arial" w:hAnsi="Arial" w:cs="Arial"/>
        </w:rPr>
      </w:pPr>
    </w:p>
    <w:p w14:paraId="7AEE035F" w14:textId="19735BEF" w:rsidR="00007BBA" w:rsidRPr="00007BBA" w:rsidRDefault="00007BBA" w:rsidP="00EC296E">
      <w:pPr>
        <w:spacing w:line="276" w:lineRule="auto"/>
        <w:ind w:left="284"/>
        <w:rPr>
          <w:rFonts w:ascii="Arial" w:hAnsi="Arial" w:cs="Arial"/>
          <w:i/>
          <w:iCs/>
        </w:rPr>
      </w:pPr>
      <w:r>
        <w:rPr>
          <w:rFonts w:ascii="Calibri" w:hAnsi="Calibri" w:cs="Arial"/>
        </w:rPr>
        <w:t>→</w:t>
      </w:r>
      <w:r>
        <w:rPr>
          <w:rFonts w:ascii="Arial" w:hAnsi="Arial" w:cs="Arial"/>
        </w:rPr>
        <w:t xml:space="preserve"> In </w:t>
      </w:r>
      <w:r w:rsidRPr="00007BBA">
        <w:rPr>
          <w:rFonts w:ascii="Arial" w:hAnsi="Arial" w:cs="Arial"/>
          <w:i/>
          <w:iCs/>
        </w:rPr>
        <w:t>design primer</w:t>
      </w:r>
      <w:r>
        <w:rPr>
          <w:rFonts w:ascii="Arial" w:hAnsi="Arial" w:cs="Arial"/>
        </w:rPr>
        <w:t xml:space="preserve">, click </w:t>
      </w:r>
      <w:r w:rsidRPr="00007BBA">
        <w:rPr>
          <w:rFonts w:ascii="Arial" w:hAnsi="Arial" w:cs="Arial"/>
          <w:i/>
          <w:iCs/>
        </w:rPr>
        <w:t>set from selection</w:t>
      </w:r>
      <w:r>
        <w:rPr>
          <w:rFonts w:ascii="Arial" w:hAnsi="Arial" w:cs="Arial"/>
        </w:rPr>
        <w:t xml:space="preserve"> </w:t>
      </w:r>
      <w:r w:rsidRPr="00007BBA">
        <w:rPr>
          <w:rFonts w:ascii="Calibri" w:hAnsi="Calibri" w:cs="Arial"/>
          <w:i/>
          <w:iCs/>
        </w:rPr>
        <w:t>→</w:t>
      </w:r>
      <w:r w:rsidRPr="00007BBA">
        <w:rPr>
          <w:rFonts w:ascii="Arial" w:hAnsi="Arial" w:cs="Arial"/>
          <w:i/>
          <w:iCs/>
        </w:rPr>
        <w:t xml:space="preserve"> forward</w:t>
      </w:r>
      <w:r w:rsidR="006F25D9">
        <w:rPr>
          <w:rFonts w:ascii="Arial" w:hAnsi="Arial" w:cs="Arial"/>
          <w:i/>
          <w:iCs/>
        </w:rPr>
        <w:t xml:space="preserve"> </w:t>
      </w:r>
      <w:r w:rsidR="006F25D9">
        <w:rPr>
          <w:rFonts w:ascii="Arial" w:hAnsi="Arial" w:cs="Arial"/>
        </w:rPr>
        <w:t>(red arrow</w:t>
      </w:r>
      <w:r w:rsidR="00242B62">
        <w:rPr>
          <w:rFonts w:ascii="Arial" w:hAnsi="Arial" w:cs="Arial"/>
        </w:rPr>
        <w:t xml:space="preserve"> in Figure </w:t>
      </w:r>
      <w:r w:rsidR="003E5C88">
        <w:rPr>
          <w:rFonts w:ascii="Arial" w:hAnsi="Arial" w:cs="Arial"/>
        </w:rPr>
        <w:t>4</w:t>
      </w:r>
      <w:r w:rsidR="006F25D9">
        <w:rPr>
          <w:rFonts w:ascii="Arial" w:hAnsi="Arial" w:cs="Arial"/>
        </w:rPr>
        <w:t>)</w:t>
      </w:r>
    </w:p>
    <w:p w14:paraId="5FDC37A9" w14:textId="3A841FEB" w:rsidR="00007BBA" w:rsidRDefault="00007BBA" w:rsidP="005C3EA3">
      <w:pPr>
        <w:spacing w:line="276" w:lineRule="auto"/>
        <w:rPr>
          <w:rFonts w:ascii="Arial" w:hAnsi="Arial" w:cs="Arial"/>
        </w:rPr>
      </w:pPr>
    </w:p>
    <w:p w14:paraId="1C3072DF" w14:textId="3C475558" w:rsidR="00242B62" w:rsidRPr="00D95C82" w:rsidRDefault="009130F3" w:rsidP="00242B62">
      <w:pPr>
        <w:spacing w:line="276" w:lineRule="auto"/>
        <w:rPr>
          <w:rFonts w:ascii="Arial" w:hAnsi="Arial" w:cs="Arial"/>
          <w:i/>
          <w:iCs/>
          <w:sz w:val="22"/>
          <w:szCs w:val="22"/>
          <w:lang w:val="en-US"/>
        </w:rPr>
      </w:pPr>
      <w:r>
        <w:rPr>
          <w:rFonts w:ascii="Arial" w:hAnsi="Arial" w:cs="Arial"/>
          <w:noProof/>
        </w:rPr>
        <mc:AlternateContent>
          <mc:Choice Requires="wps">
            <w:drawing>
              <wp:anchor distT="0" distB="0" distL="114300" distR="114300" simplePos="0" relativeHeight="251658245" behindDoc="0" locked="0" layoutInCell="1" allowOverlap="1" wp14:anchorId="11D9D490" wp14:editId="4D062B7B">
                <wp:simplePos x="0" y="0"/>
                <wp:positionH relativeFrom="column">
                  <wp:posOffset>5250384</wp:posOffset>
                </wp:positionH>
                <wp:positionV relativeFrom="paragraph">
                  <wp:posOffset>459740</wp:posOffset>
                </wp:positionV>
                <wp:extent cx="209550" cy="2571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209550" cy="2571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69E966" id="Straight Arrow Connector 8" o:spid="_x0000_s1026" type="#_x0000_t32" style="position:absolute;margin-left:413.4pt;margin-top:36.2pt;width:16.5pt;height:20.25pt;flip:x 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" strokecolor="red" strokeweight="3pt">
                <v:stroke endarrow="block" joinstyle="miter"/>
              </v:shape>
            </w:pict>
          </mc:Fallback>
        </mc:AlternateContent>
      </w:r>
      <w:r>
        <w:rPr>
          <w:rFonts w:ascii="Arial" w:hAnsi="Arial" w:cs="Arial"/>
          <w:noProof/>
        </w:rPr>
        <mc:AlternateContent>
          <mc:Choice Requires="wps">
            <w:drawing>
              <wp:anchor distT="0" distB="0" distL="114300" distR="114300" simplePos="0" relativeHeight="251662348" behindDoc="0" locked="0" layoutInCell="1" allowOverlap="1" wp14:anchorId="33342FE3" wp14:editId="13C88075">
                <wp:simplePos x="0" y="0"/>
                <wp:positionH relativeFrom="column">
                  <wp:posOffset>2997599</wp:posOffset>
                </wp:positionH>
                <wp:positionV relativeFrom="paragraph">
                  <wp:posOffset>352662</wp:posOffset>
                </wp:positionV>
                <wp:extent cx="209550" cy="257175"/>
                <wp:effectExtent l="25400" t="25400" r="31750" b="22225"/>
                <wp:wrapNone/>
                <wp:docPr id="10" name="Straight Arrow Connector 10"/>
                <wp:cNvGraphicFramePr/>
                <a:graphic xmlns:a="http://schemas.openxmlformats.org/drawingml/2006/main">
                  <a:graphicData uri="http://schemas.microsoft.com/office/word/2010/wordprocessingShape">
                    <wps:wsp>
                      <wps:cNvCnPr/>
                      <wps:spPr>
                        <a:xfrm flipH="1" flipV="1">
                          <a:off x="0" y="0"/>
                          <a:ext cx="209550" cy="257175"/>
                        </a:xfrm>
                        <a:prstGeom prst="straightConnector1">
                          <a:avLst/>
                        </a:prstGeom>
                        <a:ln w="38100">
                          <a:solidFill>
                            <a:srgbClr val="0432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3F6EB" id="Straight Arrow Connector 10" o:spid="_x0000_s1026" type="#_x0000_t32" style="position:absolute;margin-left:236.05pt;margin-top:27.75pt;width:16.5pt;height:20.25pt;flip:x y;z-index:2516623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" strokecolor="#0432ff" strokeweight="3pt">
                <v:stroke endarrow="block" joinstyle="miter"/>
              </v:shape>
            </w:pict>
          </mc:Fallback>
        </mc:AlternateContent>
      </w:r>
      <w:r>
        <w:rPr>
          <w:rFonts w:ascii="Arial" w:hAnsi="Arial" w:cs="Arial"/>
          <w:noProof/>
        </w:rPr>
        <mc:AlternateContent>
          <mc:Choice Requires="wps">
            <w:drawing>
              <wp:anchor distT="0" distB="0" distL="114300" distR="114300" simplePos="0" relativeHeight="251660300" behindDoc="0" locked="0" layoutInCell="1" allowOverlap="1" wp14:anchorId="2E4E438B" wp14:editId="7486744E">
                <wp:simplePos x="0" y="0"/>
                <wp:positionH relativeFrom="column">
                  <wp:posOffset>3985260</wp:posOffset>
                </wp:positionH>
                <wp:positionV relativeFrom="paragraph">
                  <wp:posOffset>1369135</wp:posOffset>
                </wp:positionV>
                <wp:extent cx="209550" cy="257175"/>
                <wp:effectExtent l="25400" t="25400" r="31750" b="22225"/>
                <wp:wrapNone/>
                <wp:docPr id="5" name="Straight Arrow Connector 5"/>
                <wp:cNvGraphicFramePr/>
                <a:graphic xmlns:a="http://schemas.openxmlformats.org/drawingml/2006/main">
                  <a:graphicData uri="http://schemas.microsoft.com/office/word/2010/wordprocessingShape">
                    <wps:wsp>
                      <wps:cNvCnPr/>
                      <wps:spPr>
                        <a:xfrm flipH="1" flipV="1">
                          <a:off x="0" y="0"/>
                          <a:ext cx="209550" cy="257175"/>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69DC7" id="Straight Arrow Connector 5" o:spid="_x0000_s1026" type="#_x0000_t32" style="position:absolute;margin-left:313.8pt;margin-top:107.8pt;width:16.5pt;height:20.25pt;flip:x y;z-index:251660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" strokecolor="#00b050" strokeweight="3pt">
                <v:stroke endarrow="block" joinstyle="miter"/>
              </v:shape>
            </w:pict>
          </mc:Fallback>
        </mc:AlternateContent>
      </w:r>
      <w:r w:rsidR="006F25D9" w:rsidRPr="006F25D9">
        <w:rPr>
          <w:noProof/>
        </w:rPr>
        <w:drawing>
          <wp:inline distT="0" distB="0" distL="0" distR="0" wp14:anchorId="533D7C2D" wp14:editId="53C00543">
            <wp:extent cx="5454363" cy="21232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291" t="6504" b="37644"/>
                    <a:stretch/>
                  </pic:blipFill>
                  <pic:spPr bwMode="auto">
                    <a:xfrm>
                      <a:off x="0" y="0"/>
                      <a:ext cx="5480414" cy="2133408"/>
                    </a:xfrm>
                    <a:prstGeom prst="rect">
                      <a:avLst/>
                    </a:prstGeom>
                    <a:ln>
                      <a:noFill/>
                    </a:ln>
                    <a:extLst>
                      <a:ext uri="{53640926-AAD7-44D8-BBD7-CCE9431645EC}">
                        <a14:shadowObscured xmlns:a14="http://schemas.microsoft.com/office/drawing/2010/main"/>
                      </a:ext>
                    </a:extLst>
                  </pic:spPr>
                </pic:pic>
              </a:graphicData>
            </a:graphic>
          </wp:inline>
        </w:drawing>
      </w:r>
      <w:r w:rsidR="00242B62" w:rsidRPr="00D95C82">
        <w:rPr>
          <w:rFonts w:ascii="Arial" w:hAnsi="Arial" w:cs="Arial"/>
          <w:b/>
          <w:bCs/>
          <w:i/>
          <w:iCs/>
          <w:sz w:val="22"/>
          <w:szCs w:val="22"/>
          <w:lang w:val="en-US"/>
        </w:rPr>
        <w:t xml:space="preserve">Figure </w:t>
      </w:r>
      <w:r w:rsidR="003E5C88">
        <w:rPr>
          <w:rFonts w:ascii="Arial" w:hAnsi="Arial" w:cs="Arial"/>
          <w:b/>
          <w:bCs/>
          <w:i/>
          <w:iCs/>
          <w:sz w:val="22"/>
          <w:szCs w:val="22"/>
          <w:lang w:val="en-US"/>
        </w:rPr>
        <w:t>4</w:t>
      </w:r>
      <w:r w:rsidR="00242B62" w:rsidRPr="00D95C82">
        <w:rPr>
          <w:rFonts w:ascii="Arial" w:hAnsi="Arial" w:cs="Arial"/>
          <w:b/>
          <w:bCs/>
          <w:i/>
          <w:iCs/>
          <w:sz w:val="22"/>
          <w:szCs w:val="22"/>
          <w:lang w:val="en-US"/>
        </w:rPr>
        <w:t>.</w:t>
      </w:r>
      <w:r w:rsidR="00242B62" w:rsidRPr="00D95C82">
        <w:rPr>
          <w:rFonts w:ascii="Arial" w:hAnsi="Arial" w:cs="Arial"/>
          <w:i/>
          <w:iCs/>
          <w:sz w:val="22"/>
          <w:szCs w:val="22"/>
          <w:lang w:val="en-US"/>
        </w:rPr>
        <w:t xml:space="preserve"> </w:t>
      </w:r>
      <w:r w:rsidR="007752C0" w:rsidRPr="00D95C82">
        <w:rPr>
          <w:rFonts w:ascii="Arial" w:hAnsi="Arial" w:cs="Arial"/>
          <w:i/>
          <w:iCs/>
          <w:sz w:val="22"/>
          <w:szCs w:val="22"/>
          <w:lang w:val="en-US"/>
        </w:rPr>
        <w:t>Design p</w:t>
      </w:r>
      <w:r w:rsidR="00242B62" w:rsidRPr="00D95C82">
        <w:rPr>
          <w:rFonts w:ascii="Arial" w:hAnsi="Arial" w:cs="Arial"/>
          <w:i/>
          <w:iCs/>
          <w:sz w:val="22"/>
          <w:szCs w:val="22"/>
          <w:lang w:val="en-US"/>
        </w:rPr>
        <w:t>rimer</w:t>
      </w:r>
      <w:r w:rsidR="007752C0" w:rsidRPr="00D95C82">
        <w:rPr>
          <w:rFonts w:ascii="Arial" w:hAnsi="Arial" w:cs="Arial"/>
          <w:i/>
          <w:iCs/>
          <w:sz w:val="22"/>
          <w:szCs w:val="22"/>
          <w:lang w:val="en-US"/>
        </w:rPr>
        <w:t xml:space="preserve"> from selected nucleotides in the sequence</w:t>
      </w:r>
      <w:r w:rsidR="00242B62" w:rsidRPr="00D95C82">
        <w:rPr>
          <w:rFonts w:ascii="Arial" w:hAnsi="Arial" w:cs="Arial"/>
          <w:i/>
          <w:iCs/>
          <w:sz w:val="22"/>
          <w:szCs w:val="22"/>
          <w:lang w:val="en-US"/>
        </w:rPr>
        <w:t>.</w:t>
      </w:r>
    </w:p>
    <w:p w14:paraId="1680D9D7" w14:textId="09B39275" w:rsidR="00850418" w:rsidRPr="004B4EBC" w:rsidRDefault="00850418" w:rsidP="005C3EA3">
      <w:pPr>
        <w:spacing w:line="276" w:lineRule="auto"/>
        <w:rPr>
          <w:rFonts w:ascii="Arial" w:hAnsi="Arial" w:cs="Arial"/>
        </w:rPr>
      </w:pPr>
    </w:p>
    <w:p w14:paraId="037BE31F" w14:textId="007D0BE8" w:rsidR="00007BBA" w:rsidRPr="00844106" w:rsidRDefault="00007BBA" w:rsidP="00EC296E">
      <w:pPr>
        <w:spacing w:after="240" w:line="276" w:lineRule="auto"/>
        <w:ind w:left="284"/>
        <w:rPr>
          <w:rFonts w:ascii="Arial" w:hAnsi="Arial" w:cs="Arial"/>
        </w:rPr>
      </w:pPr>
      <w:r>
        <w:rPr>
          <w:rFonts w:ascii="Calibri" w:hAnsi="Calibri" w:cs="Arial"/>
        </w:rPr>
        <w:t>→</w:t>
      </w:r>
      <w:r>
        <w:rPr>
          <w:rFonts w:ascii="Arial" w:hAnsi="Arial" w:cs="Arial"/>
        </w:rPr>
        <w:t xml:space="preserve"> </w:t>
      </w:r>
      <w:r w:rsidR="00844106" w:rsidRPr="00844106">
        <w:rPr>
          <w:rFonts w:ascii="Arial" w:hAnsi="Arial" w:cs="Arial"/>
        </w:rPr>
        <w:t xml:space="preserve">At </w:t>
      </w:r>
      <w:r w:rsidR="00844106" w:rsidRPr="00844106">
        <w:rPr>
          <w:rFonts w:ascii="Arial" w:hAnsi="Arial" w:cs="Arial"/>
          <w:i/>
          <w:iCs/>
        </w:rPr>
        <w:t>cut site</w:t>
      </w:r>
      <w:r w:rsidR="00200949">
        <w:rPr>
          <w:rFonts w:ascii="Arial" w:hAnsi="Arial" w:cs="Arial"/>
        </w:rPr>
        <w:t xml:space="preserve"> (green arrow in Figure </w:t>
      </w:r>
      <w:r w:rsidR="003E5C88">
        <w:rPr>
          <w:rFonts w:ascii="Arial" w:hAnsi="Arial" w:cs="Arial"/>
        </w:rPr>
        <w:t>4</w:t>
      </w:r>
      <w:r w:rsidR="00200949">
        <w:rPr>
          <w:rFonts w:ascii="Arial" w:hAnsi="Arial" w:cs="Arial"/>
        </w:rPr>
        <w:t>)</w:t>
      </w:r>
      <w:r w:rsidR="00844106" w:rsidRPr="00844106">
        <w:rPr>
          <w:rFonts w:ascii="Arial" w:hAnsi="Arial" w:cs="Arial"/>
        </w:rPr>
        <w:t>, choose the desired restriction site (see question 4)</w:t>
      </w:r>
    </w:p>
    <w:p w14:paraId="6129F239" w14:textId="324CCDEA" w:rsidR="00844106" w:rsidRDefault="00844106" w:rsidP="00EC296E">
      <w:pPr>
        <w:spacing w:after="240" w:line="276" w:lineRule="auto"/>
        <w:ind w:left="284"/>
        <w:rPr>
          <w:rFonts w:ascii="Arial" w:hAnsi="Arial" w:cs="Arial"/>
        </w:rPr>
      </w:pPr>
      <w:r w:rsidRPr="00844106">
        <w:rPr>
          <w:rFonts w:ascii="Arial" w:hAnsi="Arial" w:cs="Arial"/>
        </w:rPr>
        <w:t xml:space="preserve">→ Copy the </w:t>
      </w:r>
      <w:r>
        <w:rPr>
          <w:rFonts w:ascii="Arial" w:hAnsi="Arial" w:cs="Arial"/>
        </w:rPr>
        <w:t>sequence of the restriction site and paste it before the 5’ end of the primer sequence</w:t>
      </w:r>
    </w:p>
    <w:p w14:paraId="7256A06B" w14:textId="2D4E7D6C" w:rsidR="00844106" w:rsidRDefault="00844106" w:rsidP="00EC296E">
      <w:pPr>
        <w:spacing w:after="240" w:line="276" w:lineRule="auto"/>
        <w:ind w:left="284"/>
        <w:rPr>
          <w:rFonts w:ascii="Arial" w:hAnsi="Arial" w:cs="Arial"/>
        </w:rPr>
      </w:pPr>
      <w:r>
        <w:rPr>
          <w:rFonts w:ascii="Arial" w:hAnsi="Arial" w:cs="Arial"/>
        </w:rPr>
        <w:lastRenderedPageBreak/>
        <w:t xml:space="preserve">You have now created an </w:t>
      </w:r>
      <w:r w:rsidRPr="00844106">
        <w:rPr>
          <w:rFonts w:ascii="Arial" w:hAnsi="Arial" w:cs="Arial"/>
          <w:b/>
          <w:bCs/>
        </w:rPr>
        <w:t>overhang</w:t>
      </w:r>
      <w:r>
        <w:rPr>
          <w:rFonts w:ascii="Arial" w:hAnsi="Arial" w:cs="Arial"/>
        </w:rPr>
        <w:t>, a short sequence at the 5’ end of the primer that does not anneal to the template.</w:t>
      </w:r>
    </w:p>
    <w:p w14:paraId="37177AAE" w14:textId="7DDD5B67" w:rsidR="00844106" w:rsidRDefault="00844106" w:rsidP="00EC296E">
      <w:pPr>
        <w:spacing w:after="240" w:line="276" w:lineRule="auto"/>
        <w:ind w:left="284"/>
        <w:rPr>
          <w:rFonts w:ascii="Arial" w:hAnsi="Arial" w:cs="Arial"/>
        </w:rPr>
      </w:pPr>
      <w:r w:rsidRPr="00844106">
        <w:rPr>
          <w:rFonts w:ascii="Arial" w:hAnsi="Arial" w:cs="Arial"/>
        </w:rPr>
        <w:t>→</w:t>
      </w:r>
      <w:r>
        <w:rPr>
          <w:rFonts w:ascii="Arial" w:hAnsi="Arial" w:cs="Arial"/>
        </w:rPr>
        <w:t xml:space="preserve"> Indicate the length of the overhang in </w:t>
      </w:r>
      <w:r w:rsidRPr="00844106">
        <w:rPr>
          <w:rFonts w:ascii="Arial" w:hAnsi="Arial" w:cs="Arial"/>
          <w:i/>
          <w:iCs/>
        </w:rPr>
        <w:t>design primer</w:t>
      </w:r>
      <w:r>
        <w:rPr>
          <w:rFonts w:ascii="Arial" w:hAnsi="Arial" w:cs="Arial"/>
        </w:rPr>
        <w:t>.</w:t>
      </w:r>
    </w:p>
    <w:p w14:paraId="7AD3A6DD" w14:textId="76240A3F" w:rsidR="00844106" w:rsidRDefault="00844106" w:rsidP="00EC296E">
      <w:pPr>
        <w:spacing w:after="240" w:line="276" w:lineRule="auto"/>
        <w:ind w:left="284"/>
        <w:rPr>
          <w:rFonts w:ascii="Arial" w:hAnsi="Arial" w:cs="Arial"/>
        </w:rPr>
      </w:pPr>
      <w:r>
        <w:rPr>
          <w:rFonts w:ascii="Arial" w:hAnsi="Arial" w:cs="Arial"/>
        </w:rPr>
        <w:t>Now design the reverse primer:</w:t>
      </w:r>
    </w:p>
    <w:p w14:paraId="640349C1" w14:textId="2E517559" w:rsidR="00D90DBB" w:rsidRPr="00EC1057" w:rsidRDefault="00844106" w:rsidP="003E00EA">
      <w:pPr>
        <w:spacing w:after="240" w:line="276" w:lineRule="auto"/>
        <w:ind w:left="284"/>
        <w:rPr>
          <w:rFonts w:ascii="Arial" w:hAnsi="Arial" w:cs="Arial"/>
          <w:i/>
          <w:iCs/>
          <w:lang w:val="en-US"/>
        </w:rPr>
      </w:pPr>
      <w:r w:rsidRPr="00844106">
        <w:rPr>
          <w:rFonts w:ascii="Arial" w:hAnsi="Arial" w:cs="Arial"/>
        </w:rPr>
        <w:t>→</w:t>
      </w:r>
      <w:r>
        <w:rPr>
          <w:rFonts w:ascii="Arial" w:hAnsi="Arial" w:cs="Arial"/>
        </w:rPr>
        <w:t xml:space="preserve"> In </w:t>
      </w:r>
      <w:r w:rsidRPr="00844106">
        <w:rPr>
          <w:rFonts w:ascii="Arial" w:hAnsi="Arial" w:cs="Arial"/>
          <w:i/>
          <w:iCs/>
        </w:rPr>
        <w:t>design primer</w:t>
      </w:r>
      <w:r>
        <w:rPr>
          <w:rFonts w:ascii="Arial" w:hAnsi="Arial" w:cs="Arial"/>
          <w:i/>
          <w:iCs/>
        </w:rPr>
        <w:t xml:space="preserve"> </w:t>
      </w:r>
      <w:r>
        <w:rPr>
          <w:rFonts w:ascii="Arial" w:hAnsi="Arial" w:cs="Arial"/>
        </w:rPr>
        <w:t xml:space="preserve">switch from </w:t>
      </w:r>
      <w:r w:rsidRPr="00844106">
        <w:rPr>
          <w:rFonts w:ascii="Arial" w:hAnsi="Arial" w:cs="Arial"/>
          <w:i/>
          <w:iCs/>
        </w:rPr>
        <w:t>single primer</w:t>
      </w:r>
      <w:r>
        <w:rPr>
          <w:rFonts w:ascii="Arial" w:hAnsi="Arial" w:cs="Arial"/>
        </w:rPr>
        <w:t xml:space="preserve"> to </w:t>
      </w:r>
      <w:r w:rsidRPr="00844106">
        <w:rPr>
          <w:rFonts w:ascii="Arial" w:hAnsi="Arial" w:cs="Arial"/>
          <w:i/>
          <w:iCs/>
        </w:rPr>
        <w:t>primer pair</w:t>
      </w:r>
      <w:r>
        <w:rPr>
          <w:rFonts w:ascii="Arial" w:hAnsi="Arial" w:cs="Arial"/>
        </w:rPr>
        <w:t xml:space="preserve"> (</w:t>
      </w:r>
      <w:r w:rsidR="005763C2">
        <w:rPr>
          <w:rFonts w:ascii="Arial" w:hAnsi="Arial" w:cs="Arial"/>
        </w:rPr>
        <w:t>blue</w:t>
      </w:r>
      <w:r>
        <w:rPr>
          <w:rFonts w:ascii="Arial" w:hAnsi="Arial" w:cs="Arial"/>
        </w:rPr>
        <w:t xml:space="preserve"> arrow</w:t>
      </w:r>
      <w:r w:rsidR="00D90DBB">
        <w:rPr>
          <w:rFonts w:ascii="Arial" w:hAnsi="Arial" w:cs="Arial"/>
        </w:rPr>
        <w:t xml:space="preserve"> in Figure </w:t>
      </w:r>
      <w:r w:rsidR="005763C2">
        <w:rPr>
          <w:rFonts w:ascii="Arial" w:hAnsi="Arial" w:cs="Arial"/>
        </w:rPr>
        <w:t>4</w:t>
      </w:r>
      <w:r>
        <w:rPr>
          <w:rFonts w:ascii="Arial" w:hAnsi="Arial" w:cs="Arial"/>
        </w:rPr>
        <w:t>)</w:t>
      </w:r>
    </w:p>
    <w:p w14:paraId="6CAACBA3" w14:textId="25B844C0" w:rsidR="00844106" w:rsidRDefault="00844106" w:rsidP="00EC296E">
      <w:pPr>
        <w:spacing w:line="276" w:lineRule="auto"/>
        <w:ind w:left="284"/>
        <w:rPr>
          <w:rFonts w:ascii="Arial" w:hAnsi="Arial" w:cs="Arial"/>
        </w:rPr>
      </w:pPr>
      <w:r w:rsidRPr="00844106">
        <w:rPr>
          <w:rFonts w:ascii="Arial" w:hAnsi="Arial" w:cs="Arial"/>
        </w:rPr>
        <w:t>→</w:t>
      </w:r>
      <w:r>
        <w:rPr>
          <w:rFonts w:ascii="Arial" w:hAnsi="Arial" w:cs="Arial"/>
        </w:rPr>
        <w:t xml:space="preserve"> </w:t>
      </w:r>
      <w:r w:rsidR="005C3EA3">
        <w:rPr>
          <w:rFonts w:ascii="Arial" w:hAnsi="Arial" w:cs="Arial"/>
        </w:rPr>
        <w:t>S</w:t>
      </w:r>
      <w:r w:rsidRPr="004B4EBC">
        <w:rPr>
          <w:rFonts w:ascii="Arial" w:hAnsi="Arial" w:cs="Arial"/>
        </w:rPr>
        <w:t xml:space="preserve">elect the </w:t>
      </w:r>
      <w:r w:rsidRPr="000971F3">
        <w:rPr>
          <w:rFonts w:ascii="Arial" w:hAnsi="Arial" w:cs="Arial"/>
          <w:u w:val="single"/>
        </w:rPr>
        <w:t>last</w:t>
      </w:r>
      <w:r w:rsidRPr="004B4EBC">
        <w:rPr>
          <w:rFonts w:ascii="Arial" w:hAnsi="Arial" w:cs="Arial"/>
        </w:rPr>
        <w:t xml:space="preserve"> 20 nucleotides of the ORF</w:t>
      </w:r>
      <w:r>
        <w:rPr>
          <w:rFonts w:ascii="Arial" w:hAnsi="Arial" w:cs="Arial"/>
        </w:rPr>
        <w:t xml:space="preserve">, </w:t>
      </w:r>
      <w:r w:rsidRPr="000971F3">
        <w:rPr>
          <w:rFonts w:ascii="Arial" w:hAnsi="Arial" w:cs="Arial"/>
          <w:u w:val="single"/>
        </w:rPr>
        <w:t>including</w:t>
      </w:r>
      <w:r>
        <w:rPr>
          <w:rFonts w:ascii="Arial" w:hAnsi="Arial" w:cs="Arial"/>
        </w:rPr>
        <w:t xml:space="preserve"> the stop codon</w:t>
      </w:r>
      <w:r w:rsidRPr="004B4EBC">
        <w:rPr>
          <w:rFonts w:ascii="Arial" w:hAnsi="Arial" w:cs="Arial"/>
        </w:rPr>
        <w:t>.</w:t>
      </w:r>
    </w:p>
    <w:p w14:paraId="5EC493E6" w14:textId="20681211" w:rsidR="00844106" w:rsidRDefault="00844106" w:rsidP="00EC296E">
      <w:pPr>
        <w:spacing w:line="276" w:lineRule="auto"/>
        <w:ind w:left="284"/>
        <w:rPr>
          <w:rFonts w:ascii="Calibri" w:hAnsi="Calibri" w:cs="Arial"/>
        </w:rPr>
      </w:pPr>
    </w:p>
    <w:p w14:paraId="480EB92F" w14:textId="5A1CCE44" w:rsidR="00646A3B" w:rsidRDefault="00844106" w:rsidP="00EC296E">
      <w:pPr>
        <w:spacing w:line="276" w:lineRule="auto"/>
        <w:ind w:left="284"/>
        <w:rPr>
          <w:rFonts w:ascii="Arial" w:hAnsi="Arial" w:cs="Arial"/>
        </w:rPr>
      </w:pPr>
      <w:r>
        <w:rPr>
          <w:rFonts w:ascii="Calibri" w:hAnsi="Calibri" w:cs="Arial"/>
        </w:rPr>
        <w:t>→</w:t>
      </w:r>
      <w:r>
        <w:rPr>
          <w:rFonts w:ascii="Arial" w:hAnsi="Arial" w:cs="Arial"/>
        </w:rPr>
        <w:t xml:space="preserve"> In </w:t>
      </w:r>
      <w:r w:rsidRPr="00007BBA">
        <w:rPr>
          <w:rFonts w:ascii="Arial" w:hAnsi="Arial" w:cs="Arial"/>
          <w:i/>
          <w:iCs/>
        </w:rPr>
        <w:t>design primer</w:t>
      </w:r>
      <w:r>
        <w:rPr>
          <w:rFonts w:ascii="Arial" w:hAnsi="Arial" w:cs="Arial"/>
        </w:rPr>
        <w:t xml:space="preserve">, click </w:t>
      </w:r>
      <w:r w:rsidRPr="00007BBA">
        <w:rPr>
          <w:rFonts w:ascii="Arial" w:hAnsi="Arial" w:cs="Arial"/>
          <w:i/>
          <w:iCs/>
        </w:rPr>
        <w:t>set from selection</w:t>
      </w:r>
      <w:r>
        <w:rPr>
          <w:rFonts w:ascii="Arial" w:hAnsi="Arial" w:cs="Arial"/>
        </w:rPr>
        <w:t xml:space="preserve"> </w:t>
      </w:r>
      <w:r w:rsidRPr="00007BBA">
        <w:rPr>
          <w:rFonts w:ascii="Calibri" w:hAnsi="Calibri" w:cs="Arial"/>
          <w:i/>
          <w:iCs/>
        </w:rPr>
        <w:t>→</w:t>
      </w:r>
      <w:r w:rsidRPr="00007BBA">
        <w:rPr>
          <w:rFonts w:ascii="Arial" w:hAnsi="Arial" w:cs="Arial"/>
          <w:i/>
          <w:iCs/>
        </w:rPr>
        <w:t xml:space="preserve"> </w:t>
      </w:r>
      <w:r>
        <w:rPr>
          <w:rFonts w:ascii="Arial" w:hAnsi="Arial" w:cs="Arial"/>
          <w:i/>
          <w:iCs/>
        </w:rPr>
        <w:t>reverse</w:t>
      </w:r>
      <w:r>
        <w:rPr>
          <w:rFonts w:ascii="Arial" w:hAnsi="Arial" w:cs="Arial"/>
        </w:rPr>
        <w:t xml:space="preserve">. </w:t>
      </w:r>
    </w:p>
    <w:p w14:paraId="05039B7D" w14:textId="6244B141" w:rsidR="005C3EA3" w:rsidRDefault="00646A3B" w:rsidP="00EC296E">
      <w:pPr>
        <w:spacing w:after="240" w:line="276" w:lineRule="auto"/>
        <w:ind w:left="284"/>
        <w:rPr>
          <w:rFonts w:ascii="Arial" w:hAnsi="Arial" w:cs="Arial"/>
        </w:rPr>
      </w:pPr>
      <w:r>
        <w:rPr>
          <w:rFonts w:ascii="Arial" w:hAnsi="Arial" w:cs="Arial"/>
        </w:rPr>
        <w:t>(</w:t>
      </w:r>
      <w:r w:rsidR="00844106">
        <w:rPr>
          <w:rFonts w:ascii="Arial" w:hAnsi="Arial" w:cs="Arial"/>
        </w:rPr>
        <w:t xml:space="preserve">Note that Benchling automatically converts the </w:t>
      </w:r>
      <w:r>
        <w:rPr>
          <w:rFonts w:ascii="Arial" w:hAnsi="Arial" w:cs="Arial"/>
        </w:rPr>
        <w:t xml:space="preserve">selected </w:t>
      </w:r>
      <w:r w:rsidR="00844106">
        <w:rPr>
          <w:rFonts w:ascii="Arial" w:hAnsi="Arial" w:cs="Arial"/>
        </w:rPr>
        <w:t>sequence into the reverse complement</w:t>
      </w:r>
      <w:r>
        <w:rPr>
          <w:rFonts w:ascii="Arial" w:hAnsi="Arial" w:cs="Arial"/>
        </w:rPr>
        <w:t>)</w:t>
      </w:r>
    </w:p>
    <w:p w14:paraId="33FF3FF0" w14:textId="77777777" w:rsidR="005C3EA3" w:rsidRDefault="00844106" w:rsidP="00EC296E">
      <w:pPr>
        <w:spacing w:after="240" w:line="276" w:lineRule="auto"/>
        <w:ind w:left="284"/>
        <w:rPr>
          <w:rFonts w:ascii="Arial" w:hAnsi="Arial" w:cs="Arial"/>
        </w:rPr>
      </w:pPr>
      <w:r w:rsidRPr="00844106">
        <w:rPr>
          <w:rFonts w:ascii="Arial" w:hAnsi="Arial" w:cs="Arial"/>
        </w:rPr>
        <w:t>→</w:t>
      </w:r>
      <w:r>
        <w:rPr>
          <w:rFonts w:ascii="Arial" w:hAnsi="Arial" w:cs="Arial"/>
        </w:rPr>
        <w:t xml:space="preserve"> </w:t>
      </w:r>
      <w:r w:rsidR="008D1405">
        <w:rPr>
          <w:rFonts w:ascii="Arial" w:hAnsi="Arial" w:cs="Arial"/>
        </w:rPr>
        <w:t xml:space="preserve">Choose </w:t>
      </w:r>
      <w:r w:rsidR="008D1405" w:rsidRPr="00844106">
        <w:rPr>
          <w:rFonts w:ascii="Arial" w:hAnsi="Arial" w:cs="Arial"/>
        </w:rPr>
        <w:t>the desired restriction site (see question 4)</w:t>
      </w:r>
      <w:r w:rsidR="008D1405">
        <w:rPr>
          <w:rFonts w:ascii="Arial" w:hAnsi="Arial" w:cs="Arial"/>
        </w:rPr>
        <w:t xml:space="preserve"> and paste it before the </w:t>
      </w:r>
      <w:r w:rsidR="008D1405" w:rsidRPr="008D1405">
        <w:rPr>
          <w:rFonts w:ascii="Arial" w:hAnsi="Arial" w:cs="Arial"/>
          <w:b/>
          <w:bCs/>
        </w:rPr>
        <w:t>5’ end</w:t>
      </w:r>
      <w:r w:rsidR="008D1405">
        <w:rPr>
          <w:rFonts w:ascii="Arial" w:hAnsi="Arial" w:cs="Arial"/>
        </w:rPr>
        <w:t xml:space="preserve"> of the reverse primer sequence.</w:t>
      </w:r>
    </w:p>
    <w:p w14:paraId="0625933E" w14:textId="77777777" w:rsidR="005C3EA3" w:rsidRDefault="008D1405" w:rsidP="00EC296E">
      <w:pPr>
        <w:spacing w:after="240" w:line="276" w:lineRule="auto"/>
        <w:ind w:left="284"/>
        <w:rPr>
          <w:rFonts w:ascii="Arial" w:hAnsi="Arial" w:cs="Arial"/>
        </w:rPr>
      </w:pPr>
      <w:r w:rsidRPr="00844106">
        <w:rPr>
          <w:rFonts w:ascii="Arial" w:hAnsi="Arial" w:cs="Arial"/>
        </w:rPr>
        <w:t>→</w:t>
      </w:r>
      <w:r>
        <w:rPr>
          <w:rFonts w:ascii="Arial" w:hAnsi="Arial" w:cs="Arial"/>
        </w:rPr>
        <w:t xml:space="preserve"> Indicate the length of the overhang.</w:t>
      </w:r>
    </w:p>
    <w:p w14:paraId="39FB9EFB" w14:textId="4F5F3F7B" w:rsidR="00646A3B" w:rsidRDefault="00646A3B" w:rsidP="005C3EA3">
      <w:pPr>
        <w:spacing w:after="240" w:line="276" w:lineRule="auto"/>
        <w:rPr>
          <w:rFonts w:ascii="Arial" w:hAnsi="Arial" w:cs="Arial"/>
          <w:b/>
        </w:rPr>
      </w:pPr>
    </w:p>
    <w:p w14:paraId="60C4BAC5" w14:textId="67FD0A57" w:rsidR="00DF7950" w:rsidRPr="004B4EBC" w:rsidRDefault="00DF7950" w:rsidP="005C3EA3">
      <w:pPr>
        <w:spacing w:after="240" w:line="276" w:lineRule="auto"/>
        <w:rPr>
          <w:rFonts w:ascii="Arial" w:hAnsi="Arial" w:cs="Arial"/>
        </w:rPr>
      </w:pPr>
      <w:r w:rsidRPr="004B4EBC">
        <w:rPr>
          <w:rFonts w:ascii="Arial" w:hAnsi="Arial" w:cs="Arial"/>
          <w:b/>
        </w:rPr>
        <w:t>Question</w:t>
      </w:r>
      <w:r w:rsidR="00646A3B">
        <w:rPr>
          <w:rFonts w:ascii="Arial" w:hAnsi="Arial" w:cs="Arial"/>
          <w:b/>
        </w:rPr>
        <w:t>s</w:t>
      </w:r>
    </w:p>
    <w:p w14:paraId="6C935C4F" w14:textId="31F1E00C" w:rsidR="005F32DF" w:rsidRDefault="00646A3B" w:rsidP="005C3EA3">
      <w:pPr>
        <w:pStyle w:val="ListParagraph"/>
        <w:numPr>
          <w:ilvl w:val="0"/>
          <w:numId w:val="14"/>
        </w:numPr>
        <w:spacing w:after="240" w:line="276" w:lineRule="auto"/>
        <w:rPr>
          <w:rFonts w:ascii="Arial" w:hAnsi="Arial" w:cs="Arial"/>
        </w:rPr>
      </w:pPr>
      <w:r>
        <w:rPr>
          <w:rFonts w:ascii="Arial" w:hAnsi="Arial" w:cs="Arial"/>
        </w:rPr>
        <w:t>What is the melting temperature of the forward primer</w:t>
      </w:r>
      <w:r w:rsidR="00BB0150">
        <w:rPr>
          <w:rFonts w:ascii="Arial" w:hAnsi="Arial" w:cs="Arial"/>
        </w:rPr>
        <w:t xml:space="preserve"> (in degrees Celsius)</w:t>
      </w:r>
      <w:r>
        <w:rPr>
          <w:rFonts w:ascii="Arial" w:hAnsi="Arial" w:cs="Arial"/>
        </w:rPr>
        <w:t>?</w:t>
      </w:r>
    </w:p>
    <w:p w14:paraId="5D391FF8" w14:textId="7AB606F4" w:rsidR="00646A3B" w:rsidRPr="009130F3" w:rsidRDefault="00646A3B" w:rsidP="005C3EA3">
      <w:pPr>
        <w:pStyle w:val="ListParagraph"/>
        <w:numPr>
          <w:ilvl w:val="0"/>
          <w:numId w:val="14"/>
        </w:numPr>
        <w:spacing w:after="240" w:line="276" w:lineRule="auto"/>
        <w:rPr>
          <w:rFonts w:ascii="Arial" w:hAnsi="Arial" w:cs="Arial"/>
        </w:rPr>
      </w:pPr>
      <w:r w:rsidRPr="009130F3">
        <w:rPr>
          <w:rFonts w:ascii="Arial" w:hAnsi="Arial" w:cs="Arial"/>
        </w:rPr>
        <w:t>What is the GC content of the reverse primer</w:t>
      </w:r>
      <w:r w:rsidR="008C6A0C">
        <w:rPr>
          <w:rFonts w:ascii="Arial" w:hAnsi="Arial" w:cs="Arial"/>
        </w:rPr>
        <w:t xml:space="preserve"> (in %)</w:t>
      </w:r>
      <w:r w:rsidRPr="009130F3">
        <w:rPr>
          <w:rFonts w:ascii="Arial" w:hAnsi="Arial" w:cs="Arial"/>
        </w:rPr>
        <w:t>?</w:t>
      </w:r>
    </w:p>
    <w:p w14:paraId="36923646" w14:textId="191CE480" w:rsidR="005C3EA3" w:rsidRPr="004C6FBE" w:rsidRDefault="0023275F" w:rsidP="005C3EA3">
      <w:pPr>
        <w:pStyle w:val="ListParagraph"/>
        <w:numPr>
          <w:ilvl w:val="0"/>
          <w:numId w:val="14"/>
        </w:numPr>
        <w:spacing w:after="240" w:line="276" w:lineRule="auto"/>
        <w:rPr>
          <w:rFonts w:ascii="Arial" w:hAnsi="Arial" w:cs="Arial"/>
          <w:strike/>
        </w:rPr>
      </w:pPr>
      <w:r w:rsidRPr="009130F3">
        <w:rPr>
          <w:rFonts w:ascii="Arial" w:hAnsi="Arial" w:cs="Arial"/>
          <w:lang w:val="en-US"/>
        </w:rPr>
        <w:t xml:space="preserve">What </w:t>
      </w:r>
      <w:r w:rsidR="00BF5E28">
        <w:rPr>
          <w:rFonts w:ascii="Arial" w:hAnsi="Arial" w:cs="Arial"/>
          <w:lang w:val="en-US"/>
        </w:rPr>
        <w:t>is</w:t>
      </w:r>
      <w:r w:rsidRPr="009130F3">
        <w:rPr>
          <w:rFonts w:ascii="Arial" w:hAnsi="Arial" w:cs="Arial"/>
          <w:lang w:val="en-US"/>
        </w:rPr>
        <w:t xml:space="preserve"> the </w:t>
      </w:r>
      <w:r w:rsidR="00A549DC" w:rsidRPr="009130F3">
        <w:rPr>
          <w:rFonts w:ascii="Arial" w:hAnsi="Arial" w:cs="Arial"/>
          <w:lang w:val="en-US"/>
        </w:rPr>
        <w:t>length</w:t>
      </w:r>
      <w:r w:rsidRPr="009130F3">
        <w:rPr>
          <w:rFonts w:ascii="Arial" w:hAnsi="Arial" w:cs="Arial"/>
          <w:lang w:val="en-US"/>
        </w:rPr>
        <w:t xml:space="preserve"> of the forward</w:t>
      </w:r>
      <w:r w:rsidR="004C6FBE">
        <w:rPr>
          <w:rFonts w:ascii="Arial" w:hAnsi="Arial" w:cs="Arial"/>
          <w:lang w:val="en-US"/>
        </w:rPr>
        <w:t xml:space="preserve"> </w:t>
      </w:r>
      <w:r w:rsidRPr="009130F3">
        <w:rPr>
          <w:rFonts w:ascii="Arial" w:hAnsi="Arial" w:cs="Arial"/>
          <w:lang w:val="en-US"/>
        </w:rPr>
        <w:t>primer</w:t>
      </w:r>
      <w:r w:rsidR="004C6FBE">
        <w:rPr>
          <w:rFonts w:ascii="Arial" w:hAnsi="Arial" w:cs="Arial"/>
          <w:lang w:val="en-US"/>
        </w:rPr>
        <w:t xml:space="preserve"> (in nucleotides)</w:t>
      </w:r>
      <w:r w:rsidRPr="009130F3">
        <w:rPr>
          <w:rFonts w:ascii="Arial" w:hAnsi="Arial" w:cs="Arial"/>
          <w:lang w:val="en-US"/>
        </w:rPr>
        <w:t>?</w:t>
      </w:r>
    </w:p>
    <w:p w14:paraId="07AAB99A" w14:textId="60E2E4A7" w:rsidR="004C6FBE" w:rsidRPr="009130F3" w:rsidRDefault="004C6FBE" w:rsidP="005C3EA3">
      <w:pPr>
        <w:pStyle w:val="ListParagraph"/>
        <w:numPr>
          <w:ilvl w:val="0"/>
          <w:numId w:val="14"/>
        </w:numPr>
        <w:spacing w:after="240" w:line="276" w:lineRule="auto"/>
        <w:rPr>
          <w:rFonts w:ascii="Arial" w:hAnsi="Arial" w:cs="Arial"/>
          <w:strike/>
        </w:rPr>
      </w:pPr>
      <w:r>
        <w:rPr>
          <w:rFonts w:ascii="Arial" w:hAnsi="Arial" w:cs="Arial"/>
          <w:lang w:val="en-US"/>
        </w:rPr>
        <w:t xml:space="preserve"> What is the length of the reverse primer (in nucleotides)?</w:t>
      </w:r>
    </w:p>
    <w:p w14:paraId="7D03D6CC" w14:textId="77777777" w:rsidR="005C3EA3" w:rsidRPr="009130F3" w:rsidRDefault="005C3EA3" w:rsidP="005C3EA3">
      <w:pPr>
        <w:pStyle w:val="ListParagraph"/>
        <w:spacing w:after="240" w:line="276" w:lineRule="auto"/>
        <w:ind w:left="644"/>
        <w:rPr>
          <w:rFonts w:ascii="Arial" w:hAnsi="Arial" w:cs="Arial"/>
        </w:rPr>
      </w:pPr>
    </w:p>
    <w:p w14:paraId="033A42E8" w14:textId="2238EDB4" w:rsidR="001C0408" w:rsidRPr="005C3EA3" w:rsidRDefault="001C0408" w:rsidP="005C3EA3">
      <w:pPr>
        <w:spacing w:after="240" w:line="276" w:lineRule="auto"/>
        <w:rPr>
          <w:rFonts w:ascii="Arial" w:hAnsi="Arial" w:cs="Arial"/>
        </w:rPr>
      </w:pPr>
      <w:r w:rsidRPr="005C3EA3">
        <w:rPr>
          <w:rFonts w:ascii="Arial" w:hAnsi="Arial" w:cs="Arial"/>
          <w:b/>
          <w:bCs/>
          <w:highlight w:val="yellow"/>
        </w:rPr>
        <w:t xml:space="preserve">Save the primers in your project map. </w:t>
      </w:r>
      <w:r w:rsidRPr="005C3EA3">
        <w:rPr>
          <w:rFonts w:ascii="Arial" w:hAnsi="Arial" w:cs="Arial"/>
        </w:rPr>
        <w:t>Tips:</w:t>
      </w:r>
    </w:p>
    <w:p w14:paraId="6D25720E" w14:textId="60DBC7DB" w:rsidR="001C0408" w:rsidRDefault="001C0408" w:rsidP="005C3EA3">
      <w:pPr>
        <w:pStyle w:val="ListParagraph"/>
        <w:numPr>
          <w:ilvl w:val="0"/>
          <w:numId w:val="26"/>
        </w:numPr>
        <w:spacing w:line="276" w:lineRule="auto"/>
        <w:ind w:left="142" w:hanging="142"/>
        <w:rPr>
          <w:rFonts w:ascii="Arial" w:hAnsi="Arial" w:cs="Arial"/>
        </w:rPr>
      </w:pPr>
      <w:r>
        <w:rPr>
          <w:rFonts w:ascii="Arial" w:hAnsi="Arial" w:cs="Arial"/>
        </w:rPr>
        <w:t xml:space="preserve"> Use unique, recognizable names (NOT general name</w:t>
      </w:r>
      <w:r w:rsidR="008B315E">
        <w:rPr>
          <w:rFonts w:ascii="Arial" w:hAnsi="Arial" w:cs="Arial"/>
        </w:rPr>
        <w:t>s</w:t>
      </w:r>
      <w:r>
        <w:rPr>
          <w:rFonts w:ascii="Arial" w:hAnsi="Arial" w:cs="Arial"/>
        </w:rPr>
        <w:t xml:space="preserve"> such as </w:t>
      </w:r>
      <w:r w:rsidRPr="001C0408">
        <w:rPr>
          <w:rFonts w:ascii="Arial" w:hAnsi="Arial" w:cs="Arial"/>
          <w:i/>
          <w:iCs/>
        </w:rPr>
        <w:t>forward</w:t>
      </w:r>
      <w:r w:rsidR="008B315E">
        <w:rPr>
          <w:rFonts w:ascii="Arial" w:hAnsi="Arial" w:cs="Arial"/>
        </w:rPr>
        <w:t xml:space="preserve"> or </w:t>
      </w:r>
      <w:r w:rsidR="008B315E" w:rsidRPr="008B315E">
        <w:rPr>
          <w:rFonts w:ascii="Arial" w:hAnsi="Arial" w:cs="Arial"/>
          <w:i/>
          <w:iCs/>
        </w:rPr>
        <w:t>primer1</w:t>
      </w:r>
      <w:r>
        <w:rPr>
          <w:rFonts w:ascii="Arial" w:hAnsi="Arial" w:cs="Arial"/>
        </w:rPr>
        <w:t>)</w:t>
      </w:r>
    </w:p>
    <w:p w14:paraId="509570A2" w14:textId="2DEEA98A" w:rsidR="001C0408" w:rsidRDefault="001C0408" w:rsidP="005C3EA3">
      <w:pPr>
        <w:pStyle w:val="ListParagraph"/>
        <w:numPr>
          <w:ilvl w:val="0"/>
          <w:numId w:val="26"/>
        </w:numPr>
        <w:spacing w:line="276" w:lineRule="auto"/>
        <w:ind w:left="142" w:hanging="142"/>
        <w:rPr>
          <w:rFonts w:ascii="Arial" w:hAnsi="Arial" w:cs="Arial"/>
        </w:rPr>
      </w:pPr>
      <w:r>
        <w:rPr>
          <w:rFonts w:ascii="Arial" w:hAnsi="Arial" w:cs="Arial"/>
        </w:rPr>
        <w:t xml:space="preserve"> Make sure that the primers are saved in the correct project map.</w:t>
      </w:r>
    </w:p>
    <w:p w14:paraId="37EAE7E1" w14:textId="3E2CAE8D" w:rsidR="005B0193" w:rsidRDefault="005B0193" w:rsidP="005C3EA3">
      <w:pPr>
        <w:spacing w:line="276" w:lineRule="auto"/>
        <w:rPr>
          <w:rFonts w:ascii="Arial" w:hAnsi="Arial" w:cs="Arial"/>
        </w:rPr>
      </w:pPr>
    </w:p>
    <w:p w14:paraId="53313256" w14:textId="7B2225C3" w:rsidR="005B0193" w:rsidRPr="005B0193" w:rsidRDefault="005B0193" w:rsidP="005C3EA3">
      <w:pPr>
        <w:spacing w:line="276" w:lineRule="auto"/>
        <w:rPr>
          <w:rFonts w:ascii="Arial" w:hAnsi="Arial" w:cs="Arial"/>
        </w:rPr>
      </w:pPr>
      <w:r>
        <w:rPr>
          <w:rFonts w:ascii="Arial" w:hAnsi="Arial" w:cs="Arial"/>
        </w:rPr>
        <w:t>The primers will be linked to the template molecule automatically.</w:t>
      </w:r>
    </w:p>
    <w:p w14:paraId="5E6E3850" w14:textId="00B4976B" w:rsidR="00474FEF" w:rsidRPr="001C0408" w:rsidRDefault="00474FEF" w:rsidP="005C3EA3">
      <w:pPr>
        <w:pStyle w:val="Heading1"/>
        <w:spacing w:line="276" w:lineRule="auto"/>
      </w:pPr>
      <w:bookmarkStart w:id="21" w:name="_Toc60947802"/>
      <w:r w:rsidRPr="001C0408">
        <w:t>Step 3: in silico PCR</w:t>
      </w:r>
      <w:bookmarkEnd w:id="21"/>
    </w:p>
    <w:p w14:paraId="15272998" w14:textId="1107C36A" w:rsidR="008255BB" w:rsidRDefault="008255BB" w:rsidP="005C3EA3">
      <w:pPr>
        <w:spacing w:line="276" w:lineRule="auto"/>
        <w:rPr>
          <w:rFonts w:ascii="Arial" w:hAnsi="Arial" w:cs="Arial"/>
        </w:rPr>
      </w:pPr>
    </w:p>
    <w:p w14:paraId="0E078542" w14:textId="7796AF4F" w:rsidR="008B315E" w:rsidRPr="004B4EBC" w:rsidRDefault="008B315E" w:rsidP="005C3EA3">
      <w:pPr>
        <w:spacing w:line="276" w:lineRule="auto"/>
        <w:jc w:val="both"/>
        <w:rPr>
          <w:rFonts w:ascii="Arial" w:hAnsi="Arial" w:cs="Arial"/>
        </w:rPr>
      </w:pPr>
      <w:r>
        <w:rPr>
          <w:rFonts w:ascii="Arial" w:hAnsi="Arial" w:cs="Arial"/>
        </w:rPr>
        <w:t xml:space="preserve">Now that you have designed the primers, you can check them using an </w:t>
      </w:r>
      <w:r w:rsidRPr="008B315E">
        <w:rPr>
          <w:rFonts w:ascii="Arial" w:hAnsi="Arial" w:cs="Arial"/>
          <w:i/>
          <w:iCs/>
        </w:rPr>
        <w:t>in silico</w:t>
      </w:r>
      <w:r>
        <w:rPr>
          <w:rFonts w:ascii="Arial" w:hAnsi="Arial" w:cs="Arial"/>
        </w:rPr>
        <w:t xml:space="preserve"> PCR.</w:t>
      </w:r>
    </w:p>
    <w:p w14:paraId="71E0839C" w14:textId="77777777" w:rsidR="001C0408" w:rsidRPr="004B4EBC" w:rsidRDefault="001C0408" w:rsidP="005C3EA3">
      <w:pPr>
        <w:spacing w:line="276" w:lineRule="auto"/>
        <w:rPr>
          <w:rFonts w:ascii="Arial" w:hAnsi="Arial" w:cs="Arial"/>
        </w:rPr>
      </w:pPr>
    </w:p>
    <w:p w14:paraId="2730D901" w14:textId="5475EF59" w:rsidR="008B315E" w:rsidRDefault="008255BB" w:rsidP="00EC296E">
      <w:pPr>
        <w:spacing w:after="240" w:line="276" w:lineRule="auto"/>
        <w:ind w:left="284"/>
        <w:rPr>
          <w:rFonts w:ascii="Arial" w:hAnsi="Arial" w:cs="Arial"/>
        </w:rPr>
      </w:pPr>
      <w:r w:rsidRPr="004B4EBC">
        <w:rPr>
          <w:rFonts w:ascii="Arial" w:hAnsi="Arial" w:cs="Arial"/>
        </w:rPr>
        <w:t xml:space="preserve">→ </w:t>
      </w:r>
      <w:r w:rsidR="008B315E">
        <w:rPr>
          <w:rFonts w:ascii="Arial" w:hAnsi="Arial" w:cs="Arial"/>
        </w:rPr>
        <w:t>Go to the</w:t>
      </w:r>
      <w:r w:rsidRPr="004B4EBC">
        <w:rPr>
          <w:rFonts w:ascii="Arial" w:hAnsi="Arial" w:cs="Arial"/>
        </w:rPr>
        <w:t xml:space="preserve"> </w:t>
      </w:r>
      <w:r w:rsidR="008B315E">
        <w:rPr>
          <w:rFonts w:ascii="Arial" w:hAnsi="Arial" w:cs="Arial"/>
          <w:i/>
        </w:rPr>
        <w:t>p</w:t>
      </w:r>
      <w:r w:rsidRPr="004B4EBC">
        <w:rPr>
          <w:rFonts w:ascii="Arial" w:hAnsi="Arial" w:cs="Arial"/>
          <w:i/>
        </w:rPr>
        <w:t>rimer</w:t>
      </w:r>
      <w:r w:rsidR="008B315E">
        <w:rPr>
          <w:rFonts w:ascii="Arial" w:hAnsi="Arial" w:cs="Arial"/>
          <w:i/>
        </w:rPr>
        <w:t>s</w:t>
      </w:r>
      <w:r w:rsidR="008B315E">
        <w:rPr>
          <w:rFonts w:ascii="Arial" w:hAnsi="Arial" w:cs="Arial"/>
          <w:iCs/>
        </w:rPr>
        <w:t xml:space="preserve"> menu</w:t>
      </w:r>
      <w:r w:rsidRPr="004B4EBC">
        <w:rPr>
          <w:rFonts w:ascii="Arial" w:hAnsi="Arial" w:cs="Arial"/>
        </w:rPr>
        <w:t xml:space="preserve"> </w:t>
      </w:r>
    </w:p>
    <w:p w14:paraId="25995AF0" w14:textId="060FB06D" w:rsidR="008B315E" w:rsidRPr="008B315E" w:rsidRDefault="008255BB" w:rsidP="00EC296E">
      <w:pPr>
        <w:spacing w:after="240" w:line="276" w:lineRule="auto"/>
        <w:ind w:left="284"/>
        <w:rPr>
          <w:rFonts w:ascii="Arial" w:hAnsi="Arial" w:cs="Arial"/>
        </w:rPr>
      </w:pPr>
      <w:r w:rsidRPr="004B4EBC">
        <w:rPr>
          <w:rFonts w:ascii="Arial" w:hAnsi="Arial" w:cs="Arial"/>
        </w:rPr>
        <w:t xml:space="preserve">→ </w:t>
      </w:r>
      <w:r w:rsidR="008B315E">
        <w:rPr>
          <w:rFonts w:ascii="Arial" w:hAnsi="Arial" w:cs="Arial"/>
        </w:rPr>
        <w:t xml:space="preserve">In the </w:t>
      </w:r>
      <w:r w:rsidR="008B315E" w:rsidRPr="008B315E">
        <w:rPr>
          <w:rFonts w:ascii="Arial" w:hAnsi="Arial" w:cs="Arial"/>
          <w:i/>
          <w:iCs/>
        </w:rPr>
        <w:t>pairs</w:t>
      </w:r>
      <w:r w:rsidR="008B315E">
        <w:rPr>
          <w:rFonts w:ascii="Arial" w:hAnsi="Arial" w:cs="Arial"/>
        </w:rPr>
        <w:t xml:space="preserve"> tab (red arrow</w:t>
      </w:r>
      <w:r w:rsidR="004B5646">
        <w:rPr>
          <w:rFonts w:ascii="Arial" w:hAnsi="Arial" w:cs="Arial"/>
        </w:rPr>
        <w:t xml:space="preserve"> in Figure </w:t>
      </w:r>
      <w:r w:rsidR="007368EA">
        <w:rPr>
          <w:rFonts w:ascii="Arial" w:hAnsi="Arial" w:cs="Arial"/>
        </w:rPr>
        <w:t>5</w:t>
      </w:r>
      <w:r w:rsidR="008B315E">
        <w:rPr>
          <w:rFonts w:ascii="Arial" w:hAnsi="Arial" w:cs="Arial"/>
        </w:rPr>
        <w:t xml:space="preserve">) click </w:t>
      </w:r>
      <w:r w:rsidR="008B315E" w:rsidRPr="008B315E">
        <w:rPr>
          <w:rFonts w:ascii="Arial" w:hAnsi="Arial" w:cs="Arial"/>
          <w:i/>
          <w:iCs/>
        </w:rPr>
        <w:t>create PCR product</w:t>
      </w:r>
      <w:r w:rsidR="008B315E">
        <w:rPr>
          <w:rFonts w:ascii="Arial" w:hAnsi="Arial" w:cs="Arial"/>
        </w:rPr>
        <w:t xml:space="preserve">, followed by </w:t>
      </w:r>
      <w:r w:rsidR="008B315E" w:rsidRPr="008B315E">
        <w:rPr>
          <w:rFonts w:ascii="Arial" w:hAnsi="Arial" w:cs="Arial"/>
          <w:i/>
          <w:iCs/>
        </w:rPr>
        <w:t>copy</w:t>
      </w:r>
      <w:r w:rsidR="008B315E">
        <w:rPr>
          <w:rFonts w:ascii="Arial" w:hAnsi="Arial" w:cs="Arial"/>
          <w:i/>
          <w:iCs/>
        </w:rPr>
        <w:t xml:space="preserve">. </w:t>
      </w:r>
      <w:r w:rsidR="008B315E">
        <w:rPr>
          <w:rFonts w:ascii="Arial" w:hAnsi="Arial" w:cs="Arial"/>
        </w:rPr>
        <w:t>(Make sure you select the correct folder).</w:t>
      </w:r>
    </w:p>
    <w:p w14:paraId="61970F5A" w14:textId="7D5ECF07" w:rsidR="008B315E" w:rsidRDefault="005C4EF4" w:rsidP="000971F3">
      <w:pPr>
        <w:spacing w:after="240" w:line="276" w:lineRule="auto"/>
        <w:ind w:left="284"/>
        <w:rPr>
          <w:rFonts w:ascii="Arial" w:hAnsi="Arial" w:cs="Arial"/>
        </w:rPr>
      </w:pPr>
      <w:r w:rsidRPr="004B4EBC">
        <w:rPr>
          <w:rFonts w:ascii="Arial" w:hAnsi="Arial" w:cs="Arial"/>
          <w:noProof/>
          <w:lang w:val="en-US"/>
        </w:rPr>
        <w:lastRenderedPageBreak/>
        <mc:AlternateContent>
          <mc:Choice Requires="wps">
            <w:drawing>
              <wp:anchor distT="0" distB="0" distL="114300" distR="114300" simplePos="0" relativeHeight="251658240" behindDoc="0" locked="0" layoutInCell="1" allowOverlap="1" wp14:anchorId="404F8547" wp14:editId="03D61F7D">
                <wp:simplePos x="0" y="0"/>
                <wp:positionH relativeFrom="column">
                  <wp:posOffset>828675</wp:posOffset>
                </wp:positionH>
                <wp:positionV relativeFrom="paragraph">
                  <wp:posOffset>685165</wp:posOffset>
                </wp:positionV>
                <wp:extent cx="552450" cy="130810"/>
                <wp:effectExtent l="38100" t="19050" r="19050" b="78740"/>
                <wp:wrapNone/>
                <wp:docPr id="2" name="Straight Arrow Connector 2"/>
                <wp:cNvGraphicFramePr/>
                <a:graphic xmlns:a="http://schemas.openxmlformats.org/drawingml/2006/main">
                  <a:graphicData uri="http://schemas.microsoft.com/office/word/2010/wordprocessingShape">
                    <wps:wsp>
                      <wps:cNvCnPr/>
                      <wps:spPr>
                        <a:xfrm flipH="1">
                          <a:off x="0" y="0"/>
                          <a:ext cx="552450" cy="13081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2FA34" id="Straight Arrow Connector 2" o:spid="_x0000_s1026" type="#_x0000_t32" style="position:absolute;margin-left:65.25pt;margin-top:53.95pt;width:43.5pt;height:10.3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" strokecolor="red" strokeweight="3pt">
                <v:stroke endarrow="block" joinstyle="miter"/>
              </v:shape>
            </w:pict>
          </mc:Fallback>
        </mc:AlternateContent>
      </w:r>
      <w:r w:rsidR="005B0193" w:rsidRPr="005B0193">
        <w:rPr>
          <w:noProof/>
        </w:rPr>
        <w:drawing>
          <wp:inline distT="0" distB="0" distL="0" distR="0" wp14:anchorId="10738FB9" wp14:editId="60F0AF5C">
            <wp:extent cx="2095291" cy="29756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7328" t="8869" b="33893"/>
                    <a:stretch/>
                  </pic:blipFill>
                  <pic:spPr bwMode="auto">
                    <a:xfrm>
                      <a:off x="0" y="0"/>
                      <a:ext cx="2098921" cy="2980831"/>
                    </a:xfrm>
                    <a:prstGeom prst="rect">
                      <a:avLst/>
                    </a:prstGeom>
                    <a:ln>
                      <a:noFill/>
                    </a:ln>
                    <a:extLst>
                      <a:ext uri="{53640926-AAD7-44D8-BBD7-CCE9431645EC}">
                        <a14:shadowObscured xmlns:a14="http://schemas.microsoft.com/office/drawing/2010/main"/>
                      </a:ext>
                    </a:extLst>
                  </pic:spPr>
                </pic:pic>
              </a:graphicData>
            </a:graphic>
          </wp:inline>
        </w:drawing>
      </w:r>
    </w:p>
    <w:p w14:paraId="68D257F2" w14:textId="457C760C" w:rsidR="004B5646" w:rsidRDefault="004B5646" w:rsidP="004B5646">
      <w:pPr>
        <w:spacing w:line="276" w:lineRule="auto"/>
        <w:ind w:firstLine="284"/>
        <w:rPr>
          <w:rFonts w:ascii="Arial" w:hAnsi="Arial" w:cs="Arial"/>
          <w:i/>
          <w:iCs/>
          <w:sz w:val="22"/>
          <w:szCs w:val="22"/>
          <w:lang w:val="en-US"/>
        </w:rPr>
      </w:pPr>
      <w:r w:rsidRPr="00443F0E">
        <w:rPr>
          <w:rFonts w:ascii="Arial" w:hAnsi="Arial" w:cs="Arial"/>
          <w:b/>
          <w:bCs/>
          <w:i/>
          <w:iCs/>
          <w:sz w:val="22"/>
          <w:szCs w:val="22"/>
          <w:lang w:val="en-US"/>
        </w:rPr>
        <w:t xml:space="preserve">Figure </w:t>
      </w:r>
      <w:r w:rsidR="007368EA">
        <w:rPr>
          <w:rFonts w:ascii="Arial" w:hAnsi="Arial" w:cs="Arial"/>
          <w:b/>
          <w:bCs/>
          <w:i/>
          <w:iCs/>
          <w:sz w:val="22"/>
          <w:szCs w:val="22"/>
          <w:lang w:val="en-US"/>
        </w:rPr>
        <w:t>5</w:t>
      </w:r>
      <w:r w:rsidRPr="00443F0E">
        <w:rPr>
          <w:rFonts w:ascii="Arial" w:hAnsi="Arial" w:cs="Arial"/>
          <w:b/>
          <w:bCs/>
          <w:i/>
          <w:iCs/>
          <w:sz w:val="22"/>
          <w:szCs w:val="22"/>
          <w:lang w:val="en-US"/>
        </w:rPr>
        <w:t>.</w:t>
      </w:r>
      <w:r w:rsidRPr="00443F0E">
        <w:rPr>
          <w:rFonts w:ascii="Arial" w:hAnsi="Arial" w:cs="Arial"/>
          <w:i/>
          <w:iCs/>
          <w:sz w:val="22"/>
          <w:szCs w:val="22"/>
          <w:lang w:val="en-US"/>
        </w:rPr>
        <w:t xml:space="preserve"> </w:t>
      </w:r>
      <w:r w:rsidR="005C139A">
        <w:rPr>
          <w:rFonts w:ascii="Arial" w:hAnsi="Arial" w:cs="Arial"/>
          <w:i/>
          <w:iCs/>
          <w:sz w:val="22"/>
          <w:szCs w:val="22"/>
          <w:lang w:val="en-US"/>
        </w:rPr>
        <w:t>Find primers to create PCR product in the tab ‘Pairs’</w:t>
      </w:r>
      <w:r w:rsidRPr="00443F0E">
        <w:rPr>
          <w:rFonts w:ascii="Arial" w:hAnsi="Arial" w:cs="Arial"/>
          <w:i/>
          <w:iCs/>
          <w:sz w:val="22"/>
          <w:szCs w:val="22"/>
          <w:lang w:val="en-US"/>
        </w:rPr>
        <w:t>.</w:t>
      </w:r>
    </w:p>
    <w:p w14:paraId="771E849C" w14:textId="4A4D15E5" w:rsidR="004B5646" w:rsidRPr="00EC1057" w:rsidRDefault="004B5646" w:rsidP="005C3EA3">
      <w:pPr>
        <w:spacing w:after="240" w:line="276" w:lineRule="auto"/>
        <w:rPr>
          <w:rFonts w:ascii="Arial" w:hAnsi="Arial" w:cs="Arial"/>
          <w:lang w:val="en-US"/>
        </w:rPr>
      </w:pPr>
    </w:p>
    <w:p w14:paraId="62950139" w14:textId="77777777" w:rsidR="005C3EA3" w:rsidRDefault="008B315E" w:rsidP="005C3EA3">
      <w:pPr>
        <w:spacing w:after="240" w:line="276" w:lineRule="auto"/>
        <w:rPr>
          <w:rFonts w:ascii="Arial" w:hAnsi="Arial" w:cs="Arial"/>
          <w:b/>
        </w:rPr>
      </w:pPr>
      <w:r w:rsidRPr="004B4EBC">
        <w:rPr>
          <w:rFonts w:ascii="Arial" w:hAnsi="Arial" w:cs="Arial"/>
          <w:b/>
        </w:rPr>
        <w:t>Question</w:t>
      </w:r>
      <w:r w:rsidR="005C3EA3">
        <w:rPr>
          <w:rFonts w:ascii="Arial" w:hAnsi="Arial" w:cs="Arial"/>
          <w:b/>
        </w:rPr>
        <w:t>:</w:t>
      </w:r>
    </w:p>
    <w:p w14:paraId="501DB68C" w14:textId="5F26C8B1" w:rsidR="008255BB" w:rsidRPr="006B7F0E" w:rsidRDefault="008B315E" w:rsidP="00834B89">
      <w:pPr>
        <w:pStyle w:val="ListParagraph"/>
        <w:numPr>
          <w:ilvl w:val="0"/>
          <w:numId w:val="14"/>
        </w:numPr>
        <w:spacing w:after="240" w:line="276" w:lineRule="auto"/>
        <w:rPr>
          <w:rFonts w:ascii="Arial" w:hAnsi="Arial" w:cs="Arial"/>
        </w:rPr>
      </w:pPr>
      <w:r w:rsidRPr="006B7F0E">
        <w:rPr>
          <w:rFonts w:ascii="Arial" w:hAnsi="Arial" w:cs="Arial"/>
        </w:rPr>
        <w:t xml:space="preserve">What </w:t>
      </w:r>
      <w:r w:rsidR="005C4EF4" w:rsidRPr="006B7F0E">
        <w:rPr>
          <w:rFonts w:ascii="Arial" w:hAnsi="Arial" w:cs="Arial"/>
        </w:rPr>
        <w:t>is</w:t>
      </w:r>
      <w:r w:rsidRPr="006B7F0E">
        <w:rPr>
          <w:rFonts w:ascii="Arial" w:hAnsi="Arial" w:cs="Arial"/>
        </w:rPr>
        <w:t xml:space="preserve"> the size of the PCR-product</w:t>
      </w:r>
      <w:r w:rsidR="006808D7">
        <w:rPr>
          <w:rFonts w:ascii="Arial" w:hAnsi="Arial" w:cs="Arial"/>
        </w:rPr>
        <w:t xml:space="preserve"> (in bp)</w:t>
      </w:r>
      <w:r w:rsidRPr="006B7F0E">
        <w:rPr>
          <w:rFonts w:ascii="Arial" w:hAnsi="Arial" w:cs="Arial"/>
        </w:rPr>
        <w:t>?</w:t>
      </w:r>
    </w:p>
    <w:p w14:paraId="7E3BC2FF" w14:textId="77777777" w:rsidR="005C3EA3" w:rsidRDefault="005C3EA3" w:rsidP="005C3EA3">
      <w:pPr>
        <w:pStyle w:val="ListParagraph"/>
        <w:spacing w:after="240" w:line="276" w:lineRule="auto"/>
        <w:ind w:left="644"/>
        <w:rPr>
          <w:rFonts w:ascii="Arial" w:hAnsi="Arial" w:cs="Arial"/>
        </w:rPr>
      </w:pPr>
    </w:p>
    <w:p w14:paraId="1C842143" w14:textId="7D66EE4B" w:rsidR="004B4EBC" w:rsidRPr="005C4EF4" w:rsidRDefault="004B4EBC" w:rsidP="005C3EA3">
      <w:pPr>
        <w:pStyle w:val="Heading1"/>
        <w:spacing w:line="276" w:lineRule="auto"/>
      </w:pPr>
      <w:bookmarkStart w:id="22" w:name="_Toc60947803"/>
      <w:r w:rsidRPr="005C4EF4">
        <w:t xml:space="preserve">Step 4: </w:t>
      </w:r>
      <w:r w:rsidR="007F6846" w:rsidRPr="005C4EF4">
        <w:t>l</w:t>
      </w:r>
      <w:r w:rsidRPr="005C4EF4">
        <w:t>igation of the plasmid and the insert</w:t>
      </w:r>
      <w:bookmarkEnd w:id="22"/>
    </w:p>
    <w:p w14:paraId="20643BFC" w14:textId="77777777" w:rsidR="005C4EF4" w:rsidRDefault="005C4EF4" w:rsidP="005C3EA3">
      <w:pPr>
        <w:spacing w:line="276" w:lineRule="auto"/>
        <w:rPr>
          <w:rFonts w:ascii="Arial" w:hAnsi="Arial" w:cs="Arial"/>
        </w:rPr>
      </w:pPr>
    </w:p>
    <w:p w14:paraId="5E32D723" w14:textId="7453401C" w:rsidR="004B4EBC" w:rsidRDefault="004B4EBC" w:rsidP="005C3EA3">
      <w:pPr>
        <w:spacing w:line="276" w:lineRule="auto"/>
        <w:rPr>
          <w:rFonts w:ascii="Arial" w:hAnsi="Arial" w:cs="Arial"/>
        </w:rPr>
      </w:pPr>
      <w:r w:rsidRPr="004B4EBC">
        <w:rPr>
          <w:rFonts w:ascii="Arial" w:hAnsi="Arial" w:cs="Arial"/>
        </w:rPr>
        <w:t>Use your knowledge from the previous</w:t>
      </w:r>
      <w:r>
        <w:rPr>
          <w:rFonts w:ascii="Arial" w:hAnsi="Arial" w:cs="Arial"/>
        </w:rPr>
        <w:t xml:space="preserve"> lesson to ligate the PCR fragment in </w:t>
      </w:r>
      <w:proofErr w:type="spellStart"/>
      <w:r>
        <w:rPr>
          <w:rFonts w:ascii="Arial" w:hAnsi="Arial" w:cs="Arial"/>
        </w:rPr>
        <w:t>pBluescript</w:t>
      </w:r>
      <w:proofErr w:type="spellEnd"/>
      <w:r>
        <w:rPr>
          <w:rFonts w:ascii="Arial" w:hAnsi="Arial" w:cs="Arial"/>
        </w:rPr>
        <w:t xml:space="preserve"> II.</w:t>
      </w:r>
    </w:p>
    <w:p w14:paraId="38CF779F" w14:textId="0A2CD593" w:rsidR="00CF6283" w:rsidRDefault="00CF6283" w:rsidP="005C3EA3">
      <w:pPr>
        <w:spacing w:line="276" w:lineRule="auto"/>
        <w:rPr>
          <w:rFonts w:ascii="Arial" w:hAnsi="Arial" w:cs="Arial"/>
        </w:rPr>
      </w:pPr>
    </w:p>
    <w:p w14:paraId="475D0AB7" w14:textId="65082B09" w:rsidR="004B4EBC" w:rsidRDefault="00CF6283" w:rsidP="005C3EA3">
      <w:pPr>
        <w:spacing w:line="276" w:lineRule="auto"/>
        <w:rPr>
          <w:rFonts w:ascii="Arial" w:hAnsi="Arial" w:cs="Arial"/>
        </w:rPr>
      </w:pPr>
      <w:r>
        <w:rPr>
          <w:rFonts w:ascii="Arial" w:hAnsi="Arial" w:cs="Arial"/>
        </w:rPr>
        <w:t xml:space="preserve">Tip: if Benchling gives the error warning </w:t>
      </w:r>
      <w:r w:rsidRPr="005B0193">
        <w:rPr>
          <w:rFonts w:ascii="Arial" w:hAnsi="Arial" w:cs="Arial"/>
          <w:i/>
          <w:iCs/>
          <w:color w:val="FF0000"/>
        </w:rPr>
        <w:t>‘The left sticky end does not match. The right sticky end does not match’</w:t>
      </w:r>
      <w:r w:rsidR="00674611" w:rsidRPr="005B0193">
        <w:rPr>
          <w:rFonts w:ascii="Arial" w:hAnsi="Arial" w:cs="Arial"/>
          <w:color w:val="FF0000"/>
        </w:rPr>
        <w:t xml:space="preserve"> </w:t>
      </w:r>
      <w:r w:rsidR="00674611">
        <w:rPr>
          <w:rFonts w:ascii="Arial" w:hAnsi="Arial" w:cs="Arial"/>
        </w:rPr>
        <w:t xml:space="preserve">click </w:t>
      </w:r>
      <w:r w:rsidR="00674611" w:rsidRPr="005B0193">
        <w:rPr>
          <w:rFonts w:ascii="Arial" w:hAnsi="Arial" w:cs="Arial"/>
          <w:i/>
          <w:iCs/>
          <w:color w:val="4472C4" w:themeColor="accent1"/>
        </w:rPr>
        <w:t>reverse orientation</w:t>
      </w:r>
      <w:r w:rsidR="00674611">
        <w:rPr>
          <w:rFonts w:ascii="Arial" w:hAnsi="Arial" w:cs="Arial"/>
        </w:rPr>
        <w:t>. If you designed your primers well, the error message should disappear.</w:t>
      </w:r>
    </w:p>
    <w:p w14:paraId="24816173" w14:textId="370CAE26" w:rsidR="004B4EBC" w:rsidRPr="004B4EBC" w:rsidRDefault="004B4EBC" w:rsidP="005C3EA3">
      <w:pPr>
        <w:spacing w:line="276" w:lineRule="auto"/>
        <w:rPr>
          <w:rFonts w:ascii="Arial" w:hAnsi="Arial" w:cs="Arial"/>
        </w:rPr>
      </w:pPr>
    </w:p>
    <w:p w14:paraId="0B9F7829" w14:textId="77D7E8E5" w:rsidR="004B4EBC" w:rsidRPr="004B4EBC" w:rsidRDefault="004B4EBC" w:rsidP="005C3EA3">
      <w:pPr>
        <w:spacing w:after="240" w:line="276" w:lineRule="auto"/>
        <w:rPr>
          <w:rFonts w:ascii="Arial" w:hAnsi="Arial" w:cs="Arial"/>
        </w:rPr>
      </w:pPr>
      <w:r w:rsidRPr="004B4EBC">
        <w:rPr>
          <w:rFonts w:ascii="Arial" w:hAnsi="Arial" w:cs="Arial"/>
          <w:b/>
        </w:rPr>
        <w:t>Question</w:t>
      </w:r>
      <w:r>
        <w:rPr>
          <w:rFonts w:ascii="Arial" w:hAnsi="Arial" w:cs="Arial"/>
          <w:b/>
        </w:rPr>
        <w:t>:</w:t>
      </w:r>
    </w:p>
    <w:p w14:paraId="4424F196" w14:textId="66DA5EDB" w:rsidR="004B4EBC" w:rsidRPr="005C4EF4" w:rsidRDefault="004B4EBC" w:rsidP="005C3EA3">
      <w:pPr>
        <w:pStyle w:val="ListParagraph"/>
        <w:numPr>
          <w:ilvl w:val="0"/>
          <w:numId w:val="14"/>
        </w:numPr>
        <w:spacing w:after="240" w:line="276" w:lineRule="auto"/>
        <w:rPr>
          <w:rFonts w:ascii="Arial" w:hAnsi="Arial" w:cs="Arial"/>
        </w:rPr>
      </w:pPr>
      <w:r w:rsidRPr="005C4EF4">
        <w:rPr>
          <w:rFonts w:ascii="Arial" w:hAnsi="Arial" w:cs="Arial"/>
        </w:rPr>
        <w:t xml:space="preserve"> What is the size of the product (</w:t>
      </w:r>
      <w:proofErr w:type="spellStart"/>
      <w:r w:rsidRPr="005C4EF4">
        <w:rPr>
          <w:rFonts w:ascii="Arial" w:hAnsi="Arial" w:cs="Arial"/>
        </w:rPr>
        <w:t>plasmid+insert</w:t>
      </w:r>
      <w:proofErr w:type="spellEnd"/>
      <w:r w:rsidRPr="005C4EF4">
        <w:rPr>
          <w:rFonts w:ascii="Arial" w:hAnsi="Arial" w:cs="Arial"/>
        </w:rPr>
        <w:t>)</w:t>
      </w:r>
      <w:r w:rsidR="00D00598">
        <w:rPr>
          <w:rFonts w:ascii="Arial" w:hAnsi="Arial" w:cs="Arial"/>
        </w:rPr>
        <w:t xml:space="preserve"> (in bp)</w:t>
      </w:r>
      <w:r w:rsidRPr="005C4EF4">
        <w:rPr>
          <w:rFonts w:ascii="Arial" w:hAnsi="Arial" w:cs="Arial"/>
        </w:rPr>
        <w:t xml:space="preserve">? </w:t>
      </w:r>
    </w:p>
    <w:p w14:paraId="2E613DC5" w14:textId="77D7F3A9" w:rsidR="0039190D" w:rsidRDefault="0039190D" w:rsidP="005C3EA3">
      <w:pPr>
        <w:pStyle w:val="ListParagraph"/>
        <w:spacing w:after="240" w:line="276" w:lineRule="auto"/>
        <w:ind w:left="644"/>
        <w:rPr>
          <w:rFonts w:ascii="Arial" w:hAnsi="Arial" w:cs="Arial"/>
        </w:rPr>
      </w:pPr>
    </w:p>
    <w:p w14:paraId="162B84E7" w14:textId="2056E3FC" w:rsidR="005E551C" w:rsidRDefault="007F6846" w:rsidP="005C3EA3">
      <w:pPr>
        <w:pStyle w:val="Heading1"/>
        <w:spacing w:line="276" w:lineRule="auto"/>
      </w:pPr>
      <w:bookmarkStart w:id="23" w:name="_Toc60947804"/>
      <w:r w:rsidRPr="004B4EBC">
        <w:t xml:space="preserve">Step </w:t>
      </w:r>
      <w:r>
        <w:t>5</w:t>
      </w:r>
      <w:r w:rsidRPr="004B4EBC">
        <w:t xml:space="preserve">: </w:t>
      </w:r>
      <w:r>
        <w:t>ligation controls</w:t>
      </w:r>
      <w:bookmarkEnd w:id="23"/>
    </w:p>
    <w:p w14:paraId="4074FA16" w14:textId="41EBBC21" w:rsidR="005E551C" w:rsidRDefault="002473CB" w:rsidP="005C3EA3">
      <w:pPr>
        <w:spacing w:line="276" w:lineRule="auto"/>
        <w:rPr>
          <w:rFonts w:ascii="Arial" w:hAnsi="Arial" w:cs="Arial"/>
        </w:rPr>
      </w:pPr>
      <w:r>
        <w:rPr>
          <w:rFonts w:ascii="Arial" w:hAnsi="Arial" w:cs="Arial"/>
        </w:rPr>
        <w:t>Each</w:t>
      </w:r>
      <w:r w:rsidR="005E551C">
        <w:rPr>
          <w:rFonts w:ascii="Arial" w:hAnsi="Arial" w:cs="Arial"/>
        </w:rPr>
        <w:t xml:space="preserve"> cloning experiment </w:t>
      </w:r>
      <w:r>
        <w:rPr>
          <w:rFonts w:ascii="Arial" w:hAnsi="Arial" w:cs="Arial"/>
        </w:rPr>
        <w:t>needs</w:t>
      </w:r>
      <w:r w:rsidR="005E551C">
        <w:rPr>
          <w:rFonts w:ascii="Arial" w:hAnsi="Arial" w:cs="Arial"/>
        </w:rPr>
        <w:t xml:space="preserve"> controls to assure that the ligation was successful and that the </w:t>
      </w:r>
      <w:r w:rsidR="005E551C" w:rsidRPr="005E551C">
        <w:rPr>
          <w:rFonts w:ascii="Arial" w:hAnsi="Arial" w:cs="Arial"/>
        </w:rPr>
        <w:t>plasmid contains the</w:t>
      </w:r>
      <w:r>
        <w:rPr>
          <w:rFonts w:ascii="Arial" w:hAnsi="Arial" w:cs="Arial"/>
        </w:rPr>
        <w:t xml:space="preserve"> correct</w:t>
      </w:r>
      <w:r w:rsidR="005E551C" w:rsidRPr="005E551C">
        <w:rPr>
          <w:rFonts w:ascii="Arial" w:hAnsi="Arial" w:cs="Arial"/>
        </w:rPr>
        <w:t xml:space="preserve"> insert</w:t>
      </w:r>
      <w:r w:rsidR="005E551C">
        <w:rPr>
          <w:rFonts w:ascii="Arial" w:hAnsi="Arial" w:cs="Arial"/>
        </w:rPr>
        <w:t xml:space="preserve">. </w:t>
      </w:r>
    </w:p>
    <w:p w14:paraId="59DBEC50" w14:textId="77777777" w:rsidR="005E551C" w:rsidRDefault="005E551C" w:rsidP="005C3EA3">
      <w:pPr>
        <w:spacing w:line="276" w:lineRule="auto"/>
        <w:rPr>
          <w:rFonts w:ascii="Arial" w:hAnsi="Arial" w:cs="Arial"/>
        </w:rPr>
      </w:pPr>
    </w:p>
    <w:p w14:paraId="72DB2FFB" w14:textId="3BE17A18" w:rsidR="005E551C" w:rsidRDefault="002473CB" w:rsidP="005C3EA3">
      <w:pPr>
        <w:pStyle w:val="Heading2"/>
        <w:spacing w:line="276" w:lineRule="auto"/>
      </w:pPr>
      <w:bookmarkStart w:id="24" w:name="_Toc60947805"/>
      <w:r>
        <w:rPr>
          <w:i/>
          <w:iCs/>
        </w:rPr>
        <w:lastRenderedPageBreak/>
        <w:t xml:space="preserve">Control 1: </w:t>
      </w:r>
      <w:r w:rsidR="005E551C" w:rsidRPr="005E551C">
        <w:rPr>
          <w:i/>
          <w:iCs/>
        </w:rPr>
        <w:t>In silico</w:t>
      </w:r>
      <w:r w:rsidR="005E551C">
        <w:t xml:space="preserve"> analysis</w:t>
      </w:r>
      <w:bookmarkEnd w:id="24"/>
      <w:r w:rsidR="005E551C">
        <w:t xml:space="preserve"> </w:t>
      </w:r>
    </w:p>
    <w:p w14:paraId="7093796A" w14:textId="6B080183" w:rsidR="002473CB" w:rsidRDefault="002473CB" w:rsidP="005C3EA3">
      <w:pPr>
        <w:pStyle w:val="ListParagraph"/>
        <w:spacing w:after="240" w:line="276" w:lineRule="auto"/>
        <w:ind w:left="0"/>
        <w:rPr>
          <w:rFonts w:ascii="Arial" w:hAnsi="Arial" w:cs="Arial"/>
        </w:rPr>
      </w:pPr>
      <w:r>
        <w:rPr>
          <w:rFonts w:ascii="Arial" w:hAnsi="Arial" w:cs="Arial"/>
        </w:rPr>
        <w:t xml:space="preserve">Before you rush of to the lab, you should test whether the primers were designed correctly. In the previous step, you have already established that the PCR product contains the correct restriction sites and that it can be ligated in </w:t>
      </w:r>
      <w:proofErr w:type="spellStart"/>
      <w:r>
        <w:rPr>
          <w:rFonts w:ascii="Arial" w:hAnsi="Arial" w:cs="Arial"/>
        </w:rPr>
        <w:t>pBluescript</w:t>
      </w:r>
      <w:proofErr w:type="spellEnd"/>
      <w:r w:rsidR="00EB493D">
        <w:rPr>
          <w:rFonts w:ascii="Arial" w:hAnsi="Arial" w:cs="Arial"/>
        </w:rPr>
        <w:t xml:space="preserve"> II</w:t>
      </w:r>
      <w:r>
        <w:rPr>
          <w:rFonts w:ascii="Arial" w:hAnsi="Arial" w:cs="Arial"/>
        </w:rPr>
        <w:t xml:space="preserve">. Next you should check whether the insert contains the full length </w:t>
      </w:r>
      <w:proofErr w:type="spellStart"/>
      <w:r w:rsidR="00781EFE">
        <w:rPr>
          <w:rFonts w:ascii="Arial" w:hAnsi="Arial" w:cs="Arial"/>
          <w:i/>
          <w:iCs/>
        </w:rPr>
        <w:t>a</w:t>
      </w:r>
      <w:r w:rsidR="00781EFE" w:rsidRPr="009E13A6">
        <w:rPr>
          <w:rFonts w:ascii="Arial" w:hAnsi="Arial" w:cs="Arial"/>
          <w:i/>
          <w:iCs/>
        </w:rPr>
        <w:t>tpE</w:t>
      </w:r>
      <w:proofErr w:type="spellEnd"/>
      <w:r w:rsidR="00781EFE">
        <w:rPr>
          <w:rFonts w:ascii="Arial" w:hAnsi="Arial" w:cs="Arial"/>
        </w:rPr>
        <w:t xml:space="preserve"> </w:t>
      </w:r>
      <w:r>
        <w:rPr>
          <w:rFonts w:ascii="Arial" w:hAnsi="Arial" w:cs="Arial"/>
        </w:rPr>
        <w:t>gene.</w:t>
      </w:r>
    </w:p>
    <w:p w14:paraId="4A1A69D0" w14:textId="77777777" w:rsidR="002473CB" w:rsidRDefault="002473CB" w:rsidP="005C3EA3">
      <w:pPr>
        <w:pStyle w:val="ListParagraph"/>
        <w:spacing w:after="240" w:line="276" w:lineRule="auto"/>
        <w:ind w:left="0"/>
        <w:rPr>
          <w:rFonts w:ascii="Arial" w:hAnsi="Arial" w:cs="Arial"/>
        </w:rPr>
      </w:pPr>
    </w:p>
    <w:p w14:paraId="4825A5B5" w14:textId="50916179" w:rsidR="002473CB" w:rsidRDefault="00DD5CB8" w:rsidP="005C3EA3">
      <w:pPr>
        <w:pStyle w:val="ListParagraph"/>
        <w:spacing w:after="240" w:line="276" w:lineRule="auto"/>
        <w:ind w:left="0"/>
        <w:rPr>
          <w:rFonts w:ascii="Arial" w:hAnsi="Arial" w:cs="Arial"/>
        </w:rPr>
      </w:pPr>
      <w:r>
        <w:rPr>
          <w:rFonts w:ascii="Arial" w:hAnsi="Arial" w:cs="Arial"/>
        </w:rPr>
        <w:t>As you can see the</w:t>
      </w:r>
      <w:r w:rsidR="009E13A6">
        <w:rPr>
          <w:rFonts w:ascii="Arial" w:hAnsi="Arial" w:cs="Arial"/>
        </w:rPr>
        <w:t xml:space="preserve"> </w:t>
      </w:r>
      <w:r w:rsidR="0039190D">
        <w:rPr>
          <w:rFonts w:ascii="Arial" w:hAnsi="Arial" w:cs="Arial"/>
        </w:rPr>
        <w:t xml:space="preserve">ORF is already indicated </w:t>
      </w:r>
      <w:r>
        <w:rPr>
          <w:rFonts w:ascii="Arial" w:hAnsi="Arial" w:cs="Arial"/>
        </w:rPr>
        <w:t xml:space="preserve">in the plasmid map. </w:t>
      </w:r>
      <w:r w:rsidR="00674611">
        <w:rPr>
          <w:rFonts w:ascii="Arial" w:hAnsi="Arial" w:cs="Arial"/>
        </w:rPr>
        <w:t>Benchling</w:t>
      </w:r>
      <w:r>
        <w:rPr>
          <w:rFonts w:ascii="Arial" w:hAnsi="Arial" w:cs="Arial"/>
        </w:rPr>
        <w:t xml:space="preserve"> automatically copies the features that are annotated in the template into the PCR product. This is convenient, but also treacherous because </w:t>
      </w:r>
      <w:r w:rsidR="002473CB">
        <w:rPr>
          <w:rFonts w:ascii="Arial" w:hAnsi="Arial" w:cs="Arial"/>
        </w:rPr>
        <w:t>Benchling</w:t>
      </w:r>
      <w:r>
        <w:rPr>
          <w:rFonts w:ascii="Arial" w:hAnsi="Arial" w:cs="Arial"/>
        </w:rPr>
        <w:t xml:space="preserve"> also copies the annotation when only part of the ORF end</w:t>
      </w:r>
      <w:r w:rsidR="002473CB">
        <w:rPr>
          <w:rFonts w:ascii="Arial" w:hAnsi="Arial" w:cs="Arial"/>
        </w:rPr>
        <w:t>s</w:t>
      </w:r>
      <w:r>
        <w:rPr>
          <w:rFonts w:ascii="Arial" w:hAnsi="Arial" w:cs="Arial"/>
        </w:rPr>
        <w:t xml:space="preserve"> up in the PCR product. </w:t>
      </w:r>
    </w:p>
    <w:p w14:paraId="390E29C9" w14:textId="7F4DE2A7" w:rsidR="0039190D" w:rsidRDefault="0073189D" w:rsidP="005C3EA3">
      <w:pPr>
        <w:pStyle w:val="ListParagraph"/>
        <w:spacing w:after="240" w:line="276" w:lineRule="auto"/>
        <w:ind w:left="0"/>
        <w:rPr>
          <w:rFonts w:ascii="Arial" w:hAnsi="Arial" w:cs="Arial"/>
        </w:rPr>
      </w:pPr>
      <w:r>
        <w:rPr>
          <w:rFonts w:ascii="Arial" w:hAnsi="Arial" w:cs="Arial"/>
        </w:rPr>
        <w:t>It is therefore advisable to check whether the ORF is correct</w:t>
      </w:r>
      <w:r w:rsidR="00CF34F0">
        <w:rPr>
          <w:rFonts w:ascii="Arial" w:hAnsi="Arial" w:cs="Arial"/>
        </w:rPr>
        <w:t xml:space="preserve"> (in other words, always re-annotate the ORF)</w:t>
      </w:r>
      <w:r>
        <w:rPr>
          <w:rFonts w:ascii="Arial" w:hAnsi="Arial" w:cs="Arial"/>
        </w:rPr>
        <w:t>.</w:t>
      </w:r>
    </w:p>
    <w:p w14:paraId="0AA19549" w14:textId="73E8D540" w:rsidR="0073189D" w:rsidRDefault="0073189D" w:rsidP="005C3EA3">
      <w:pPr>
        <w:pStyle w:val="ListParagraph"/>
        <w:spacing w:after="240" w:line="276" w:lineRule="auto"/>
        <w:ind w:left="0"/>
        <w:rPr>
          <w:rFonts w:ascii="Arial" w:hAnsi="Arial" w:cs="Arial"/>
        </w:rPr>
      </w:pPr>
    </w:p>
    <w:p w14:paraId="464A003F" w14:textId="074E78D0" w:rsidR="0073189D" w:rsidRPr="00E1484C" w:rsidRDefault="0073189D" w:rsidP="00EC296E">
      <w:pPr>
        <w:pStyle w:val="ListParagraph"/>
        <w:spacing w:after="240" w:line="276" w:lineRule="auto"/>
        <w:ind w:left="284"/>
        <w:rPr>
          <w:rFonts w:ascii="Arial" w:hAnsi="Arial" w:cs="Arial"/>
          <w:color w:val="000000" w:themeColor="text1"/>
        </w:rPr>
      </w:pPr>
      <w:r w:rsidRPr="00E1484C">
        <w:rPr>
          <w:rFonts w:ascii="Arial" w:hAnsi="Arial" w:cs="Arial"/>
          <w:color w:val="000000" w:themeColor="text1"/>
        </w:rPr>
        <w:t>→ Use your knowledge from the previous lesson to perfo</w:t>
      </w:r>
      <w:r w:rsidR="00674611" w:rsidRPr="00E1484C">
        <w:rPr>
          <w:rFonts w:ascii="Arial" w:hAnsi="Arial" w:cs="Arial"/>
          <w:color w:val="000000" w:themeColor="text1"/>
        </w:rPr>
        <w:t>r</w:t>
      </w:r>
      <w:r w:rsidRPr="00E1484C">
        <w:rPr>
          <w:rFonts w:ascii="Arial" w:hAnsi="Arial" w:cs="Arial"/>
          <w:color w:val="000000" w:themeColor="text1"/>
        </w:rPr>
        <w:t>m an ORF search on the new plasmid.</w:t>
      </w:r>
    </w:p>
    <w:p w14:paraId="6D0EE3D8" w14:textId="06DF2305" w:rsidR="00DD5CB8" w:rsidRPr="00E1484C" w:rsidRDefault="00DD5CB8" w:rsidP="005C3EA3">
      <w:pPr>
        <w:spacing w:line="276" w:lineRule="auto"/>
        <w:rPr>
          <w:rFonts w:ascii="Arial" w:hAnsi="Arial" w:cs="Arial"/>
          <w:color w:val="000000" w:themeColor="text1"/>
        </w:rPr>
      </w:pPr>
    </w:p>
    <w:p w14:paraId="6F47D212" w14:textId="76D2B09E" w:rsidR="00DD5CB8" w:rsidRPr="00E1484C" w:rsidRDefault="00DD5CB8" w:rsidP="009E13A6">
      <w:pPr>
        <w:spacing w:after="240" w:line="276" w:lineRule="auto"/>
        <w:rPr>
          <w:rFonts w:ascii="Arial" w:hAnsi="Arial" w:cs="Arial"/>
          <w:color w:val="000000" w:themeColor="text1"/>
        </w:rPr>
      </w:pPr>
      <w:r w:rsidRPr="00E1484C">
        <w:rPr>
          <w:rFonts w:ascii="Arial" w:hAnsi="Arial" w:cs="Arial"/>
          <w:b/>
          <w:color w:val="000000" w:themeColor="text1"/>
        </w:rPr>
        <w:t>Question:</w:t>
      </w:r>
    </w:p>
    <w:p w14:paraId="581E521D" w14:textId="2E0D85CC" w:rsidR="00DD5CB8" w:rsidRPr="00E1484C" w:rsidRDefault="0073189D" w:rsidP="005C3EA3">
      <w:pPr>
        <w:spacing w:line="276" w:lineRule="auto"/>
        <w:rPr>
          <w:rFonts w:ascii="Arial" w:hAnsi="Arial" w:cs="Arial"/>
          <w:color w:val="000000" w:themeColor="text1"/>
        </w:rPr>
      </w:pPr>
      <w:r w:rsidRPr="00E1484C">
        <w:rPr>
          <w:rFonts w:ascii="Arial" w:hAnsi="Arial" w:cs="Arial"/>
          <w:color w:val="000000" w:themeColor="text1"/>
        </w:rPr>
        <w:t>1</w:t>
      </w:r>
      <w:r w:rsidR="00CA69EA">
        <w:rPr>
          <w:rFonts w:ascii="Arial" w:hAnsi="Arial" w:cs="Arial"/>
          <w:color w:val="000000" w:themeColor="text1"/>
        </w:rPr>
        <w:t>3</w:t>
      </w:r>
      <w:r w:rsidRPr="00E1484C">
        <w:rPr>
          <w:rFonts w:ascii="Arial" w:hAnsi="Arial" w:cs="Arial"/>
          <w:color w:val="000000" w:themeColor="text1"/>
        </w:rPr>
        <w:t>)</w:t>
      </w:r>
      <w:r w:rsidR="00DD5CB8" w:rsidRPr="00E1484C">
        <w:rPr>
          <w:rFonts w:ascii="Arial" w:hAnsi="Arial" w:cs="Arial"/>
          <w:color w:val="000000" w:themeColor="text1"/>
        </w:rPr>
        <w:t xml:space="preserve"> </w:t>
      </w:r>
      <w:r w:rsidRPr="00E1484C">
        <w:rPr>
          <w:rFonts w:ascii="Arial" w:hAnsi="Arial" w:cs="Arial"/>
          <w:color w:val="000000" w:themeColor="text1"/>
        </w:rPr>
        <w:t xml:space="preserve">Does the length of the </w:t>
      </w:r>
      <w:proofErr w:type="spellStart"/>
      <w:r w:rsidR="00782BE7">
        <w:rPr>
          <w:rFonts w:ascii="Arial" w:hAnsi="Arial" w:cs="Arial"/>
          <w:i/>
          <w:iCs/>
          <w:color w:val="000000" w:themeColor="text1"/>
        </w:rPr>
        <w:t>a</w:t>
      </w:r>
      <w:r w:rsidR="00782BE7" w:rsidRPr="00E1484C">
        <w:rPr>
          <w:rFonts w:ascii="Arial" w:hAnsi="Arial" w:cs="Arial"/>
          <w:i/>
          <w:iCs/>
          <w:color w:val="000000" w:themeColor="text1"/>
        </w:rPr>
        <w:t>tpE</w:t>
      </w:r>
      <w:proofErr w:type="spellEnd"/>
      <w:r w:rsidR="00782BE7" w:rsidRPr="00E1484C">
        <w:rPr>
          <w:rFonts w:ascii="Arial" w:hAnsi="Arial" w:cs="Arial"/>
          <w:color w:val="000000" w:themeColor="text1"/>
        </w:rPr>
        <w:t xml:space="preserve"> </w:t>
      </w:r>
      <w:r w:rsidRPr="00E1484C">
        <w:rPr>
          <w:rFonts w:ascii="Arial" w:hAnsi="Arial" w:cs="Arial"/>
          <w:color w:val="000000" w:themeColor="text1"/>
        </w:rPr>
        <w:t xml:space="preserve">ORF </w:t>
      </w:r>
      <w:r w:rsidR="00E1484C">
        <w:rPr>
          <w:rFonts w:ascii="Arial" w:hAnsi="Arial" w:cs="Arial"/>
          <w:color w:val="000000" w:themeColor="text1"/>
        </w:rPr>
        <w:t xml:space="preserve">in the plasmid </w:t>
      </w:r>
      <w:r w:rsidRPr="00E1484C">
        <w:rPr>
          <w:rFonts w:ascii="Arial" w:hAnsi="Arial" w:cs="Arial"/>
          <w:color w:val="000000" w:themeColor="text1"/>
        </w:rPr>
        <w:t xml:space="preserve">correspond to the length of the </w:t>
      </w:r>
      <w:proofErr w:type="spellStart"/>
      <w:r w:rsidR="00782BE7">
        <w:rPr>
          <w:rFonts w:ascii="Arial" w:hAnsi="Arial" w:cs="Arial"/>
          <w:i/>
          <w:iCs/>
          <w:color w:val="000000" w:themeColor="text1"/>
        </w:rPr>
        <w:t>a</w:t>
      </w:r>
      <w:r w:rsidR="00782BE7" w:rsidRPr="00E1484C">
        <w:rPr>
          <w:rFonts w:ascii="Arial" w:hAnsi="Arial" w:cs="Arial"/>
          <w:i/>
          <w:iCs/>
          <w:color w:val="000000" w:themeColor="text1"/>
        </w:rPr>
        <w:t>tpE</w:t>
      </w:r>
      <w:proofErr w:type="spellEnd"/>
      <w:r w:rsidR="00782BE7" w:rsidRPr="00E1484C">
        <w:rPr>
          <w:rFonts w:ascii="Arial" w:hAnsi="Arial" w:cs="Arial"/>
          <w:color w:val="000000" w:themeColor="text1"/>
        </w:rPr>
        <w:t xml:space="preserve"> </w:t>
      </w:r>
      <w:r w:rsidR="00E1484C" w:rsidRPr="00E1484C">
        <w:rPr>
          <w:rFonts w:ascii="Arial" w:hAnsi="Arial" w:cs="Arial"/>
          <w:color w:val="000000" w:themeColor="text1"/>
        </w:rPr>
        <w:t>ORF</w:t>
      </w:r>
      <w:r w:rsidR="00E1484C">
        <w:rPr>
          <w:rFonts w:ascii="Arial" w:hAnsi="Arial" w:cs="Arial"/>
          <w:color w:val="000000" w:themeColor="text1"/>
        </w:rPr>
        <w:t xml:space="preserve"> from question 1</w:t>
      </w:r>
      <w:r w:rsidRPr="00E1484C">
        <w:rPr>
          <w:rFonts w:ascii="Arial" w:hAnsi="Arial" w:cs="Arial"/>
          <w:color w:val="000000" w:themeColor="text1"/>
        </w:rPr>
        <w:t>?</w:t>
      </w:r>
    </w:p>
    <w:p w14:paraId="23C8D0D6" w14:textId="77777777" w:rsidR="0073189D" w:rsidRDefault="0073189D" w:rsidP="005C3EA3">
      <w:pPr>
        <w:spacing w:line="276" w:lineRule="auto"/>
        <w:rPr>
          <w:rFonts w:ascii="Arial" w:hAnsi="Arial" w:cs="Arial"/>
        </w:rPr>
      </w:pPr>
    </w:p>
    <w:p w14:paraId="0C870688" w14:textId="7F6BA2CC" w:rsidR="005E551C" w:rsidRDefault="005E551C" w:rsidP="005C3EA3">
      <w:pPr>
        <w:spacing w:line="276" w:lineRule="auto"/>
        <w:rPr>
          <w:rFonts w:ascii="Arial" w:hAnsi="Arial" w:cs="Arial"/>
        </w:rPr>
      </w:pPr>
    </w:p>
    <w:p w14:paraId="5EF00605" w14:textId="6BE2D90B" w:rsidR="005E551C" w:rsidRPr="005E551C" w:rsidRDefault="002473CB" w:rsidP="005C3EA3">
      <w:pPr>
        <w:pStyle w:val="Heading2"/>
        <w:spacing w:line="276" w:lineRule="auto"/>
      </w:pPr>
      <w:bookmarkStart w:id="25" w:name="_Toc35099952"/>
      <w:bookmarkStart w:id="26" w:name="_Toc60947806"/>
      <w:r>
        <w:t xml:space="preserve">Control 2: </w:t>
      </w:r>
      <w:r w:rsidR="005E551C">
        <w:t>R</w:t>
      </w:r>
      <w:r w:rsidR="005E551C" w:rsidRPr="005E551C">
        <w:t xml:space="preserve">estriction </w:t>
      </w:r>
      <w:bookmarkEnd w:id="25"/>
      <w:r w:rsidR="005E551C">
        <w:t>analysis</w:t>
      </w:r>
      <w:bookmarkEnd w:id="26"/>
    </w:p>
    <w:p w14:paraId="299397A6" w14:textId="25DA9072" w:rsidR="002473CB" w:rsidRDefault="007E1D71" w:rsidP="005C3EA3">
      <w:pPr>
        <w:spacing w:line="276" w:lineRule="auto"/>
        <w:rPr>
          <w:rFonts w:ascii="Arial" w:hAnsi="Arial" w:cs="Arial"/>
        </w:rPr>
      </w:pPr>
      <w:r>
        <w:rPr>
          <w:rFonts w:ascii="Arial" w:hAnsi="Arial" w:cs="Arial"/>
        </w:rPr>
        <w:t>After</w:t>
      </w:r>
      <w:r w:rsidR="002473CB" w:rsidRPr="002473CB">
        <w:rPr>
          <w:rFonts w:ascii="Arial" w:hAnsi="Arial" w:cs="Arial"/>
        </w:rPr>
        <w:t xml:space="preserve"> </w:t>
      </w:r>
      <w:r w:rsidR="002473CB">
        <w:rPr>
          <w:rFonts w:ascii="Arial" w:hAnsi="Arial" w:cs="Arial"/>
        </w:rPr>
        <w:t>perfo</w:t>
      </w:r>
      <w:r>
        <w:rPr>
          <w:rFonts w:ascii="Arial" w:hAnsi="Arial" w:cs="Arial"/>
        </w:rPr>
        <w:t>r</w:t>
      </w:r>
      <w:r w:rsidR="002473CB">
        <w:rPr>
          <w:rFonts w:ascii="Arial" w:hAnsi="Arial" w:cs="Arial"/>
        </w:rPr>
        <w:t>m</w:t>
      </w:r>
      <w:r>
        <w:rPr>
          <w:rFonts w:ascii="Arial" w:hAnsi="Arial" w:cs="Arial"/>
        </w:rPr>
        <w:t>ing</w:t>
      </w:r>
      <w:r w:rsidR="002473CB">
        <w:rPr>
          <w:rFonts w:ascii="Arial" w:hAnsi="Arial" w:cs="Arial"/>
        </w:rPr>
        <w:t xml:space="preserve"> a</w:t>
      </w:r>
      <w:r w:rsidR="002473CB" w:rsidRPr="002473CB">
        <w:rPr>
          <w:rFonts w:ascii="Arial" w:hAnsi="Arial" w:cs="Arial"/>
        </w:rPr>
        <w:t xml:space="preserve"> ligation in the laboratory, it is necessary to check whether the plasmid contains the insert and </w:t>
      </w:r>
      <w:r w:rsidR="00753349">
        <w:rPr>
          <w:rFonts w:ascii="Arial" w:hAnsi="Arial" w:cs="Arial"/>
        </w:rPr>
        <w:t xml:space="preserve">that </w:t>
      </w:r>
      <w:r w:rsidR="002473CB" w:rsidRPr="002473CB">
        <w:rPr>
          <w:rFonts w:ascii="Arial" w:hAnsi="Arial" w:cs="Arial"/>
        </w:rPr>
        <w:t>the ligation was successful.</w:t>
      </w:r>
    </w:p>
    <w:p w14:paraId="3B90853C" w14:textId="77777777" w:rsidR="002473CB" w:rsidRDefault="002473CB" w:rsidP="005C3EA3">
      <w:pPr>
        <w:spacing w:line="276" w:lineRule="auto"/>
        <w:rPr>
          <w:rFonts w:ascii="Arial" w:hAnsi="Arial" w:cs="Arial"/>
        </w:rPr>
      </w:pPr>
    </w:p>
    <w:p w14:paraId="502DA82C" w14:textId="443B6A94" w:rsidR="005E551C" w:rsidRDefault="0073189D" w:rsidP="00EC296E">
      <w:pPr>
        <w:spacing w:line="276" w:lineRule="auto"/>
        <w:ind w:left="284"/>
        <w:rPr>
          <w:rFonts w:ascii="Arial" w:hAnsi="Arial" w:cs="Arial"/>
        </w:rPr>
      </w:pPr>
      <w:r w:rsidRPr="004B4EBC">
        <w:rPr>
          <w:rFonts w:ascii="Arial" w:hAnsi="Arial" w:cs="Arial"/>
        </w:rPr>
        <w:t>→</w:t>
      </w:r>
      <w:r>
        <w:rPr>
          <w:rFonts w:ascii="Arial" w:hAnsi="Arial" w:cs="Arial"/>
        </w:rPr>
        <w:t xml:space="preserve"> </w:t>
      </w:r>
      <w:r w:rsidR="004B4EBC" w:rsidRPr="004B4EBC">
        <w:rPr>
          <w:rFonts w:ascii="Arial" w:hAnsi="Arial" w:cs="Arial"/>
        </w:rPr>
        <w:t>Use your knowledge from the previous</w:t>
      </w:r>
      <w:r w:rsidR="004B4EBC">
        <w:rPr>
          <w:rFonts w:ascii="Arial" w:hAnsi="Arial" w:cs="Arial"/>
        </w:rPr>
        <w:t xml:space="preserve"> lesson to </w:t>
      </w:r>
      <w:r w:rsidR="002E7496" w:rsidRPr="007A6F36">
        <w:rPr>
          <w:rFonts w:ascii="Arial" w:hAnsi="Arial" w:cs="Arial"/>
        </w:rPr>
        <w:t xml:space="preserve">create a representable figure </w:t>
      </w:r>
      <w:r w:rsidR="002E7496">
        <w:rPr>
          <w:rFonts w:ascii="Arial" w:hAnsi="Arial" w:cs="Arial"/>
        </w:rPr>
        <w:t xml:space="preserve">that only </w:t>
      </w:r>
      <w:r w:rsidR="002E7496" w:rsidRPr="007A6F36">
        <w:rPr>
          <w:rFonts w:ascii="Arial" w:hAnsi="Arial" w:cs="Arial"/>
        </w:rPr>
        <w:t>show</w:t>
      </w:r>
      <w:r w:rsidR="002E7496">
        <w:rPr>
          <w:rFonts w:ascii="Arial" w:hAnsi="Arial" w:cs="Arial"/>
        </w:rPr>
        <w:t>s</w:t>
      </w:r>
      <w:r w:rsidR="002E7496" w:rsidRPr="007A6F36">
        <w:rPr>
          <w:rFonts w:ascii="Arial" w:hAnsi="Arial" w:cs="Arial"/>
        </w:rPr>
        <w:t xml:space="preserve"> the restriction enzymes that cut only once in the construct.</w:t>
      </w:r>
    </w:p>
    <w:p w14:paraId="36747AEB" w14:textId="56F2F8DA" w:rsidR="007E1D71" w:rsidRDefault="007E1D71" w:rsidP="005C3EA3">
      <w:pPr>
        <w:spacing w:line="276" w:lineRule="auto"/>
        <w:rPr>
          <w:rFonts w:ascii="Arial" w:hAnsi="Arial" w:cs="Arial"/>
        </w:rPr>
      </w:pPr>
    </w:p>
    <w:p w14:paraId="626C4C96" w14:textId="357CE2EE" w:rsidR="007E1D71" w:rsidRPr="004B4EBC" w:rsidRDefault="007E1D71" w:rsidP="009E13A6">
      <w:pPr>
        <w:spacing w:after="240" w:line="276" w:lineRule="auto"/>
        <w:rPr>
          <w:rFonts w:ascii="Arial" w:hAnsi="Arial" w:cs="Arial"/>
        </w:rPr>
      </w:pPr>
      <w:r w:rsidRPr="004B4EBC">
        <w:rPr>
          <w:rFonts w:ascii="Arial" w:hAnsi="Arial" w:cs="Arial"/>
          <w:b/>
        </w:rPr>
        <w:t>Question</w:t>
      </w:r>
      <w:r>
        <w:rPr>
          <w:rFonts w:ascii="Arial" w:hAnsi="Arial" w:cs="Arial"/>
          <w:b/>
        </w:rPr>
        <w:t>:</w:t>
      </w:r>
    </w:p>
    <w:p w14:paraId="52FD4860" w14:textId="503B961A" w:rsidR="009B2411" w:rsidRPr="00E6313B" w:rsidRDefault="007E1D71" w:rsidP="00E6313B">
      <w:pPr>
        <w:pStyle w:val="ListParagraph"/>
        <w:numPr>
          <w:ilvl w:val="0"/>
          <w:numId w:val="34"/>
        </w:numPr>
        <w:spacing w:after="240" w:line="276" w:lineRule="auto"/>
        <w:rPr>
          <w:rFonts w:ascii="Arial" w:hAnsi="Arial" w:cs="Arial"/>
        </w:rPr>
      </w:pPr>
      <w:r w:rsidRPr="00E6313B">
        <w:rPr>
          <w:rFonts w:ascii="Arial" w:hAnsi="Arial" w:cs="Arial"/>
        </w:rPr>
        <w:t>Which two enzyme</w:t>
      </w:r>
      <w:r w:rsidR="009B2411" w:rsidRPr="00E6313B">
        <w:rPr>
          <w:rFonts w:ascii="Arial" w:hAnsi="Arial" w:cs="Arial"/>
        </w:rPr>
        <w:t>s</w:t>
      </w:r>
      <w:r w:rsidRPr="00E6313B">
        <w:rPr>
          <w:rFonts w:ascii="Arial" w:hAnsi="Arial" w:cs="Arial"/>
        </w:rPr>
        <w:t xml:space="preserve"> would you use in the laboratory to test whether the plasmid contains the insert</w:t>
      </w:r>
      <w:r w:rsidR="009B2411" w:rsidRPr="00E6313B">
        <w:rPr>
          <w:rFonts w:ascii="Arial" w:hAnsi="Arial" w:cs="Arial"/>
        </w:rPr>
        <w:t xml:space="preserve">? Example answer: </w:t>
      </w:r>
      <w:proofErr w:type="spellStart"/>
      <w:r w:rsidR="009B2411" w:rsidRPr="00E6313B">
        <w:rPr>
          <w:rFonts w:ascii="Arial" w:hAnsi="Arial" w:cs="Arial"/>
        </w:rPr>
        <w:t>KpnI</w:t>
      </w:r>
      <w:proofErr w:type="spellEnd"/>
      <w:r w:rsidR="009B2411" w:rsidRPr="00E6313B">
        <w:rPr>
          <w:rFonts w:ascii="Arial" w:hAnsi="Arial" w:cs="Arial"/>
        </w:rPr>
        <w:t xml:space="preserve">, </w:t>
      </w:r>
      <w:proofErr w:type="spellStart"/>
      <w:r w:rsidR="009B2411" w:rsidRPr="00E6313B">
        <w:rPr>
          <w:rFonts w:ascii="Arial" w:hAnsi="Arial" w:cs="Arial"/>
        </w:rPr>
        <w:t>EcoRI</w:t>
      </w:r>
      <w:proofErr w:type="spellEnd"/>
    </w:p>
    <w:p w14:paraId="6FC2FCEB" w14:textId="58CE4205" w:rsidR="007E1D71" w:rsidRPr="009B2411" w:rsidRDefault="007E1D71" w:rsidP="00E6313B">
      <w:pPr>
        <w:pStyle w:val="ListParagraph"/>
        <w:numPr>
          <w:ilvl w:val="0"/>
          <w:numId w:val="34"/>
        </w:numPr>
        <w:spacing w:after="240" w:line="276" w:lineRule="auto"/>
        <w:rPr>
          <w:rFonts w:ascii="Arial" w:hAnsi="Arial" w:cs="Arial"/>
        </w:rPr>
      </w:pPr>
      <w:r w:rsidRPr="009B2411">
        <w:rPr>
          <w:rFonts w:ascii="Arial" w:hAnsi="Arial" w:cs="Arial"/>
        </w:rPr>
        <w:t xml:space="preserve"> </w:t>
      </w:r>
      <w:r w:rsidR="009B2411" w:rsidRPr="009B2411">
        <w:rPr>
          <w:rFonts w:ascii="Arial" w:hAnsi="Arial" w:cs="Arial"/>
        </w:rPr>
        <w:t>Which two enzyme</w:t>
      </w:r>
      <w:r w:rsidR="009B2411">
        <w:rPr>
          <w:rFonts w:ascii="Arial" w:hAnsi="Arial" w:cs="Arial"/>
        </w:rPr>
        <w:t>s</w:t>
      </w:r>
      <w:r w:rsidR="009B2411" w:rsidRPr="009B2411">
        <w:rPr>
          <w:rFonts w:ascii="Arial" w:hAnsi="Arial" w:cs="Arial"/>
        </w:rPr>
        <w:t xml:space="preserve"> would you use in the laboratory to test whether </w:t>
      </w:r>
      <w:r w:rsidRPr="009B2411">
        <w:rPr>
          <w:rFonts w:ascii="Arial" w:hAnsi="Arial" w:cs="Arial"/>
        </w:rPr>
        <w:t>the ligation was successful?</w:t>
      </w:r>
      <w:r w:rsidR="00112B0D" w:rsidRPr="009B2411">
        <w:rPr>
          <w:rFonts w:ascii="Arial" w:hAnsi="Arial" w:cs="Arial"/>
        </w:rPr>
        <w:t xml:space="preserve"> Example answer: </w:t>
      </w:r>
      <w:proofErr w:type="spellStart"/>
      <w:r w:rsidR="00112B0D" w:rsidRPr="009B2411">
        <w:rPr>
          <w:rFonts w:ascii="Arial" w:hAnsi="Arial" w:cs="Arial"/>
        </w:rPr>
        <w:t>KpnI</w:t>
      </w:r>
      <w:proofErr w:type="spellEnd"/>
      <w:r w:rsidR="00112B0D" w:rsidRPr="009B2411">
        <w:rPr>
          <w:rFonts w:ascii="Arial" w:hAnsi="Arial" w:cs="Arial"/>
        </w:rPr>
        <w:t xml:space="preserve">, </w:t>
      </w:r>
      <w:proofErr w:type="spellStart"/>
      <w:r w:rsidR="00112B0D" w:rsidRPr="009B2411">
        <w:rPr>
          <w:rFonts w:ascii="Arial" w:hAnsi="Arial" w:cs="Arial"/>
        </w:rPr>
        <w:t>EcoRI</w:t>
      </w:r>
      <w:proofErr w:type="spellEnd"/>
    </w:p>
    <w:p w14:paraId="07A86661" w14:textId="1BE5A414" w:rsidR="007E1D71" w:rsidRDefault="007E1D71" w:rsidP="005C3EA3">
      <w:pPr>
        <w:spacing w:line="276" w:lineRule="auto"/>
        <w:rPr>
          <w:rFonts w:ascii="Arial" w:hAnsi="Arial" w:cs="Arial"/>
        </w:rPr>
      </w:pPr>
    </w:p>
    <w:p w14:paraId="7BCE1796" w14:textId="77777777" w:rsidR="009E13A6" w:rsidRDefault="009E13A6">
      <w:pPr>
        <w:rPr>
          <w:rFonts w:ascii="Arial" w:hAnsi="Arial" w:cs="Arial"/>
        </w:rPr>
      </w:pPr>
      <w:r>
        <w:rPr>
          <w:rFonts w:ascii="Arial" w:hAnsi="Arial" w:cs="Arial"/>
        </w:rPr>
        <w:br w:type="page"/>
      </w:r>
    </w:p>
    <w:p w14:paraId="5E29ABE6" w14:textId="13E2B889" w:rsidR="007E1D71" w:rsidRPr="004B4EBC" w:rsidRDefault="007E1D71" w:rsidP="00EC296E">
      <w:pPr>
        <w:spacing w:line="276" w:lineRule="auto"/>
        <w:ind w:left="284"/>
        <w:rPr>
          <w:rFonts w:ascii="Arial" w:hAnsi="Arial" w:cs="Arial"/>
        </w:rPr>
      </w:pPr>
      <w:r w:rsidRPr="004B4EBC">
        <w:rPr>
          <w:rFonts w:ascii="Arial" w:hAnsi="Arial" w:cs="Arial"/>
        </w:rPr>
        <w:lastRenderedPageBreak/>
        <w:t>→</w:t>
      </w:r>
      <w:r>
        <w:rPr>
          <w:rFonts w:ascii="Arial" w:hAnsi="Arial" w:cs="Arial"/>
        </w:rPr>
        <w:t xml:space="preserve"> </w:t>
      </w:r>
      <w:r w:rsidRPr="007E1D71">
        <w:rPr>
          <w:rFonts w:ascii="Arial" w:hAnsi="Arial" w:cs="Arial"/>
        </w:rPr>
        <w:t>Cut the constructs with your choice of restriction enzyme and analyse the result</w:t>
      </w:r>
      <w:r>
        <w:rPr>
          <w:rFonts w:ascii="Arial" w:hAnsi="Arial" w:cs="Arial"/>
        </w:rPr>
        <w:t xml:space="preserve"> </w:t>
      </w:r>
      <w:r w:rsidRPr="007E1D71">
        <w:rPr>
          <w:rFonts w:ascii="Arial" w:hAnsi="Arial" w:cs="Arial"/>
        </w:rPr>
        <w:t>check the ‘</w:t>
      </w:r>
      <w:r w:rsidRPr="000971F3">
        <w:rPr>
          <w:rFonts w:ascii="Arial" w:hAnsi="Arial" w:cs="Arial"/>
          <w:i/>
          <w:iCs/>
        </w:rPr>
        <w:t>Virtual Digest</w:t>
      </w:r>
      <w:r w:rsidRPr="007E1D71">
        <w:rPr>
          <w:rFonts w:ascii="Arial" w:hAnsi="Arial" w:cs="Arial"/>
        </w:rPr>
        <w:t>’ tab</w:t>
      </w:r>
      <w:r>
        <w:rPr>
          <w:rFonts w:ascii="Arial" w:hAnsi="Arial" w:cs="Arial"/>
        </w:rPr>
        <w:t>.</w:t>
      </w:r>
    </w:p>
    <w:p w14:paraId="2BC34451" w14:textId="587ABAEE" w:rsidR="007E1D71" w:rsidRDefault="007E1D71" w:rsidP="005C3EA3">
      <w:pPr>
        <w:spacing w:line="276" w:lineRule="auto"/>
        <w:rPr>
          <w:rFonts w:ascii="Arial" w:hAnsi="Arial" w:cs="Arial"/>
        </w:rPr>
      </w:pPr>
    </w:p>
    <w:p w14:paraId="7D20A217" w14:textId="5885BBF8" w:rsidR="007E1D71" w:rsidRPr="004B4EBC" w:rsidRDefault="007E1D71" w:rsidP="005C3EA3">
      <w:pPr>
        <w:spacing w:line="276" w:lineRule="auto"/>
        <w:rPr>
          <w:rFonts w:ascii="Arial" w:hAnsi="Arial" w:cs="Arial"/>
        </w:rPr>
      </w:pPr>
      <w:r w:rsidRPr="004B4EBC">
        <w:rPr>
          <w:rFonts w:ascii="Arial" w:hAnsi="Arial" w:cs="Arial"/>
          <w:b/>
        </w:rPr>
        <w:t>Question</w:t>
      </w:r>
      <w:r>
        <w:rPr>
          <w:rFonts w:ascii="Arial" w:hAnsi="Arial" w:cs="Arial"/>
          <w:b/>
        </w:rPr>
        <w:t>:</w:t>
      </w:r>
    </w:p>
    <w:p w14:paraId="20257775" w14:textId="0EA7AA99" w:rsidR="000335BC" w:rsidRDefault="00056C89" w:rsidP="00E6313B">
      <w:pPr>
        <w:pStyle w:val="ListParagraph"/>
        <w:numPr>
          <w:ilvl w:val="0"/>
          <w:numId w:val="34"/>
        </w:numPr>
        <w:spacing w:after="240" w:line="276" w:lineRule="auto"/>
        <w:rPr>
          <w:rFonts w:ascii="Arial" w:hAnsi="Arial" w:cs="Arial"/>
        </w:rPr>
      </w:pPr>
      <w:r>
        <w:rPr>
          <w:rFonts w:ascii="Arial" w:hAnsi="Arial" w:cs="Arial"/>
        </w:rPr>
        <w:t xml:space="preserve"> </w:t>
      </w:r>
      <w:r w:rsidR="00524CFD" w:rsidRPr="000335BC">
        <w:rPr>
          <w:rFonts w:ascii="Arial" w:hAnsi="Arial" w:cs="Arial"/>
        </w:rPr>
        <w:t xml:space="preserve">Which fragment sizes do you obtain with </w:t>
      </w:r>
      <w:r>
        <w:rPr>
          <w:rFonts w:ascii="Arial" w:hAnsi="Arial" w:cs="Arial"/>
        </w:rPr>
        <w:t>a</w:t>
      </w:r>
      <w:r w:rsidR="00524CFD" w:rsidRPr="000335BC">
        <w:rPr>
          <w:rFonts w:ascii="Arial" w:hAnsi="Arial" w:cs="Arial"/>
        </w:rPr>
        <w:t xml:space="preserve"> control digestion</w:t>
      </w:r>
      <w:r w:rsidR="000335BC">
        <w:rPr>
          <w:rFonts w:ascii="Arial" w:hAnsi="Arial" w:cs="Arial"/>
        </w:rPr>
        <w:t xml:space="preserve"> </w:t>
      </w:r>
      <w:r>
        <w:rPr>
          <w:rFonts w:ascii="Arial" w:hAnsi="Arial" w:cs="Arial"/>
        </w:rPr>
        <w:t xml:space="preserve">for the </w:t>
      </w:r>
      <w:r w:rsidR="000335BC">
        <w:rPr>
          <w:rFonts w:ascii="Arial" w:hAnsi="Arial" w:cs="Arial"/>
        </w:rPr>
        <w:t xml:space="preserve">presence </w:t>
      </w:r>
      <w:r>
        <w:rPr>
          <w:rFonts w:ascii="Arial" w:hAnsi="Arial" w:cs="Arial"/>
        </w:rPr>
        <w:t>of the insert (in bp)</w:t>
      </w:r>
      <w:r w:rsidR="00524CFD" w:rsidRPr="000335BC">
        <w:rPr>
          <w:rFonts w:ascii="Arial" w:hAnsi="Arial" w:cs="Arial"/>
        </w:rPr>
        <w:t>?</w:t>
      </w:r>
      <w:r>
        <w:rPr>
          <w:rFonts w:ascii="Arial" w:hAnsi="Arial" w:cs="Arial"/>
        </w:rPr>
        <w:t xml:space="preserve"> Example answer: 2300, 345</w:t>
      </w:r>
    </w:p>
    <w:p w14:paraId="05AC89C7" w14:textId="5DB9C3D1" w:rsidR="00056C89" w:rsidRPr="00056C89" w:rsidRDefault="00056C89" w:rsidP="00E6313B">
      <w:pPr>
        <w:pStyle w:val="ListParagraph"/>
        <w:numPr>
          <w:ilvl w:val="0"/>
          <w:numId w:val="34"/>
        </w:numPr>
        <w:spacing w:after="240" w:line="276" w:lineRule="auto"/>
        <w:rPr>
          <w:rFonts w:ascii="Arial" w:hAnsi="Arial" w:cs="Arial"/>
        </w:rPr>
      </w:pPr>
      <w:r>
        <w:rPr>
          <w:rFonts w:ascii="Arial" w:hAnsi="Arial" w:cs="Arial"/>
        </w:rPr>
        <w:t xml:space="preserve"> </w:t>
      </w:r>
      <w:r w:rsidRPr="000335BC">
        <w:rPr>
          <w:rFonts w:ascii="Arial" w:hAnsi="Arial" w:cs="Arial"/>
        </w:rPr>
        <w:t xml:space="preserve">Which fragment sizes do you obtain with </w:t>
      </w:r>
      <w:r>
        <w:rPr>
          <w:rFonts w:ascii="Arial" w:hAnsi="Arial" w:cs="Arial"/>
        </w:rPr>
        <w:t>a</w:t>
      </w:r>
      <w:r w:rsidRPr="000335BC">
        <w:rPr>
          <w:rFonts w:ascii="Arial" w:hAnsi="Arial" w:cs="Arial"/>
        </w:rPr>
        <w:t xml:space="preserve"> control digestion</w:t>
      </w:r>
      <w:r>
        <w:rPr>
          <w:rFonts w:ascii="Arial" w:hAnsi="Arial" w:cs="Arial"/>
        </w:rPr>
        <w:t xml:space="preserve"> for </w:t>
      </w:r>
      <w:r w:rsidR="00B4082E">
        <w:rPr>
          <w:rFonts w:ascii="Arial" w:hAnsi="Arial" w:cs="Arial"/>
        </w:rPr>
        <w:t>a correct ligation</w:t>
      </w:r>
      <w:r>
        <w:rPr>
          <w:rFonts w:ascii="Arial" w:hAnsi="Arial" w:cs="Arial"/>
        </w:rPr>
        <w:t xml:space="preserve"> (in bp)</w:t>
      </w:r>
      <w:r w:rsidRPr="000335BC">
        <w:rPr>
          <w:rFonts w:ascii="Arial" w:hAnsi="Arial" w:cs="Arial"/>
        </w:rPr>
        <w:t>?</w:t>
      </w:r>
      <w:r>
        <w:rPr>
          <w:rFonts w:ascii="Arial" w:hAnsi="Arial" w:cs="Arial"/>
        </w:rPr>
        <w:t xml:space="preserve"> Example answer: 2300, 345</w:t>
      </w:r>
    </w:p>
    <w:p w14:paraId="194F9D37" w14:textId="1A89DBD3" w:rsidR="00156B70" w:rsidRPr="000335BC" w:rsidRDefault="00753349" w:rsidP="00E6313B">
      <w:pPr>
        <w:pStyle w:val="ListParagraph"/>
        <w:numPr>
          <w:ilvl w:val="0"/>
          <w:numId w:val="34"/>
        </w:numPr>
        <w:spacing w:after="240" w:line="276" w:lineRule="auto"/>
        <w:rPr>
          <w:rFonts w:ascii="Arial" w:hAnsi="Arial" w:cs="Arial"/>
        </w:rPr>
      </w:pPr>
      <w:r>
        <w:rPr>
          <w:rFonts w:ascii="Arial" w:hAnsi="Arial" w:cs="Arial"/>
        </w:rPr>
        <w:t xml:space="preserve"> </w:t>
      </w:r>
      <w:r w:rsidR="00156B70" w:rsidRPr="000335BC">
        <w:rPr>
          <w:rFonts w:ascii="Arial" w:hAnsi="Arial" w:cs="Arial"/>
        </w:rPr>
        <w:t>Create a ‘</w:t>
      </w:r>
      <w:r w:rsidR="007C7A0A" w:rsidRPr="000335BC">
        <w:rPr>
          <w:rFonts w:ascii="Arial" w:hAnsi="Arial" w:cs="Arial"/>
          <w:i/>
          <w:iCs/>
        </w:rPr>
        <w:t xml:space="preserve">Virtual </w:t>
      </w:r>
      <w:r w:rsidR="00156B70" w:rsidRPr="000335BC">
        <w:rPr>
          <w:rFonts w:ascii="Arial" w:hAnsi="Arial" w:cs="Arial"/>
          <w:i/>
          <w:iCs/>
        </w:rPr>
        <w:t>digest</w:t>
      </w:r>
      <w:r w:rsidR="00156B70" w:rsidRPr="000335BC">
        <w:rPr>
          <w:rFonts w:ascii="Arial" w:hAnsi="Arial" w:cs="Arial"/>
        </w:rPr>
        <w:t xml:space="preserve">’ which shows the </w:t>
      </w:r>
      <w:proofErr w:type="spellStart"/>
      <w:r w:rsidR="00156B70" w:rsidRPr="000335BC">
        <w:rPr>
          <w:rFonts w:ascii="Arial" w:hAnsi="Arial" w:cs="Arial"/>
        </w:rPr>
        <w:t>pBluescript</w:t>
      </w:r>
      <w:proofErr w:type="spellEnd"/>
      <w:r w:rsidR="007C7A0A" w:rsidRPr="000335BC">
        <w:rPr>
          <w:rFonts w:ascii="Arial" w:hAnsi="Arial" w:cs="Arial"/>
        </w:rPr>
        <w:t xml:space="preserve"> II</w:t>
      </w:r>
      <w:r w:rsidR="00156B70" w:rsidRPr="000335BC">
        <w:rPr>
          <w:rFonts w:ascii="Arial" w:hAnsi="Arial" w:cs="Arial"/>
        </w:rPr>
        <w:t xml:space="preserve"> (negative control) and </w:t>
      </w:r>
      <w:proofErr w:type="spellStart"/>
      <w:r w:rsidR="00156B70" w:rsidRPr="000335BC">
        <w:rPr>
          <w:rFonts w:ascii="Arial" w:hAnsi="Arial" w:cs="Arial"/>
        </w:rPr>
        <w:t>pBluescript</w:t>
      </w:r>
      <w:proofErr w:type="spellEnd"/>
      <w:r w:rsidR="00156B70" w:rsidRPr="000335BC">
        <w:rPr>
          <w:rFonts w:ascii="Arial" w:hAnsi="Arial" w:cs="Arial"/>
        </w:rPr>
        <w:t xml:space="preserve"> with insert, cut with the selected enzyme pairs.</w:t>
      </w:r>
      <w:r w:rsidR="00E74D92">
        <w:rPr>
          <w:rFonts w:ascii="Arial" w:hAnsi="Arial" w:cs="Arial"/>
        </w:rPr>
        <w:t xml:space="preserve"> Create a screenshot</w:t>
      </w:r>
      <w:r w:rsidR="00E17F49">
        <w:rPr>
          <w:rFonts w:ascii="Arial" w:hAnsi="Arial" w:cs="Arial"/>
        </w:rPr>
        <w:t xml:space="preserve"> (check how this works for your OS)</w:t>
      </w:r>
      <w:r w:rsidR="00E74D92">
        <w:rPr>
          <w:rFonts w:ascii="Arial" w:hAnsi="Arial" w:cs="Arial"/>
        </w:rPr>
        <w:t xml:space="preserve">. Save the picture as </w:t>
      </w:r>
      <w:proofErr w:type="spellStart"/>
      <w:r w:rsidR="00E74D92">
        <w:rPr>
          <w:rFonts w:ascii="Arial" w:hAnsi="Arial" w:cs="Arial"/>
        </w:rPr>
        <w:t>png</w:t>
      </w:r>
      <w:proofErr w:type="spellEnd"/>
      <w:r w:rsidR="00E74D92">
        <w:rPr>
          <w:rFonts w:ascii="Arial" w:hAnsi="Arial" w:cs="Arial"/>
        </w:rPr>
        <w:t xml:space="preserve"> </w:t>
      </w:r>
      <w:r w:rsidR="00DD282F">
        <w:rPr>
          <w:rFonts w:ascii="Arial" w:hAnsi="Arial" w:cs="Arial"/>
        </w:rPr>
        <w:t xml:space="preserve">file </w:t>
      </w:r>
      <w:r w:rsidR="00E74D92">
        <w:rPr>
          <w:rFonts w:ascii="Arial" w:hAnsi="Arial" w:cs="Arial"/>
        </w:rPr>
        <w:t>and upload in the webform.</w:t>
      </w:r>
    </w:p>
    <w:p w14:paraId="0D212989" w14:textId="77777777" w:rsidR="009E13A6" w:rsidRDefault="009E13A6" w:rsidP="009E13A6">
      <w:pPr>
        <w:spacing w:line="276" w:lineRule="auto"/>
      </w:pPr>
    </w:p>
    <w:p w14:paraId="1A358742" w14:textId="5073FF97" w:rsidR="005E551C" w:rsidRDefault="00144E2E" w:rsidP="009E13A6">
      <w:pPr>
        <w:pStyle w:val="Heading1"/>
      </w:pPr>
      <w:bookmarkStart w:id="27" w:name="_Toc60947807"/>
      <w:r>
        <w:t xml:space="preserve">Control 3: </w:t>
      </w:r>
      <w:r w:rsidR="005E551C">
        <w:t>Sequence analysis</w:t>
      </w:r>
      <w:bookmarkEnd w:id="27"/>
    </w:p>
    <w:p w14:paraId="142E3124" w14:textId="4C4332E7" w:rsidR="00144E2E" w:rsidRDefault="00144E2E" w:rsidP="005C3EA3">
      <w:pPr>
        <w:spacing w:line="276" w:lineRule="auto"/>
        <w:rPr>
          <w:rFonts w:ascii="Arial" w:hAnsi="Arial" w:cs="Arial"/>
        </w:rPr>
      </w:pPr>
      <w:r>
        <w:rPr>
          <w:rFonts w:ascii="Arial" w:hAnsi="Arial" w:cs="Arial"/>
        </w:rPr>
        <w:t>During a PCR errors can occur.</w:t>
      </w:r>
      <w:r w:rsidR="00400698">
        <w:rPr>
          <w:rFonts w:ascii="Arial" w:hAnsi="Arial" w:cs="Arial"/>
        </w:rPr>
        <w:t xml:space="preserve"> Since most errors cannot be detected by restriction analysis, the insert is usually sequenced</w:t>
      </w:r>
      <w:r>
        <w:rPr>
          <w:rFonts w:ascii="Arial" w:hAnsi="Arial" w:cs="Arial"/>
        </w:rPr>
        <w:t>.</w:t>
      </w:r>
    </w:p>
    <w:p w14:paraId="4935401F" w14:textId="04BF7536" w:rsidR="00524CFD" w:rsidRDefault="00524CFD" w:rsidP="005C3EA3">
      <w:pPr>
        <w:spacing w:line="276" w:lineRule="auto"/>
        <w:rPr>
          <w:rFonts w:ascii="Arial" w:hAnsi="Arial" w:cs="Arial"/>
        </w:rPr>
      </w:pPr>
    </w:p>
    <w:p w14:paraId="714E75D7" w14:textId="66EC7602" w:rsidR="005E551C" w:rsidRDefault="00524CFD" w:rsidP="005C3EA3">
      <w:pPr>
        <w:spacing w:line="276" w:lineRule="auto"/>
        <w:rPr>
          <w:rFonts w:ascii="Arial" w:hAnsi="Arial" w:cs="Arial"/>
        </w:rPr>
      </w:pPr>
      <w:r>
        <w:rPr>
          <w:rFonts w:ascii="Arial" w:hAnsi="Arial" w:cs="Arial"/>
        </w:rPr>
        <w:t xml:space="preserve">For sequencing you need so-called </w:t>
      </w:r>
      <w:r w:rsidRPr="00524CFD">
        <w:rPr>
          <w:rFonts w:ascii="Arial" w:hAnsi="Arial" w:cs="Arial"/>
          <w:i/>
          <w:iCs/>
        </w:rPr>
        <w:t>sequenc</w:t>
      </w:r>
      <w:r w:rsidR="009E13A6">
        <w:rPr>
          <w:rFonts w:ascii="Arial" w:hAnsi="Arial" w:cs="Arial"/>
          <w:i/>
          <w:iCs/>
        </w:rPr>
        <w:t>ing</w:t>
      </w:r>
      <w:r w:rsidRPr="00524CFD">
        <w:rPr>
          <w:rFonts w:ascii="Arial" w:hAnsi="Arial" w:cs="Arial"/>
          <w:i/>
          <w:iCs/>
        </w:rPr>
        <w:t xml:space="preserve"> primer</w:t>
      </w:r>
      <w:r>
        <w:rPr>
          <w:rFonts w:ascii="Arial" w:hAnsi="Arial" w:cs="Arial"/>
          <w:i/>
          <w:iCs/>
        </w:rPr>
        <w:t>s</w:t>
      </w:r>
      <w:r>
        <w:rPr>
          <w:rFonts w:ascii="Arial" w:hAnsi="Arial" w:cs="Arial"/>
        </w:rPr>
        <w:t xml:space="preserve">. Many commercial plasmids contain binding sites for standard sequencing primers, eliminating the necessity to design new primers for each sequencing project. </w:t>
      </w:r>
    </w:p>
    <w:p w14:paraId="0F039C6C" w14:textId="189482C3" w:rsidR="00524CFD" w:rsidRDefault="00524CFD" w:rsidP="005C3EA3">
      <w:pPr>
        <w:spacing w:line="276" w:lineRule="auto"/>
        <w:rPr>
          <w:rFonts w:ascii="Arial" w:hAnsi="Arial" w:cs="Arial"/>
        </w:rPr>
      </w:pPr>
    </w:p>
    <w:p w14:paraId="32369EE4" w14:textId="77777777" w:rsidR="007D105C" w:rsidRDefault="00524CFD" w:rsidP="005C3EA3">
      <w:pPr>
        <w:spacing w:line="276" w:lineRule="auto"/>
        <w:rPr>
          <w:rFonts w:ascii="Arial" w:hAnsi="Arial" w:cs="Arial"/>
        </w:rPr>
      </w:pPr>
      <w:r>
        <w:rPr>
          <w:rFonts w:ascii="Arial" w:hAnsi="Arial" w:cs="Arial"/>
        </w:rPr>
        <w:t xml:space="preserve">Imagine your lab has </w:t>
      </w:r>
      <w:r w:rsidR="007D105C">
        <w:rPr>
          <w:rFonts w:ascii="Arial" w:hAnsi="Arial" w:cs="Arial"/>
        </w:rPr>
        <w:t xml:space="preserve">the following </w:t>
      </w:r>
      <w:r>
        <w:rPr>
          <w:rFonts w:ascii="Arial" w:hAnsi="Arial" w:cs="Arial"/>
        </w:rPr>
        <w:t>standard sequencing primers in stock</w:t>
      </w:r>
      <w:r w:rsidR="007D105C">
        <w:rPr>
          <w:rFonts w:ascii="Arial" w:hAnsi="Arial" w:cs="Arial"/>
        </w:rPr>
        <w:t>:</w:t>
      </w:r>
    </w:p>
    <w:p w14:paraId="50F185B9" w14:textId="44FFF275" w:rsidR="007D105C" w:rsidRDefault="007D105C" w:rsidP="005C3EA3">
      <w:pPr>
        <w:spacing w:line="276" w:lineRule="auto"/>
        <w:rPr>
          <w:rFonts w:ascii="Arial" w:hAnsi="Arial" w:cs="Arial"/>
        </w:rPr>
      </w:pPr>
    </w:p>
    <w:p w14:paraId="53A7548B" w14:textId="77777777" w:rsidR="007D105C" w:rsidRPr="007D105C" w:rsidRDefault="007D105C" w:rsidP="005C3EA3">
      <w:pPr>
        <w:spacing w:line="276" w:lineRule="auto"/>
        <w:rPr>
          <w:rFonts w:ascii="Arial" w:hAnsi="Arial" w:cs="Arial"/>
        </w:rPr>
      </w:pPr>
      <w:r w:rsidRPr="007D105C">
        <w:rPr>
          <w:rFonts w:ascii="Arial" w:hAnsi="Arial" w:cs="Arial"/>
        </w:rPr>
        <w:t>Primer 1 TGTAAAACGACGGCCAGT</w:t>
      </w:r>
    </w:p>
    <w:p w14:paraId="55632B84" w14:textId="00FD59B7" w:rsidR="007D105C" w:rsidRPr="007D105C" w:rsidRDefault="007D105C" w:rsidP="005C3EA3">
      <w:pPr>
        <w:spacing w:line="276" w:lineRule="auto"/>
        <w:rPr>
          <w:rFonts w:ascii="Arial" w:hAnsi="Arial" w:cs="Arial"/>
        </w:rPr>
      </w:pPr>
      <w:r w:rsidRPr="007D105C">
        <w:rPr>
          <w:rFonts w:ascii="Arial" w:hAnsi="Arial" w:cs="Arial"/>
        </w:rPr>
        <w:t>Primer 2 GTAGCTCTTGATCCTTG</w:t>
      </w:r>
    </w:p>
    <w:p w14:paraId="58894AAE" w14:textId="77777777" w:rsidR="007D105C" w:rsidRPr="007D105C" w:rsidRDefault="007D105C" w:rsidP="005C3EA3">
      <w:pPr>
        <w:spacing w:line="276" w:lineRule="auto"/>
        <w:rPr>
          <w:rFonts w:ascii="Arial" w:hAnsi="Arial" w:cs="Arial"/>
        </w:rPr>
      </w:pPr>
      <w:r w:rsidRPr="007D105C">
        <w:rPr>
          <w:rFonts w:ascii="Arial" w:hAnsi="Arial" w:cs="Arial"/>
        </w:rPr>
        <w:t>Primer 3 GCAGGAGAACATGTAAC</w:t>
      </w:r>
    </w:p>
    <w:p w14:paraId="15AFDAB3" w14:textId="16082E15" w:rsidR="007D105C" w:rsidRDefault="007D105C" w:rsidP="005C3EA3">
      <w:pPr>
        <w:spacing w:line="276" w:lineRule="auto"/>
        <w:rPr>
          <w:rFonts w:ascii="Arial" w:hAnsi="Arial" w:cs="Arial"/>
        </w:rPr>
      </w:pPr>
      <w:r w:rsidRPr="007D105C">
        <w:rPr>
          <w:rFonts w:ascii="Arial" w:hAnsi="Arial" w:cs="Arial"/>
        </w:rPr>
        <w:t>Primer 4 CAGGAAACAGCTATGAC</w:t>
      </w:r>
    </w:p>
    <w:p w14:paraId="52DCA296" w14:textId="2F4E76B2" w:rsidR="008A0017" w:rsidRDefault="008A0017" w:rsidP="005C3EA3">
      <w:pPr>
        <w:spacing w:line="276" w:lineRule="auto"/>
        <w:rPr>
          <w:rFonts w:ascii="Arial" w:hAnsi="Arial" w:cs="Arial"/>
        </w:rPr>
      </w:pPr>
      <w:r>
        <w:rPr>
          <w:rFonts w:ascii="Arial" w:hAnsi="Arial" w:cs="Arial"/>
        </w:rPr>
        <w:t xml:space="preserve">Primer 5 </w:t>
      </w:r>
      <w:r w:rsidRPr="008A0017">
        <w:rPr>
          <w:rFonts w:ascii="Arial" w:hAnsi="Arial" w:cs="Arial"/>
        </w:rPr>
        <w:t>TACGCAGCAGAGGAATC</w:t>
      </w:r>
    </w:p>
    <w:p w14:paraId="6A247254" w14:textId="77777777" w:rsidR="007D105C" w:rsidRDefault="007D105C" w:rsidP="005C3EA3">
      <w:pPr>
        <w:spacing w:line="276" w:lineRule="auto"/>
        <w:rPr>
          <w:rFonts w:ascii="Arial" w:hAnsi="Arial" w:cs="Arial"/>
        </w:rPr>
      </w:pPr>
    </w:p>
    <w:p w14:paraId="4ACDEAA9" w14:textId="364BF47E" w:rsidR="007D105C" w:rsidRDefault="00524CFD" w:rsidP="005C3EA3">
      <w:pPr>
        <w:spacing w:line="276" w:lineRule="auto"/>
        <w:rPr>
          <w:rFonts w:ascii="Arial" w:hAnsi="Arial" w:cs="Arial"/>
        </w:rPr>
      </w:pPr>
      <w:r>
        <w:rPr>
          <w:rFonts w:ascii="Arial" w:hAnsi="Arial" w:cs="Arial"/>
        </w:rPr>
        <w:t xml:space="preserve">How do you select the </w:t>
      </w:r>
      <w:r w:rsidR="00400698">
        <w:rPr>
          <w:rFonts w:ascii="Arial" w:hAnsi="Arial" w:cs="Arial"/>
        </w:rPr>
        <w:t xml:space="preserve">sequencing </w:t>
      </w:r>
      <w:r>
        <w:rPr>
          <w:rFonts w:ascii="Arial" w:hAnsi="Arial" w:cs="Arial"/>
        </w:rPr>
        <w:t>primers that are suitable for your construct?</w:t>
      </w:r>
      <w:r w:rsidR="003D4736">
        <w:rPr>
          <w:rFonts w:ascii="Arial" w:hAnsi="Arial" w:cs="Arial"/>
        </w:rPr>
        <w:t xml:space="preserve"> </w:t>
      </w:r>
    </w:p>
    <w:p w14:paraId="7CF3A13B" w14:textId="77777777" w:rsidR="007D105C" w:rsidRDefault="007D105C" w:rsidP="005C3EA3">
      <w:pPr>
        <w:spacing w:line="276" w:lineRule="auto"/>
        <w:rPr>
          <w:rFonts w:ascii="Arial" w:hAnsi="Arial" w:cs="Arial"/>
        </w:rPr>
      </w:pPr>
    </w:p>
    <w:p w14:paraId="309BE11A" w14:textId="090F7F0A" w:rsidR="003D4736" w:rsidRDefault="003D4736" w:rsidP="005C3EA3">
      <w:pPr>
        <w:spacing w:line="276" w:lineRule="auto"/>
        <w:rPr>
          <w:rFonts w:ascii="Arial" w:hAnsi="Arial" w:cs="Arial"/>
        </w:rPr>
      </w:pPr>
      <w:r>
        <w:rPr>
          <w:rFonts w:ascii="Arial" w:hAnsi="Arial" w:cs="Arial"/>
        </w:rPr>
        <w:t xml:space="preserve">In Benchling, you can import a list of primers and check </w:t>
      </w:r>
      <w:r w:rsidR="00400698">
        <w:rPr>
          <w:rFonts w:ascii="Arial" w:hAnsi="Arial" w:cs="Arial"/>
        </w:rPr>
        <w:t>if and where</w:t>
      </w:r>
      <w:r>
        <w:rPr>
          <w:rFonts w:ascii="Arial" w:hAnsi="Arial" w:cs="Arial"/>
        </w:rPr>
        <w:t xml:space="preserve"> these primers anneal to your construct</w:t>
      </w:r>
      <w:r w:rsidR="00400698">
        <w:rPr>
          <w:rFonts w:ascii="Arial" w:hAnsi="Arial" w:cs="Arial"/>
        </w:rPr>
        <w:t>.</w:t>
      </w:r>
    </w:p>
    <w:p w14:paraId="5FAA5E3A" w14:textId="2D41AECE" w:rsidR="007D105C" w:rsidRDefault="007D105C" w:rsidP="005C3EA3">
      <w:pPr>
        <w:spacing w:line="276" w:lineRule="auto"/>
        <w:rPr>
          <w:rFonts w:ascii="Arial" w:hAnsi="Arial" w:cs="Arial"/>
        </w:rPr>
      </w:pPr>
    </w:p>
    <w:p w14:paraId="108468C8" w14:textId="7599F75A" w:rsidR="007D105C" w:rsidRDefault="007D105C" w:rsidP="00EC296E">
      <w:pPr>
        <w:spacing w:line="276" w:lineRule="auto"/>
        <w:ind w:left="284"/>
        <w:rPr>
          <w:rFonts w:ascii="Arial" w:hAnsi="Arial" w:cs="Arial"/>
        </w:rPr>
      </w:pPr>
      <w:r>
        <w:rPr>
          <w:rFonts w:ascii="Calibri" w:hAnsi="Calibri" w:cs="Calibri"/>
        </w:rPr>
        <w:t xml:space="preserve">→ </w:t>
      </w:r>
      <w:r>
        <w:rPr>
          <w:rFonts w:ascii="Arial" w:hAnsi="Arial" w:cs="Arial"/>
        </w:rPr>
        <w:t xml:space="preserve">Click the </w:t>
      </w:r>
      <w:r w:rsidRPr="007D105C">
        <w:rPr>
          <w:rFonts w:ascii="Arial" w:hAnsi="Arial" w:cs="Arial"/>
          <w:i/>
          <w:iCs/>
        </w:rPr>
        <w:t>+ sign</w:t>
      </w:r>
      <w:r>
        <w:rPr>
          <w:rFonts w:ascii="Arial" w:hAnsi="Arial" w:cs="Arial"/>
        </w:rPr>
        <w:t xml:space="preserve"> at the left side of the page </w:t>
      </w:r>
      <w:r>
        <w:rPr>
          <w:rFonts w:ascii="Calibri" w:hAnsi="Calibri" w:cs="Calibri"/>
        </w:rPr>
        <w:t xml:space="preserve">→ </w:t>
      </w:r>
      <w:r w:rsidRPr="007D105C">
        <w:rPr>
          <w:rFonts w:ascii="Arial" w:hAnsi="Arial" w:cs="Arial"/>
          <w:i/>
          <w:iCs/>
        </w:rPr>
        <w:t>Oligo</w:t>
      </w:r>
      <w:r>
        <w:rPr>
          <w:rFonts w:ascii="Calibri" w:hAnsi="Calibri" w:cs="Calibri"/>
        </w:rPr>
        <w:t xml:space="preserve"> →</w:t>
      </w:r>
      <w:r w:rsidRPr="007D105C">
        <w:rPr>
          <w:rFonts w:ascii="Arial" w:hAnsi="Arial" w:cs="Arial"/>
          <w:i/>
          <w:iCs/>
        </w:rPr>
        <w:t xml:space="preserve"> </w:t>
      </w:r>
      <w:r>
        <w:rPr>
          <w:rFonts w:ascii="Arial" w:hAnsi="Arial" w:cs="Arial"/>
          <w:i/>
          <w:iCs/>
        </w:rPr>
        <w:t xml:space="preserve">Import </w:t>
      </w:r>
      <w:r w:rsidR="007A1049">
        <w:rPr>
          <w:rFonts w:ascii="Arial" w:hAnsi="Arial" w:cs="Arial"/>
          <w:i/>
          <w:iCs/>
        </w:rPr>
        <w:t xml:space="preserve">DNA </w:t>
      </w:r>
      <w:r>
        <w:rPr>
          <w:rFonts w:ascii="Arial" w:hAnsi="Arial" w:cs="Arial"/>
          <w:i/>
          <w:iCs/>
        </w:rPr>
        <w:t>oligo</w:t>
      </w:r>
      <w:r w:rsidR="007A1049">
        <w:rPr>
          <w:rFonts w:ascii="Arial" w:hAnsi="Arial" w:cs="Arial"/>
          <w:i/>
          <w:iCs/>
        </w:rPr>
        <w:t xml:space="preserve"> from spreadsheet</w:t>
      </w:r>
    </w:p>
    <w:p w14:paraId="15292424" w14:textId="0B979ADD" w:rsidR="007D105C" w:rsidRDefault="007D105C" w:rsidP="00EC296E">
      <w:pPr>
        <w:spacing w:line="276" w:lineRule="auto"/>
        <w:ind w:left="284"/>
        <w:rPr>
          <w:rFonts w:ascii="Arial" w:hAnsi="Arial" w:cs="Arial"/>
        </w:rPr>
      </w:pPr>
    </w:p>
    <w:p w14:paraId="01653C6A" w14:textId="00FDBFC7" w:rsidR="003D4736" w:rsidRDefault="007D105C" w:rsidP="00EC296E">
      <w:pPr>
        <w:spacing w:line="276" w:lineRule="auto"/>
        <w:ind w:left="284"/>
        <w:rPr>
          <w:rFonts w:ascii="Arial" w:hAnsi="Arial" w:cs="Arial"/>
        </w:rPr>
      </w:pPr>
      <w:r>
        <w:rPr>
          <w:rFonts w:ascii="Calibri" w:hAnsi="Calibri" w:cs="Calibri"/>
        </w:rPr>
        <w:t xml:space="preserve">→ </w:t>
      </w:r>
      <w:r w:rsidR="0075435A">
        <w:rPr>
          <w:rFonts w:ascii="Arial" w:hAnsi="Arial" w:cs="Arial"/>
        </w:rPr>
        <w:t>Select the Excel file</w:t>
      </w:r>
      <w:r>
        <w:rPr>
          <w:rFonts w:ascii="Arial" w:hAnsi="Arial" w:cs="Arial"/>
        </w:rPr>
        <w:t>.</w:t>
      </w:r>
      <w:r w:rsidR="0075435A">
        <w:rPr>
          <w:rFonts w:ascii="Arial" w:hAnsi="Arial" w:cs="Arial"/>
        </w:rPr>
        <w:t xml:space="preserve"> Check if the column names match the correct column type.</w:t>
      </w:r>
    </w:p>
    <w:p w14:paraId="7D2E4C37" w14:textId="742EE6EB" w:rsidR="0075435A" w:rsidRDefault="0075435A" w:rsidP="00EC296E">
      <w:pPr>
        <w:spacing w:line="276" w:lineRule="auto"/>
        <w:ind w:left="284"/>
        <w:rPr>
          <w:rFonts w:ascii="Arial" w:hAnsi="Arial" w:cs="Arial"/>
        </w:rPr>
      </w:pPr>
    </w:p>
    <w:p w14:paraId="465DB8D6" w14:textId="63527E9F" w:rsidR="0075435A" w:rsidRDefault="0075435A" w:rsidP="00EC296E">
      <w:pPr>
        <w:spacing w:line="276" w:lineRule="auto"/>
        <w:ind w:left="284"/>
        <w:rPr>
          <w:rFonts w:ascii="Arial" w:hAnsi="Arial" w:cs="Arial"/>
        </w:rPr>
      </w:pPr>
      <w:r w:rsidRPr="0075435A">
        <w:rPr>
          <w:rFonts w:ascii="Arial" w:hAnsi="Arial" w:cs="Arial"/>
          <w:noProof/>
        </w:rPr>
        <w:lastRenderedPageBreak/>
        <w:drawing>
          <wp:inline distT="0" distB="0" distL="0" distR="0" wp14:anchorId="6ED0814F" wp14:editId="16984BEC">
            <wp:extent cx="2885973" cy="1571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4963" cy="1576521"/>
                    </a:xfrm>
                    <a:prstGeom prst="rect">
                      <a:avLst/>
                    </a:prstGeom>
                  </pic:spPr>
                </pic:pic>
              </a:graphicData>
            </a:graphic>
          </wp:inline>
        </w:drawing>
      </w:r>
    </w:p>
    <w:p w14:paraId="3BA6B6BA" w14:textId="05BCD1A5" w:rsidR="00FB21EC" w:rsidRDefault="00FB21EC" w:rsidP="00EC296E">
      <w:pPr>
        <w:spacing w:line="276" w:lineRule="auto"/>
        <w:ind w:left="284"/>
        <w:rPr>
          <w:rFonts w:ascii="Arial" w:hAnsi="Arial" w:cs="Arial"/>
        </w:rPr>
      </w:pPr>
    </w:p>
    <w:p w14:paraId="37C352C6" w14:textId="2996FA60" w:rsidR="00FB21EC" w:rsidRDefault="00FB21EC" w:rsidP="00EC296E">
      <w:pPr>
        <w:spacing w:line="276" w:lineRule="auto"/>
        <w:ind w:left="284"/>
        <w:rPr>
          <w:rFonts w:ascii="Arial" w:hAnsi="Arial" w:cs="Arial"/>
          <w:i/>
          <w:iCs/>
        </w:rPr>
      </w:pPr>
      <w:r>
        <w:rPr>
          <w:rFonts w:ascii="Calibri" w:hAnsi="Calibri" w:cs="Calibri"/>
        </w:rPr>
        <w:t xml:space="preserve">→ </w:t>
      </w:r>
      <w:r>
        <w:rPr>
          <w:rFonts w:ascii="Arial" w:hAnsi="Arial" w:cs="Arial"/>
        </w:rPr>
        <w:t xml:space="preserve">Click </w:t>
      </w:r>
      <w:r w:rsidR="0075435A">
        <w:rPr>
          <w:rFonts w:ascii="Arial" w:hAnsi="Arial" w:cs="Arial"/>
          <w:i/>
          <w:iCs/>
        </w:rPr>
        <w:t>next</w:t>
      </w:r>
    </w:p>
    <w:p w14:paraId="200FFEFB" w14:textId="20B5AF50" w:rsidR="00734C23" w:rsidRDefault="00734C23" w:rsidP="00EC296E">
      <w:pPr>
        <w:spacing w:line="276" w:lineRule="auto"/>
        <w:ind w:left="284"/>
        <w:rPr>
          <w:rFonts w:ascii="Arial" w:hAnsi="Arial" w:cs="Arial"/>
          <w:i/>
          <w:iCs/>
        </w:rPr>
      </w:pPr>
    </w:p>
    <w:p w14:paraId="75135884" w14:textId="0402C8B6" w:rsidR="00734C23" w:rsidRDefault="00734C23" w:rsidP="00EC296E">
      <w:pPr>
        <w:spacing w:line="276" w:lineRule="auto"/>
        <w:ind w:left="284"/>
        <w:rPr>
          <w:rFonts w:ascii="Arial" w:hAnsi="Arial" w:cs="Arial"/>
        </w:rPr>
      </w:pPr>
      <w:r>
        <w:rPr>
          <w:rFonts w:ascii="Arial" w:hAnsi="Arial" w:cs="Arial"/>
          <w:i/>
          <w:iCs/>
        </w:rPr>
        <w:t xml:space="preserve">Select the </w:t>
      </w:r>
      <w:proofErr w:type="spellStart"/>
      <w:r>
        <w:rPr>
          <w:rFonts w:ascii="Arial" w:hAnsi="Arial" w:cs="Arial"/>
          <w:i/>
          <w:iCs/>
        </w:rPr>
        <w:t>pBluescript</w:t>
      </w:r>
      <w:proofErr w:type="spellEnd"/>
      <w:r>
        <w:rPr>
          <w:rFonts w:ascii="Arial" w:hAnsi="Arial" w:cs="Arial"/>
          <w:i/>
          <w:iCs/>
        </w:rPr>
        <w:t xml:space="preserve"> vector with the cloned insert (</w:t>
      </w:r>
      <w:proofErr w:type="spellStart"/>
      <w:r>
        <w:rPr>
          <w:rFonts w:ascii="Arial" w:hAnsi="Arial" w:cs="Arial"/>
          <w:i/>
          <w:iCs/>
        </w:rPr>
        <w:t>AtpE</w:t>
      </w:r>
      <w:proofErr w:type="spellEnd"/>
      <w:r>
        <w:rPr>
          <w:rFonts w:ascii="Arial" w:hAnsi="Arial" w:cs="Arial"/>
          <w:i/>
          <w:iCs/>
        </w:rPr>
        <w:t>)</w:t>
      </w:r>
    </w:p>
    <w:p w14:paraId="48D5C508" w14:textId="77777777" w:rsidR="007D105C" w:rsidRPr="007D105C" w:rsidRDefault="007D105C" w:rsidP="00EC296E">
      <w:pPr>
        <w:spacing w:line="276" w:lineRule="auto"/>
        <w:ind w:left="284"/>
        <w:rPr>
          <w:rFonts w:ascii="Arial" w:hAnsi="Arial" w:cs="Arial"/>
        </w:rPr>
      </w:pPr>
    </w:p>
    <w:p w14:paraId="0727AEAF" w14:textId="3857B999" w:rsidR="005E551C" w:rsidRDefault="00FB21EC" w:rsidP="00EC296E">
      <w:pPr>
        <w:spacing w:after="240" w:line="276" w:lineRule="auto"/>
        <w:ind w:left="284"/>
        <w:rPr>
          <w:rFonts w:ascii="Arial" w:hAnsi="Arial" w:cs="Arial"/>
          <w:i/>
          <w:iCs/>
        </w:rPr>
      </w:pPr>
      <w:r>
        <w:rPr>
          <w:rFonts w:ascii="Calibri" w:hAnsi="Calibri" w:cs="Calibri"/>
        </w:rPr>
        <w:t xml:space="preserve">→ </w:t>
      </w:r>
      <w:r>
        <w:rPr>
          <w:rFonts w:ascii="Arial" w:hAnsi="Arial" w:cs="Arial"/>
        </w:rPr>
        <w:t xml:space="preserve">At the right side of the page open the primer menu and click </w:t>
      </w:r>
      <w:r w:rsidRPr="00FB21EC">
        <w:rPr>
          <w:rFonts w:ascii="Arial" w:hAnsi="Arial" w:cs="Arial"/>
          <w:i/>
          <w:iCs/>
        </w:rPr>
        <w:t>attach existing</w:t>
      </w:r>
      <w:r>
        <w:rPr>
          <w:rFonts w:ascii="Arial" w:hAnsi="Arial" w:cs="Arial"/>
          <w:i/>
          <w:iCs/>
        </w:rPr>
        <w:t>.</w:t>
      </w:r>
    </w:p>
    <w:p w14:paraId="1877F442" w14:textId="46215398" w:rsidR="005222B9" w:rsidRDefault="005222B9" w:rsidP="00EC296E">
      <w:pPr>
        <w:spacing w:after="240" w:line="276" w:lineRule="auto"/>
        <w:ind w:left="284"/>
        <w:rPr>
          <w:rFonts w:ascii="Calibri" w:hAnsi="Calibri" w:cs="Calibri"/>
        </w:rPr>
      </w:pPr>
      <w:r>
        <w:rPr>
          <w:rFonts w:ascii="Calibri" w:hAnsi="Calibri" w:cs="Calibri"/>
        </w:rPr>
        <w:t>→ Change the T</w:t>
      </w:r>
      <w:r w:rsidRPr="00577680">
        <w:rPr>
          <w:rFonts w:ascii="Calibri" w:hAnsi="Calibri" w:cs="Calibri"/>
          <w:vertAlign w:val="subscript"/>
        </w:rPr>
        <w:t>m</w:t>
      </w:r>
      <w:r>
        <w:rPr>
          <w:rFonts w:ascii="Calibri" w:hAnsi="Calibri" w:cs="Calibri"/>
        </w:rPr>
        <w:t xml:space="preserve"> selection range to 40-100 degrees </w:t>
      </w:r>
      <w:r w:rsidR="009B2B71">
        <w:rPr>
          <w:rFonts w:ascii="Calibri" w:hAnsi="Calibri" w:cs="Calibri"/>
        </w:rPr>
        <w:t>Celsius (as one primer has a rather low T</w:t>
      </w:r>
      <w:r w:rsidR="009B2B71" w:rsidRPr="00577680">
        <w:rPr>
          <w:rFonts w:ascii="Calibri" w:hAnsi="Calibri" w:cs="Calibri"/>
          <w:vertAlign w:val="subscript"/>
        </w:rPr>
        <w:t>m</w:t>
      </w:r>
      <w:r w:rsidR="009B2B71">
        <w:rPr>
          <w:rFonts w:ascii="Calibri" w:hAnsi="Calibri" w:cs="Calibri"/>
        </w:rPr>
        <w:t xml:space="preserve"> value)</w:t>
      </w:r>
      <w:r>
        <w:rPr>
          <w:rFonts w:ascii="Calibri" w:hAnsi="Calibri" w:cs="Calibri"/>
        </w:rPr>
        <w:t>:</w:t>
      </w:r>
    </w:p>
    <w:p w14:paraId="665FEF9A" w14:textId="19B7B6F6" w:rsidR="005222B9" w:rsidRDefault="009B2B71" w:rsidP="00EC296E">
      <w:pPr>
        <w:spacing w:after="240" w:line="276" w:lineRule="auto"/>
        <w:ind w:left="284"/>
        <w:rPr>
          <w:rFonts w:ascii="Arial" w:hAnsi="Arial" w:cs="Arial"/>
          <w:i/>
          <w:iCs/>
        </w:rPr>
      </w:pPr>
      <w:r w:rsidRPr="009B2B71">
        <w:rPr>
          <w:rFonts w:ascii="Arial" w:hAnsi="Arial" w:cs="Arial"/>
          <w:i/>
          <w:iCs/>
          <w:noProof/>
        </w:rPr>
        <w:drawing>
          <wp:inline distT="0" distB="0" distL="0" distR="0" wp14:anchorId="37F2C1E0" wp14:editId="42F5A3A7">
            <wp:extent cx="3022600" cy="44198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1610" cy="447688"/>
                    </a:xfrm>
                    <a:prstGeom prst="rect">
                      <a:avLst/>
                    </a:prstGeom>
                  </pic:spPr>
                </pic:pic>
              </a:graphicData>
            </a:graphic>
          </wp:inline>
        </w:drawing>
      </w:r>
    </w:p>
    <w:p w14:paraId="135FD5F5" w14:textId="433C7675" w:rsidR="00FB21EC" w:rsidRDefault="00FB21EC" w:rsidP="00EC296E">
      <w:pPr>
        <w:spacing w:after="240" w:line="276" w:lineRule="auto"/>
        <w:ind w:left="284"/>
        <w:rPr>
          <w:rFonts w:ascii="Arial" w:hAnsi="Arial" w:cs="Arial"/>
        </w:rPr>
      </w:pPr>
      <w:r>
        <w:rPr>
          <w:rFonts w:ascii="Calibri" w:hAnsi="Calibri" w:cs="Calibri"/>
        </w:rPr>
        <w:t xml:space="preserve">→ </w:t>
      </w:r>
      <w:r>
        <w:rPr>
          <w:rFonts w:ascii="Arial" w:hAnsi="Arial" w:cs="Arial"/>
        </w:rPr>
        <w:t xml:space="preserve">Select the correct project folder and click </w:t>
      </w:r>
      <w:r w:rsidRPr="00FB21EC">
        <w:rPr>
          <w:rFonts w:ascii="Arial" w:hAnsi="Arial" w:cs="Arial"/>
          <w:i/>
          <w:iCs/>
        </w:rPr>
        <w:t>find binding sites</w:t>
      </w:r>
      <w:r>
        <w:rPr>
          <w:rFonts w:ascii="Arial" w:hAnsi="Arial" w:cs="Arial"/>
          <w:i/>
          <w:iCs/>
        </w:rPr>
        <w:t>.</w:t>
      </w:r>
    </w:p>
    <w:p w14:paraId="547E5BDC" w14:textId="19BD8B0F" w:rsidR="009E13A6" w:rsidRDefault="009E13A6">
      <w:pPr>
        <w:rPr>
          <w:rFonts w:ascii="Arial" w:hAnsi="Arial" w:cs="Arial"/>
        </w:rPr>
      </w:pPr>
    </w:p>
    <w:p w14:paraId="33885D4C" w14:textId="1878270A" w:rsidR="00524CFD" w:rsidRDefault="008A0017" w:rsidP="005C3EA3">
      <w:pPr>
        <w:spacing w:after="240" w:line="276" w:lineRule="auto"/>
        <w:rPr>
          <w:rFonts w:ascii="Arial" w:hAnsi="Arial" w:cs="Arial"/>
        </w:rPr>
      </w:pPr>
      <w:r>
        <w:rPr>
          <w:rFonts w:ascii="Arial" w:hAnsi="Arial" w:cs="Arial"/>
        </w:rPr>
        <w:t xml:space="preserve">In the primer search result, you see which primers from your project map anneal to your construct. The table also gives information on the location of the binding site and the melting temperature. Since the Sanger sequencing results usually have </w:t>
      </w:r>
      <w:r w:rsidRPr="008A0017">
        <w:rPr>
          <w:rFonts w:ascii="Arial" w:hAnsi="Arial" w:cs="Arial"/>
        </w:rPr>
        <w:t>poor quality in the first 15-40 bases of the sequence due to primer bindin</w:t>
      </w:r>
      <w:r>
        <w:rPr>
          <w:rFonts w:ascii="Arial" w:hAnsi="Arial" w:cs="Arial"/>
        </w:rPr>
        <w:t>g, sequence p</w:t>
      </w:r>
      <w:r w:rsidRPr="008A0017">
        <w:rPr>
          <w:rFonts w:ascii="Arial" w:hAnsi="Arial" w:cs="Arial"/>
        </w:rPr>
        <w:t xml:space="preserve">rimer should </w:t>
      </w:r>
      <w:r>
        <w:rPr>
          <w:rFonts w:ascii="Arial" w:hAnsi="Arial" w:cs="Arial"/>
        </w:rPr>
        <w:t>anneal</w:t>
      </w:r>
      <w:r w:rsidRPr="008A0017">
        <w:rPr>
          <w:rFonts w:ascii="Arial" w:hAnsi="Arial" w:cs="Arial"/>
        </w:rPr>
        <w:t xml:space="preserve"> at least 50-60 bases upstream of your sequence of interest</w:t>
      </w:r>
      <w:r>
        <w:rPr>
          <w:rFonts w:ascii="Arial" w:hAnsi="Arial" w:cs="Arial"/>
        </w:rPr>
        <w:t>.</w:t>
      </w:r>
    </w:p>
    <w:p w14:paraId="19941BBC" w14:textId="0C467394" w:rsidR="008A0017" w:rsidRDefault="008A0017" w:rsidP="005C3EA3">
      <w:pPr>
        <w:spacing w:after="240" w:line="276" w:lineRule="auto"/>
        <w:rPr>
          <w:rFonts w:ascii="Arial" w:hAnsi="Arial" w:cs="Arial"/>
        </w:rPr>
      </w:pPr>
    </w:p>
    <w:p w14:paraId="2A99B215" w14:textId="7317EBF6" w:rsidR="008A0017" w:rsidRPr="004B4EBC" w:rsidRDefault="008A0017" w:rsidP="005C3EA3">
      <w:pPr>
        <w:spacing w:line="276" w:lineRule="auto"/>
        <w:rPr>
          <w:rFonts w:ascii="Arial" w:hAnsi="Arial" w:cs="Arial"/>
        </w:rPr>
      </w:pPr>
      <w:r>
        <w:rPr>
          <w:rFonts w:ascii="Arial" w:hAnsi="Arial" w:cs="Arial"/>
          <w:b/>
        </w:rPr>
        <w:t>Q</w:t>
      </w:r>
      <w:r w:rsidRPr="004B4EBC">
        <w:rPr>
          <w:rFonts w:ascii="Arial" w:hAnsi="Arial" w:cs="Arial"/>
          <w:b/>
        </w:rPr>
        <w:t>uestion</w:t>
      </w:r>
      <w:r>
        <w:rPr>
          <w:rFonts w:ascii="Arial" w:hAnsi="Arial" w:cs="Arial"/>
          <w:b/>
        </w:rPr>
        <w:t>:</w:t>
      </w:r>
    </w:p>
    <w:p w14:paraId="51E571AA" w14:textId="77777777" w:rsidR="00CD3ECA" w:rsidRDefault="008A0017" w:rsidP="00CD3ECA">
      <w:pPr>
        <w:pStyle w:val="ListParagraph"/>
        <w:numPr>
          <w:ilvl w:val="0"/>
          <w:numId w:val="34"/>
        </w:numPr>
        <w:spacing w:after="240" w:line="276" w:lineRule="auto"/>
        <w:rPr>
          <w:rFonts w:ascii="Arial" w:hAnsi="Arial" w:cs="Arial"/>
        </w:rPr>
      </w:pPr>
      <w:r w:rsidRPr="00CD3ECA">
        <w:rPr>
          <w:rFonts w:ascii="Arial" w:hAnsi="Arial" w:cs="Arial"/>
        </w:rPr>
        <w:t>Why are some locations in the results table preceded by a ‘+’ and other by a ‘-‘?</w:t>
      </w:r>
    </w:p>
    <w:p w14:paraId="44969137" w14:textId="43B3558A" w:rsidR="008A0017" w:rsidRPr="00CD3ECA" w:rsidRDefault="007117F6" w:rsidP="00CD3ECA">
      <w:pPr>
        <w:pStyle w:val="ListParagraph"/>
        <w:numPr>
          <w:ilvl w:val="0"/>
          <w:numId w:val="34"/>
        </w:numPr>
        <w:spacing w:after="240" w:line="276" w:lineRule="auto"/>
        <w:rPr>
          <w:rFonts w:ascii="Arial" w:hAnsi="Arial" w:cs="Arial"/>
        </w:rPr>
      </w:pPr>
      <w:r w:rsidRPr="00CD3ECA">
        <w:rPr>
          <w:rFonts w:ascii="Arial" w:hAnsi="Arial" w:cs="Arial"/>
        </w:rPr>
        <w:t xml:space="preserve"> </w:t>
      </w:r>
      <w:r w:rsidR="008A0017" w:rsidRPr="00CD3ECA">
        <w:rPr>
          <w:rFonts w:ascii="Arial" w:hAnsi="Arial" w:cs="Arial"/>
        </w:rPr>
        <w:t>Which of the five primers above can be used to sequence your insert?</w:t>
      </w:r>
    </w:p>
    <w:p w14:paraId="50302685" w14:textId="77777777" w:rsidR="007117F6" w:rsidRPr="007117F6" w:rsidRDefault="007117F6" w:rsidP="005C3EA3">
      <w:pPr>
        <w:pStyle w:val="ListParagraph"/>
        <w:spacing w:line="276" w:lineRule="auto"/>
        <w:rPr>
          <w:rFonts w:ascii="Arial" w:hAnsi="Arial" w:cs="Arial"/>
        </w:rPr>
      </w:pPr>
    </w:p>
    <w:p w14:paraId="65FA58DE" w14:textId="41146B82" w:rsidR="007117F6" w:rsidRDefault="007117F6" w:rsidP="005C3EA3">
      <w:pPr>
        <w:pStyle w:val="ListParagraph"/>
        <w:spacing w:after="240" w:line="276" w:lineRule="auto"/>
        <w:ind w:left="360"/>
        <w:rPr>
          <w:rFonts w:ascii="Arial" w:hAnsi="Arial" w:cs="Arial"/>
        </w:rPr>
      </w:pPr>
    </w:p>
    <w:p w14:paraId="476D2647" w14:textId="416259A5" w:rsidR="007117F6" w:rsidRDefault="007117F6" w:rsidP="005C3EA3">
      <w:pPr>
        <w:pStyle w:val="ListParagraph"/>
        <w:spacing w:after="240" w:line="276" w:lineRule="auto"/>
        <w:ind w:left="360"/>
        <w:rPr>
          <w:rFonts w:ascii="Arial" w:hAnsi="Arial" w:cs="Arial"/>
        </w:rPr>
      </w:pPr>
    </w:p>
    <w:p w14:paraId="3C8BF12C" w14:textId="4F2AB423" w:rsidR="00CD0173" w:rsidRPr="0073189D" w:rsidRDefault="009E13A6" w:rsidP="005C3EA3">
      <w:pPr>
        <w:spacing w:after="240" w:line="276" w:lineRule="auto"/>
        <w:rPr>
          <w:rFonts w:ascii="Arial" w:hAnsi="Arial" w:cs="Arial"/>
        </w:rPr>
      </w:pPr>
      <w:r>
        <w:rPr>
          <w:rFonts w:ascii="Arial" w:hAnsi="Arial" w:cs="Arial"/>
        </w:rPr>
        <w:t>T</w:t>
      </w:r>
      <w:r w:rsidR="00CD0173">
        <w:rPr>
          <w:rFonts w:ascii="Arial" w:hAnsi="Arial" w:cs="Arial"/>
        </w:rPr>
        <w:t>he end...</w:t>
      </w:r>
    </w:p>
    <w:sectPr w:rsidR="00CD0173" w:rsidRPr="0073189D" w:rsidSect="00111310">
      <w:headerReference w:type="default" r:id="rId17"/>
      <w:footerReference w:type="even" r:id="rId18"/>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03023" w14:textId="77777777" w:rsidR="004E1FDA" w:rsidRDefault="004E1FDA" w:rsidP="00FA45BC">
      <w:r>
        <w:separator/>
      </w:r>
    </w:p>
  </w:endnote>
  <w:endnote w:type="continuationSeparator" w:id="0">
    <w:p w14:paraId="262C93E2" w14:textId="77777777" w:rsidR="004E1FDA" w:rsidRDefault="004E1FDA" w:rsidP="00FA45BC">
      <w:r>
        <w:continuationSeparator/>
      </w:r>
    </w:p>
  </w:endnote>
  <w:endnote w:type="continuationNotice" w:id="1">
    <w:p w14:paraId="75BAB92C" w14:textId="77777777" w:rsidR="004E1FDA" w:rsidRDefault="004E1F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6407068"/>
      <w:docPartObj>
        <w:docPartGallery w:val="Page Numbers (Bottom of Page)"/>
        <w:docPartUnique/>
      </w:docPartObj>
    </w:sdtPr>
    <w:sdtEndPr>
      <w:rPr>
        <w:rStyle w:val="PageNumber"/>
      </w:rPr>
    </w:sdtEndPr>
    <w:sdtContent>
      <w:p w14:paraId="4CD882B7" w14:textId="204A2DA0" w:rsidR="005C3EA3" w:rsidRDefault="005C3EA3" w:rsidP="005C3E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F54804" w14:textId="77777777" w:rsidR="005C3EA3" w:rsidRDefault="005C3EA3" w:rsidP="00EC2D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2577865"/>
      <w:docPartObj>
        <w:docPartGallery w:val="Page Numbers (Bottom of Page)"/>
        <w:docPartUnique/>
      </w:docPartObj>
    </w:sdtPr>
    <w:sdtEndPr>
      <w:rPr>
        <w:rStyle w:val="PageNumber"/>
      </w:rPr>
    </w:sdtEndPr>
    <w:sdtContent>
      <w:p w14:paraId="7C0B80C7" w14:textId="04212F0A" w:rsidR="005C3EA3" w:rsidRDefault="005C3EA3" w:rsidP="005C3E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6A87EFE8" w14:textId="77777777" w:rsidR="005C3EA3" w:rsidRDefault="005C3EA3" w:rsidP="00EC2D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23D89" w14:textId="77777777" w:rsidR="004E1FDA" w:rsidRDefault="004E1FDA" w:rsidP="00FA45BC">
      <w:r>
        <w:separator/>
      </w:r>
    </w:p>
  </w:footnote>
  <w:footnote w:type="continuationSeparator" w:id="0">
    <w:p w14:paraId="188F5A71" w14:textId="77777777" w:rsidR="004E1FDA" w:rsidRDefault="004E1FDA" w:rsidP="00FA45BC">
      <w:r>
        <w:continuationSeparator/>
      </w:r>
    </w:p>
  </w:footnote>
  <w:footnote w:type="continuationNotice" w:id="1">
    <w:p w14:paraId="202702C0" w14:textId="77777777" w:rsidR="004E1FDA" w:rsidRDefault="004E1F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7EFEC" w14:textId="14FECF8E" w:rsidR="005C3EA3" w:rsidRDefault="005C3EA3">
    <w:pPr>
      <w:pStyle w:val="Header"/>
    </w:pPr>
    <w:r>
      <w:rPr>
        <w:noProof/>
        <w:lang w:val="en-US"/>
      </w:rPr>
      <mc:AlternateContent>
        <mc:Choice Requires="wps">
          <w:drawing>
            <wp:anchor distT="0" distB="0" distL="118745" distR="118745" simplePos="0" relativeHeight="251658240" behindDoc="1" locked="0" layoutInCell="1" allowOverlap="0" wp14:anchorId="0E6D484A" wp14:editId="117B003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27700" cy="290195"/>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727700" cy="2901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D650E03" w14:textId="0457C7BD" w:rsidR="005C3EA3" w:rsidRDefault="005C3EA3">
                              <w:pPr>
                                <w:pStyle w:val="Header"/>
                                <w:tabs>
                                  <w:tab w:val="clear" w:pos="4680"/>
                                  <w:tab w:val="clear" w:pos="9360"/>
                                </w:tabs>
                                <w:jc w:val="center"/>
                                <w:rPr>
                                  <w:caps/>
                                  <w:color w:val="FFFFFF" w:themeColor="background1"/>
                                </w:rPr>
                              </w:pPr>
                              <w:r w:rsidRPr="00AA18E0">
                                <w:rPr>
                                  <w:caps/>
                                  <w:color w:val="FFFFFF" w:themeColor="background1"/>
                                </w:rPr>
                                <w:t xml:space="preserve">BIOINFORMATICS 2 – </w:t>
                              </w:r>
                              <w:r>
                                <w:rPr>
                                  <w:caps/>
                                  <w:color w:val="FFFFFF" w:themeColor="background1"/>
                                </w:rPr>
                                <w:t>primer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6D484A" id="Rectangle 197" o:spid="_x0000_s1026" style="position:absolute;margin-left:0;margin-top:0;width:451pt;height:22.85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D650E03" w14:textId="0457C7BD" w:rsidR="005C3EA3" w:rsidRDefault="005C3EA3">
                        <w:pPr>
                          <w:pStyle w:val="Header"/>
                          <w:tabs>
                            <w:tab w:val="clear" w:pos="4680"/>
                            <w:tab w:val="clear" w:pos="9360"/>
                          </w:tabs>
                          <w:jc w:val="center"/>
                          <w:rPr>
                            <w:caps/>
                            <w:color w:val="FFFFFF" w:themeColor="background1"/>
                          </w:rPr>
                        </w:pPr>
                        <w:r w:rsidRPr="00AA18E0">
                          <w:rPr>
                            <w:caps/>
                            <w:color w:val="FFFFFF" w:themeColor="background1"/>
                          </w:rPr>
                          <w:t xml:space="preserve">BIOINFORMATICS 2 – </w:t>
                        </w:r>
                        <w:r>
                          <w:rPr>
                            <w:caps/>
                            <w:color w:val="FFFFFF" w:themeColor="background1"/>
                          </w:rPr>
                          <w:t>primer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998"/>
    <w:multiLevelType w:val="hybridMultilevel"/>
    <w:tmpl w:val="5C185682"/>
    <w:lvl w:ilvl="0" w:tplc="00146F2C">
      <w:start w:val="1"/>
      <w:numFmt w:val="decimal"/>
      <w:lvlText w:val="%1)"/>
      <w:lvlJc w:val="left"/>
      <w:pPr>
        <w:ind w:left="502" w:hanging="360"/>
      </w:pPr>
      <w:rPr>
        <w:rFonts w:hint="default"/>
      </w:rPr>
    </w:lvl>
    <w:lvl w:ilvl="1" w:tplc="04130019" w:tentative="1">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1" w15:restartNumberingAfterBreak="0">
    <w:nsid w:val="067B5E92"/>
    <w:multiLevelType w:val="hybridMultilevel"/>
    <w:tmpl w:val="AF22404E"/>
    <w:lvl w:ilvl="0" w:tplc="0E8A422E">
      <w:start w:val="14"/>
      <w:numFmt w:val="decimal"/>
      <w:lvlText w:val="%1)"/>
      <w:lvlJc w:val="left"/>
      <w:pPr>
        <w:ind w:left="714" w:hanging="360"/>
      </w:pPr>
      <w:rPr>
        <w:rFonts w:hint="default"/>
        <w:b w:val="0"/>
        <w:bCs/>
        <w:strike w:val="0"/>
      </w:rPr>
    </w:lvl>
    <w:lvl w:ilvl="1" w:tplc="08090019" w:tentative="1">
      <w:start w:val="1"/>
      <w:numFmt w:val="lowerLetter"/>
      <w:lvlText w:val="%2."/>
      <w:lvlJc w:val="left"/>
      <w:pPr>
        <w:ind w:left="1510" w:hanging="360"/>
      </w:pPr>
    </w:lvl>
    <w:lvl w:ilvl="2" w:tplc="0809001B" w:tentative="1">
      <w:start w:val="1"/>
      <w:numFmt w:val="lowerRoman"/>
      <w:lvlText w:val="%3."/>
      <w:lvlJc w:val="right"/>
      <w:pPr>
        <w:ind w:left="2230" w:hanging="180"/>
      </w:pPr>
    </w:lvl>
    <w:lvl w:ilvl="3" w:tplc="0809000F" w:tentative="1">
      <w:start w:val="1"/>
      <w:numFmt w:val="decimal"/>
      <w:lvlText w:val="%4."/>
      <w:lvlJc w:val="left"/>
      <w:pPr>
        <w:ind w:left="2950" w:hanging="360"/>
      </w:pPr>
    </w:lvl>
    <w:lvl w:ilvl="4" w:tplc="08090019" w:tentative="1">
      <w:start w:val="1"/>
      <w:numFmt w:val="lowerLetter"/>
      <w:lvlText w:val="%5."/>
      <w:lvlJc w:val="left"/>
      <w:pPr>
        <w:ind w:left="3670" w:hanging="360"/>
      </w:pPr>
    </w:lvl>
    <w:lvl w:ilvl="5" w:tplc="0809001B" w:tentative="1">
      <w:start w:val="1"/>
      <w:numFmt w:val="lowerRoman"/>
      <w:lvlText w:val="%6."/>
      <w:lvlJc w:val="right"/>
      <w:pPr>
        <w:ind w:left="4390" w:hanging="180"/>
      </w:pPr>
    </w:lvl>
    <w:lvl w:ilvl="6" w:tplc="0809000F" w:tentative="1">
      <w:start w:val="1"/>
      <w:numFmt w:val="decimal"/>
      <w:lvlText w:val="%7."/>
      <w:lvlJc w:val="left"/>
      <w:pPr>
        <w:ind w:left="5110" w:hanging="360"/>
      </w:pPr>
    </w:lvl>
    <w:lvl w:ilvl="7" w:tplc="08090019" w:tentative="1">
      <w:start w:val="1"/>
      <w:numFmt w:val="lowerLetter"/>
      <w:lvlText w:val="%8."/>
      <w:lvlJc w:val="left"/>
      <w:pPr>
        <w:ind w:left="5830" w:hanging="360"/>
      </w:pPr>
    </w:lvl>
    <w:lvl w:ilvl="8" w:tplc="0809001B" w:tentative="1">
      <w:start w:val="1"/>
      <w:numFmt w:val="lowerRoman"/>
      <w:lvlText w:val="%9."/>
      <w:lvlJc w:val="right"/>
      <w:pPr>
        <w:ind w:left="6550" w:hanging="180"/>
      </w:pPr>
    </w:lvl>
  </w:abstractNum>
  <w:abstractNum w:abstractNumId="2" w15:restartNumberingAfterBreak="0">
    <w:nsid w:val="08DA3A84"/>
    <w:multiLevelType w:val="hybridMultilevel"/>
    <w:tmpl w:val="CC20665C"/>
    <w:lvl w:ilvl="0" w:tplc="A88A463C">
      <w:start w:val="1"/>
      <w:numFmt w:val="decimal"/>
      <w:lvlText w:val="%1)"/>
      <w:lvlJc w:val="left"/>
      <w:pPr>
        <w:ind w:left="644" w:hanging="360"/>
      </w:pPr>
      <w:rPr>
        <w:rFonts w:hint="default"/>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3" w15:restartNumberingAfterBreak="0">
    <w:nsid w:val="1B1B0089"/>
    <w:multiLevelType w:val="hybridMultilevel"/>
    <w:tmpl w:val="7DF8330E"/>
    <w:lvl w:ilvl="0" w:tplc="C5DC283E">
      <w:start w:val="14"/>
      <w:numFmt w:val="decimal"/>
      <w:lvlText w:val="%1)"/>
      <w:lvlJc w:val="left"/>
      <w:pPr>
        <w:ind w:left="644" w:hanging="360"/>
      </w:pPr>
      <w:rPr>
        <w:rFonts w:hint="default"/>
        <w:b w:val="0"/>
        <w:bCs/>
        <w:strike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403FDB"/>
    <w:multiLevelType w:val="hybridMultilevel"/>
    <w:tmpl w:val="E99A4214"/>
    <w:lvl w:ilvl="0" w:tplc="65D65540">
      <w:start w:val="1"/>
      <w:numFmt w:val="decimal"/>
      <w:lvlText w:val="%1)"/>
      <w:lvlJc w:val="left"/>
      <w:pPr>
        <w:ind w:left="644" w:hanging="360"/>
      </w:pPr>
      <w:rPr>
        <w:rFonts w:hint="default"/>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5" w15:restartNumberingAfterBreak="0">
    <w:nsid w:val="2127036F"/>
    <w:multiLevelType w:val="hybridMultilevel"/>
    <w:tmpl w:val="AD0E944C"/>
    <w:lvl w:ilvl="0" w:tplc="A28EC078">
      <w:start w:val="1"/>
      <w:numFmt w:val="decimal"/>
      <w:lvlText w:val="%1)"/>
      <w:lvlJc w:val="left"/>
      <w:pPr>
        <w:ind w:left="644" w:hanging="360"/>
      </w:pPr>
      <w:rPr>
        <w:rFonts w:hint="default"/>
        <w:b w:val="0"/>
        <w:bCs/>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6" w15:restartNumberingAfterBreak="0">
    <w:nsid w:val="22913F38"/>
    <w:multiLevelType w:val="hybridMultilevel"/>
    <w:tmpl w:val="C25CC14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66D57F1"/>
    <w:multiLevelType w:val="hybridMultilevel"/>
    <w:tmpl w:val="AD0E944C"/>
    <w:lvl w:ilvl="0" w:tplc="A28EC078">
      <w:start w:val="1"/>
      <w:numFmt w:val="decimal"/>
      <w:lvlText w:val="%1)"/>
      <w:lvlJc w:val="left"/>
      <w:pPr>
        <w:ind w:left="644" w:hanging="360"/>
      </w:pPr>
      <w:rPr>
        <w:rFonts w:hint="default"/>
        <w:b w:val="0"/>
        <w:bCs/>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8" w15:restartNumberingAfterBreak="0">
    <w:nsid w:val="26E37B27"/>
    <w:multiLevelType w:val="hybridMultilevel"/>
    <w:tmpl w:val="D7CAE128"/>
    <w:lvl w:ilvl="0" w:tplc="FCB42AC0">
      <w:start w:val="19"/>
      <w:numFmt w:val="decimal"/>
      <w:lvlText w:val="%1)"/>
      <w:lvlJc w:val="left"/>
      <w:pPr>
        <w:ind w:left="644"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CC6590F"/>
    <w:multiLevelType w:val="hybridMultilevel"/>
    <w:tmpl w:val="8C2637A6"/>
    <w:lvl w:ilvl="0" w:tplc="A636D19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B10324"/>
    <w:multiLevelType w:val="hybridMultilevel"/>
    <w:tmpl w:val="678862EC"/>
    <w:lvl w:ilvl="0" w:tplc="A636D19A">
      <w:numFmt w:val="bullet"/>
      <w:lvlText w:val="-"/>
      <w:lvlJc w:val="left"/>
      <w:pPr>
        <w:ind w:left="1440" w:hanging="360"/>
      </w:pPr>
      <w:rPr>
        <w:rFonts w:ascii="Calibri" w:eastAsiaTheme="minorHAnsi" w:hAnsi="Calibri" w:cstheme="minorBid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15:restartNumberingAfterBreak="0">
    <w:nsid w:val="31F52ED1"/>
    <w:multiLevelType w:val="hybridMultilevel"/>
    <w:tmpl w:val="CC20665C"/>
    <w:lvl w:ilvl="0" w:tplc="A88A463C">
      <w:start w:val="1"/>
      <w:numFmt w:val="decimal"/>
      <w:lvlText w:val="%1)"/>
      <w:lvlJc w:val="left"/>
      <w:pPr>
        <w:ind w:left="644" w:hanging="360"/>
      </w:pPr>
      <w:rPr>
        <w:rFonts w:hint="default"/>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2" w15:restartNumberingAfterBreak="0">
    <w:nsid w:val="34BF3E24"/>
    <w:multiLevelType w:val="hybridMultilevel"/>
    <w:tmpl w:val="42BCB92C"/>
    <w:lvl w:ilvl="0" w:tplc="442807FC">
      <w:start w:val="1"/>
      <w:numFmt w:val="bullet"/>
      <w:lvlText w:val=""/>
      <w:lvlJc w:val="left"/>
      <w:pPr>
        <w:ind w:left="780" w:hanging="360"/>
      </w:pPr>
      <w:rPr>
        <w:rFonts w:ascii="Symbol" w:hAnsi="Symbol" w:hint="default"/>
        <w:color w:val="auto"/>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3" w15:restartNumberingAfterBreak="0">
    <w:nsid w:val="39A103B0"/>
    <w:multiLevelType w:val="hybridMultilevel"/>
    <w:tmpl w:val="60D2E7C4"/>
    <w:lvl w:ilvl="0" w:tplc="FC68BF50">
      <w:start w:val="1"/>
      <w:numFmt w:val="decimal"/>
      <w:lvlText w:val="%1)"/>
      <w:lvlJc w:val="left"/>
      <w:pPr>
        <w:ind w:left="714" w:hanging="360"/>
      </w:pPr>
      <w:rPr>
        <w:rFonts w:hint="default"/>
        <w:b w:val="0"/>
        <w:bCs/>
        <w:strike w:val="0"/>
      </w:rPr>
    </w:lvl>
    <w:lvl w:ilvl="1" w:tplc="08090019" w:tentative="1">
      <w:start w:val="1"/>
      <w:numFmt w:val="lowerLetter"/>
      <w:lvlText w:val="%2."/>
      <w:lvlJc w:val="left"/>
      <w:pPr>
        <w:ind w:left="1510" w:hanging="360"/>
      </w:pPr>
    </w:lvl>
    <w:lvl w:ilvl="2" w:tplc="0809001B" w:tentative="1">
      <w:start w:val="1"/>
      <w:numFmt w:val="lowerRoman"/>
      <w:lvlText w:val="%3."/>
      <w:lvlJc w:val="right"/>
      <w:pPr>
        <w:ind w:left="2230" w:hanging="180"/>
      </w:pPr>
    </w:lvl>
    <w:lvl w:ilvl="3" w:tplc="0809000F" w:tentative="1">
      <w:start w:val="1"/>
      <w:numFmt w:val="decimal"/>
      <w:lvlText w:val="%4."/>
      <w:lvlJc w:val="left"/>
      <w:pPr>
        <w:ind w:left="2950" w:hanging="360"/>
      </w:pPr>
    </w:lvl>
    <w:lvl w:ilvl="4" w:tplc="08090019" w:tentative="1">
      <w:start w:val="1"/>
      <w:numFmt w:val="lowerLetter"/>
      <w:lvlText w:val="%5."/>
      <w:lvlJc w:val="left"/>
      <w:pPr>
        <w:ind w:left="3670" w:hanging="360"/>
      </w:pPr>
    </w:lvl>
    <w:lvl w:ilvl="5" w:tplc="0809001B" w:tentative="1">
      <w:start w:val="1"/>
      <w:numFmt w:val="lowerRoman"/>
      <w:lvlText w:val="%6."/>
      <w:lvlJc w:val="right"/>
      <w:pPr>
        <w:ind w:left="4390" w:hanging="180"/>
      </w:pPr>
    </w:lvl>
    <w:lvl w:ilvl="6" w:tplc="0809000F" w:tentative="1">
      <w:start w:val="1"/>
      <w:numFmt w:val="decimal"/>
      <w:lvlText w:val="%7."/>
      <w:lvlJc w:val="left"/>
      <w:pPr>
        <w:ind w:left="5110" w:hanging="360"/>
      </w:pPr>
    </w:lvl>
    <w:lvl w:ilvl="7" w:tplc="08090019" w:tentative="1">
      <w:start w:val="1"/>
      <w:numFmt w:val="lowerLetter"/>
      <w:lvlText w:val="%8."/>
      <w:lvlJc w:val="left"/>
      <w:pPr>
        <w:ind w:left="5830" w:hanging="360"/>
      </w:pPr>
    </w:lvl>
    <w:lvl w:ilvl="8" w:tplc="0809001B" w:tentative="1">
      <w:start w:val="1"/>
      <w:numFmt w:val="lowerRoman"/>
      <w:lvlText w:val="%9."/>
      <w:lvlJc w:val="right"/>
      <w:pPr>
        <w:ind w:left="6550" w:hanging="180"/>
      </w:pPr>
    </w:lvl>
  </w:abstractNum>
  <w:abstractNum w:abstractNumId="14" w15:restartNumberingAfterBreak="0">
    <w:nsid w:val="3AA75EFE"/>
    <w:multiLevelType w:val="hybridMultilevel"/>
    <w:tmpl w:val="36EEB4FA"/>
    <w:lvl w:ilvl="0" w:tplc="1854C3B0">
      <w:start w:val="1"/>
      <w:numFmt w:val="decimal"/>
      <w:lvlText w:val="%1)"/>
      <w:lvlJc w:val="left"/>
      <w:pPr>
        <w:ind w:left="644" w:hanging="360"/>
      </w:pPr>
      <w:rPr>
        <w:rFonts w:hint="default"/>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5" w15:restartNumberingAfterBreak="0">
    <w:nsid w:val="3B0E4C90"/>
    <w:multiLevelType w:val="hybridMultilevel"/>
    <w:tmpl w:val="36EEB4FA"/>
    <w:lvl w:ilvl="0" w:tplc="1854C3B0">
      <w:start w:val="1"/>
      <w:numFmt w:val="decimal"/>
      <w:lvlText w:val="%1)"/>
      <w:lvlJc w:val="left"/>
      <w:pPr>
        <w:ind w:left="644" w:hanging="360"/>
      </w:pPr>
      <w:rPr>
        <w:rFonts w:hint="default"/>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6" w15:restartNumberingAfterBreak="0">
    <w:nsid w:val="3CC0443C"/>
    <w:multiLevelType w:val="hybridMultilevel"/>
    <w:tmpl w:val="C25CC14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D523AB7"/>
    <w:multiLevelType w:val="hybridMultilevel"/>
    <w:tmpl w:val="F37C8452"/>
    <w:lvl w:ilvl="0" w:tplc="8A345E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D70247F"/>
    <w:multiLevelType w:val="hybridMultilevel"/>
    <w:tmpl w:val="CC20665C"/>
    <w:lvl w:ilvl="0" w:tplc="A88A463C">
      <w:start w:val="1"/>
      <w:numFmt w:val="decimal"/>
      <w:lvlText w:val="%1)"/>
      <w:lvlJc w:val="left"/>
      <w:pPr>
        <w:ind w:left="644" w:hanging="360"/>
      </w:pPr>
      <w:rPr>
        <w:rFonts w:hint="default"/>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9" w15:restartNumberingAfterBreak="0">
    <w:nsid w:val="422E141E"/>
    <w:multiLevelType w:val="hybridMultilevel"/>
    <w:tmpl w:val="634A790E"/>
    <w:lvl w:ilvl="0" w:tplc="E32CC530">
      <w:start w:val="17"/>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2C95A09"/>
    <w:multiLevelType w:val="hybridMultilevel"/>
    <w:tmpl w:val="1570BEF6"/>
    <w:lvl w:ilvl="0" w:tplc="747AD4FE">
      <w:start w:val="1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93249FD"/>
    <w:multiLevelType w:val="hybridMultilevel"/>
    <w:tmpl w:val="CC20665C"/>
    <w:lvl w:ilvl="0" w:tplc="A88A463C">
      <w:start w:val="1"/>
      <w:numFmt w:val="decimal"/>
      <w:lvlText w:val="%1)"/>
      <w:lvlJc w:val="left"/>
      <w:pPr>
        <w:ind w:left="644" w:hanging="360"/>
      </w:pPr>
      <w:rPr>
        <w:rFonts w:hint="default"/>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22" w15:restartNumberingAfterBreak="0">
    <w:nsid w:val="4D167F2E"/>
    <w:multiLevelType w:val="hybridMultilevel"/>
    <w:tmpl w:val="C3146308"/>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D47525D"/>
    <w:multiLevelType w:val="hybridMultilevel"/>
    <w:tmpl w:val="3828D272"/>
    <w:lvl w:ilvl="0" w:tplc="B24A3C22">
      <w:start w:val="1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0A1656A"/>
    <w:multiLevelType w:val="hybridMultilevel"/>
    <w:tmpl w:val="FDCC0548"/>
    <w:lvl w:ilvl="0" w:tplc="9A2E7996">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52000A4"/>
    <w:multiLevelType w:val="hybridMultilevel"/>
    <w:tmpl w:val="E99A4214"/>
    <w:lvl w:ilvl="0" w:tplc="65D65540">
      <w:start w:val="1"/>
      <w:numFmt w:val="decimal"/>
      <w:lvlText w:val="%1)"/>
      <w:lvlJc w:val="left"/>
      <w:pPr>
        <w:ind w:left="644" w:hanging="360"/>
      </w:pPr>
      <w:rPr>
        <w:rFonts w:hint="default"/>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26" w15:restartNumberingAfterBreak="0">
    <w:nsid w:val="570E0C1B"/>
    <w:multiLevelType w:val="hybridMultilevel"/>
    <w:tmpl w:val="36EEB4FA"/>
    <w:lvl w:ilvl="0" w:tplc="1854C3B0">
      <w:start w:val="1"/>
      <w:numFmt w:val="decimal"/>
      <w:lvlText w:val="%1)"/>
      <w:lvlJc w:val="left"/>
      <w:pPr>
        <w:ind w:left="644" w:hanging="360"/>
      </w:pPr>
      <w:rPr>
        <w:rFonts w:hint="default"/>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27" w15:restartNumberingAfterBreak="0">
    <w:nsid w:val="5BD70B64"/>
    <w:multiLevelType w:val="hybridMultilevel"/>
    <w:tmpl w:val="AAF4BF5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C3763A2"/>
    <w:multiLevelType w:val="hybridMultilevel"/>
    <w:tmpl w:val="2110D556"/>
    <w:lvl w:ilvl="0" w:tplc="F2623FFA">
      <w:start w:val="18"/>
      <w:numFmt w:val="decimal"/>
      <w:lvlText w:val="%1)"/>
      <w:lvlJc w:val="left"/>
      <w:pPr>
        <w:ind w:left="644"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D804297"/>
    <w:multiLevelType w:val="hybridMultilevel"/>
    <w:tmpl w:val="68D883A4"/>
    <w:lvl w:ilvl="0" w:tplc="FC68BF50">
      <w:start w:val="1"/>
      <w:numFmt w:val="decimal"/>
      <w:lvlText w:val="%1)"/>
      <w:lvlJc w:val="left"/>
      <w:pPr>
        <w:ind w:left="644" w:hanging="360"/>
      </w:pPr>
      <w:rPr>
        <w:rFonts w:hint="default"/>
        <w:b w:val="0"/>
        <w:bCs/>
        <w:strike w:val="0"/>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30" w15:restartNumberingAfterBreak="0">
    <w:nsid w:val="62E82E4F"/>
    <w:multiLevelType w:val="hybridMultilevel"/>
    <w:tmpl w:val="E99A4214"/>
    <w:lvl w:ilvl="0" w:tplc="65D65540">
      <w:start w:val="1"/>
      <w:numFmt w:val="decimal"/>
      <w:lvlText w:val="%1)"/>
      <w:lvlJc w:val="left"/>
      <w:pPr>
        <w:ind w:left="644" w:hanging="360"/>
      </w:pPr>
      <w:rPr>
        <w:rFonts w:hint="default"/>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31" w15:restartNumberingAfterBreak="0">
    <w:nsid w:val="69BB6E97"/>
    <w:multiLevelType w:val="hybridMultilevel"/>
    <w:tmpl w:val="C25CC14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4DF5EC8"/>
    <w:multiLevelType w:val="hybridMultilevel"/>
    <w:tmpl w:val="E85EE184"/>
    <w:lvl w:ilvl="0" w:tplc="2CF6563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A854D3"/>
    <w:multiLevelType w:val="hybridMultilevel"/>
    <w:tmpl w:val="ADB0D85C"/>
    <w:lvl w:ilvl="0" w:tplc="F7C02108">
      <w:start w:val="1"/>
      <w:numFmt w:val="lowerLetter"/>
      <w:lvlText w:val="%1)"/>
      <w:lvlJc w:val="left"/>
      <w:pPr>
        <w:ind w:left="1004" w:hanging="360"/>
      </w:pPr>
      <w:rPr>
        <w:rFonts w:hint="default"/>
      </w:rPr>
    </w:lvl>
    <w:lvl w:ilvl="1" w:tplc="04130019" w:tentative="1">
      <w:start w:val="1"/>
      <w:numFmt w:val="lowerLetter"/>
      <w:lvlText w:val="%2."/>
      <w:lvlJc w:val="left"/>
      <w:pPr>
        <w:ind w:left="1724" w:hanging="360"/>
      </w:pPr>
    </w:lvl>
    <w:lvl w:ilvl="2" w:tplc="0413001B" w:tentative="1">
      <w:start w:val="1"/>
      <w:numFmt w:val="lowerRoman"/>
      <w:lvlText w:val="%3."/>
      <w:lvlJc w:val="right"/>
      <w:pPr>
        <w:ind w:left="2444" w:hanging="180"/>
      </w:pPr>
    </w:lvl>
    <w:lvl w:ilvl="3" w:tplc="0413000F" w:tentative="1">
      <w:start w:val="1"/>
      <w:numFmt w:val="decimal"/>
      <w:lvlText w:val="%4."/>
      <w:lvlJc w:val="left"/>
      <w:pPr>
        <w:ind w:left="3164" w:hanging="360"/>
      </w:pPr>
    </w:lvl>
    <w:lvl w:ilvl="4" w:tplc="04130019" w:tentative="1">
      <w:start w:val="1"/>
      <w:numFmt w:val="lowerLetter"/>
      <w:lvlText w:val="%5."/>
      <w:lvlJc w:val="left"/>
      <w:pPr>
        <w:ind w:left="3884" w:hanging="360"/>
      </w:pPr>
    </w:lvl>
    <w:lvl w:ilvl="5" w:tplc="0413001B" w:tentative="1">
      <w:start w:val="1"/>
      <w:numFmt w:val="lowerRoman"/>
      <w:lvlText w:val="%6."/>
      <w:lvlJc w:val="right"/>
      <w:pPr>
        <w:ind w:left="4604" w:hanging="180"/>
      </w:pPr>
    </w:lvl>
    <w:lvl w:ilvl="6" w:tplc="0413000F" w:tentative="1">
      <w:start w:val="1"/>
      <w:numFmt w:val="decimal"/>
      <w:lvlText w:val="%7."/>
      <w:lvlJc w:val="left"/>
      <w:pPr>
        <w:ind w:left="5324" w:hanging="360"/>
      </w:pPr>
    </w:lvl>
    <w:lvl w:ilvl="7" w:tplc="04130019" w:tentative="1">
      <w:start w:val="1"/>
      <w:numFmt w:val="lowerLetter"/>
      <w:lvlText w:val="%8."/>
      <w:lvlJc w:val="left"/>
      <w:pPr>
        <w:ind w:left="6044" w:hanging="360"/>
      </w:pPr>
    </w:lvl>
    <w:lvl w:ilvl="8" w:tplc="0413001B" w:tentative="1">
      <w:start w:val="1"/>
      <w:numFmt w:val="lowerRoman"/>
      <w:lvlText w:val="%9."/>
      <w:lvlJc w:val="right"/>
      <w:pPr>
        <w:ind w:left="6764" w:hanging="180"/>
      </w:pPr>
    </w:lvl>
  </w:abstractNum>
  <w:abstractNum w:abstractNumId="34" w15:restartNumberingAfterBreak="0">
    <w:nsid w:val="7AC07B13"/>
    <w:multiLevelType w:val="hybridMultilevel"/>
    <w:tmpl w:val="84A2CA6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77435279">
    <w:abstractNumId w:val="9"/>
  </w:num>
  <w:num w:numId="2" w16cid:durableId="1832721011">
    <w:abstractNumId w:val="17"/>
  </w:num>
  <w:num w:numId="3" w16cid:durableId="132597500">
    <w:abstractNumId w:val="32"/>
  </w:num>
  <w:num w:numId="4" w16cid:durableId="100496303">
    <w:abstractNumId w:val="16"/>
  </w:num>
  <w:num w:numId="5" w16cid:durableId="1954558370">
    <w:abstractNumId w:val="6"/>
  </w:num>
  <w:num w:numId="6" w16cid:durableId="532619383">
    <w:abstractNumId w:val="34"/>
  </w:num>
  <w:num w:numId="7" w16cid:durableId="186678979">
    <w:abstractNumId w:val="24"/>
  </w:num>
  <w:num w:numId="8" w16cid:durableId="1117019013">
    <w:abstractNumId w:val="0"/>
  </w:num>
  <w:num w:numId="9" w16cid:durableId="1160774895">
    <w:abstractNumId w:val="27"/>
  </w:num>
  <w:num w:numId="10" w16cid:durableId="1995834166">
    <w:abstractNumId w:val="18"/>
  </w:num>
  <w:num w:numId="11" w16cid:durableId="1919290726">
    <w:abstractNumId w:val="26"/>
  </w:num>
  <w:num w:numId="12" w16cid:durableId="2097625656">
    <w:abstractNumId w:val="15"/>
  </w:num>
  <w:num w:numId="13" w16cid:durableId="1608351049">
    <w:abstractNumId w:val="14"/>
  </w:num>
  <w:num w:numId="14" w16cid:durableId="185221086">
    <w:abstractNumId w:val="29"/>
  </w:num>
  <w:num w:numId="15" w16cid:durableId="631788934">
    <w:abstractNumId w:val="31"/>
  </w:num>
  <w:num w:numId="16" w16cid:durableId="173418261">
    <w:abstractNumId w:val="11"/>
  </w:num>
  <w:num w:numId="17" w16cid:durableId="1298997475">
    <w:abstractNumId w:val="2"/>
  </w:num>
  <w:num w:numId="18" w16cid:durableId="204022189">
    <w:abstractNumId w:val="21"/>
  </w:num>
  <w:num w:numId="19" w16cid:durableId="133716522">
    <w:abstractNumId w:val="30"/>
  </w:num>
  <w:num w:numId="20" w16cid:durableId="1653868053">
    <w:abstractNumId w:val="28"/>
  </w:num>
  <w:num w:numId="21" w16cid:durableId="271786018">
    <w:abstractNumId w:val="33"/>
  </w:num>
  <w:num w:numId="22" w16cid:durableId="1032270783">
    <w:abstractNumId w:val="4"/>
  </w:num>
  <w:num w:numId="23" w16cid:durableId="1734884064">
    <w:abstractNumId w:val="8"/>
  </w:num>
  <w:num w:numId="24" w16cid:durableId="1542329324">
    <w:abstractNumId w:val="10"/>
  </w:num>
  <w:num w:numId="25" w16cid:durableId="1899047788">
    <w:abstractNumId w:val="19"/>
  </w:num>
  <w:num w:numId="26" w16cid:durableId="1748573519">
    <w:abstractNumId w:val="12"/>
  </w:num>
  <w:num w:numId="27" w16cid:durableId="752895644">
    <w:abstractNumId w:val="25"/>
  </w:num>
  <w:num w:numId="28" w16cid:durableId="29501311">
    <w:abstractNumId w:val="7"/>
  </w:num>
  <w:num w:numId="29" w16cid:durableId="1737430533">
    <w:abstractNumId w:val="5"/>
  </w:num>
  <w:num w:numId="30" w16cid:durableId="65881506">
    <w:abstractNumId w:val="22"/>
  </w:num>
  <w:num w:numId="31" w16cid:durableId="182400277">
    <w:abstractNumId w:val="23"/>
  </w:num>
  <w:num w:numId="32" w16cid:durableId="1492286297">
    <w:abstractNumId w:val="20"/>
  </w:num>
  <w:num w:numId="33" w16cid:durableId="1743717660">
    <w:abstractNumId w:val="13"/>
  </w:num>
  <w:num w:numId="34" w16cid:durableId="564336771">
    <w:abstractNumId w:val="3"/>
  </w:num>
  <w:num w:numId="35" w16cid:durableId="173346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B96"/>
    <w:rsid w:val="00005F58"/>
    <w:rsid w:val="00007BBA"/>
    <w:rsid w:val="0001136F"/>
    <w:rsid w:val="000142C7"/>
    <w:rsid w:val="000335BC"/>
    <w:rsid w:val="0003449C"/>
    <w:rsid w:val="00036F9A"/>
    <w:rsid w:val="00037728"/>
    <w:rsid w:val="00041A11"/>
    <w:rsid w:val="0004697C"/>
    <w:rsid w:val="000533D6"/>
    <w:rsid w:val="00056C89"/>
    <w:rsid w:val="000574A6"/>
    <w:rsid w:val="0006632A"/>
    <w:rsid w:val="00071BC9"/>
    <w:rsid w:val="00076851"/>
    <w:rsid w:val="00083545"/>
    <w:rsid w:val="000878DA"/>
    <w:rsid w:val="000971F3"/>
    <w:rsid w:val="000A4948"/>
    <w:rsid w:val="000B0AFD"/>
    <w:rsid w:val="000C2004"/>
    <w:rsid w:val="000C3422"/>
    <w:rsid w:val="000C7C63"/>
    <w:rsid w:val="000E0FE9"/>
    <w:rsid w:val="000E7F11"/>
    <w:rsid w:val="000F5115"/>
    <w:rsid w:val="00107FEC"/>
    <w:rsid w:val="00111310"/>
    <w:rsid w:val="001125E4"/>
    <w:rsid w:val="00112960"/>
    <w:rsid w:val="00112B0D"/>
    <w:rsid w:val="00131A45"/>
    <w:rsid w:val="00144E2E"/>
    <w:rsid w:val="00156B70"/>
    <w:rsid w:val="00163D85"/>
    <w:rsid w:val="001664C2"/>
    <w:rsid w:val="00172B67"/>
    <w:rsid w:val="001821C2"/>
    <w:rsid w:val="001946A4"/>
    <w:rsid w:val="00194B61"/>
    <w:rsid w:val="001B23D4"/>
    <w:rsid w:val="001B3251"/>
    <w:rsid w:val="001C0408"/>
    <w:rsid w:val="001C0481"/>
    <w:rsid w:val="001C4B2C"/>
    <w:rsid w:val="001D0202"/>
    <w:rsid w:val="001D5BF2"/>
    <w:rsid w:val="001E41A7"/>
    <w:rsid w:val="001F6F46"/>
    <w:rsid w:val="00200949"/>
    <w:rsid w:val="002025F0"/>
    <w:rsid w:val="002069A9"/>
    <w:rsid w:val="002174D9"/>
    <w:rsid w:val="00222281"/>
    <w:rsid w:val="00225B61"/>
    <w:rsid w:val="002262A7"/>
    <w:rsid w:val="00231508"/>
    <w:rsid w:val="0023275F"/>
    <w:rsid w:val="00233172"/>
    <w:rsid w:val="00233EF5"/>
    <w:rsid w:val="00237C83"/>
    <w:rsid w:val="002408F6"/>
    <w:rsid w:val="00242B62"/>
    <w:rsid w:val="002473CB"/>
    <w:rsid w:val="00254625"/>
    <w:rsid w:val="00262C7F"/>
    <w:rsid w:val="0027087B"/>
    <w:rsid w:val="00280F9D"/>
    <w:rsid w:val="002A3B8A"/>
    <w:rsid w:val="002B63B0"/>
    <w:rsid w:val="002B77EC"/>
    <w:rsid w:val="002C0607"/>
    <w:rsid w:val="002C1045"/>
    <w:rsid w:val="002C338A"/>
    <w:rsid w:val="002E3649"/>
    <w:rsid w:val="002E7496"/>
    <w:rsid w:val="002F07BD"/>
    <w:rsid w:val="002F4837"/>
    <w:rsid w:val="002F4E96"/>
    <w:rsid w:val="003005B1"/>
    <w:rsid w:val="0030775A"/>
    <w:rsid w:val="0031309C"/>
    <w:rsid w:val="00326155"/>
    <w:rsid w:val="00337F1F"/>
    <w:rsid w:val="00342261"/>
    <w:rsid w:val="0035381B"/>
    <w:rsid w:val="003543D6"/>
    <w:rsid w:val="0035460F"/>
    <w:rsid w:val="003564D8"/>
    <w:rsid w:val="003621F2"/>
    <w:rsid w:val="00382CC0"/>
    <w:rsid w:val="00386483"/>
    <w:rsid w:val="003907CB"/>
    <w:rsid w:val="0039190D"/>
    <w:rsid w:val="003A1F76"/>
    <w:rsid w:val="003A4F77"/>
    <w:rsid w:val="003A6331"/>
    <w:rsid w:val="003B50EA"/>
    <w:rsid w:val="003B7516"/>
    <w:rsid w:val="003D1F57"/>
    <w:rsid w:val="003D37D8"/>
    <w:rsid w:val="003D4736"/>
    <w:rsid w:val="003E00EA"/>
    <w:rsid w:val="003E5C88"/>
    <w:rsid w:val="00400698"/>
    <w:rsid w:val="00402707"/>
    <w:rsid w:val="00405365"/>
    <w:rsid w:val="00406735"/>
    <w:rsid w:val="00426BFF"/>
    <w:rsid w:val="00430486"/>
    <w:rsid w:val="004359BA"/>
    <w:rsid w:val="0044686D"/>
    <w:rsid w:val="004529ED"/>
    <w:rsid w:val="00471981"/>
    <w:rsid w:val="00473E8B"/>
    <w:rsid w:val="00474FEF"/>
    <w:rsid w:val="00481B5B"/>
    <w:rsid w:val="0048361E"/>
    <w:rsid w:val="00491F25"/>
    <w:rsid w:val="004A0A10"/>
    <w:rsid w:val="004A1565"/>
    <w:rsid w:val="004B0BAB"/>
    <w:rsid w:val="004B4EBC"/>
    <w:rsid w:val="004B5646"/>
    <w:rsid w:val="004C05E8"/>
    <w:rsid w:val="004C1B1E"/>
    <w:rsid w:val="004C67A1"/>
    <w:rsid w:val="004C6FBE"/>
    <w:rsid w:val="004C7381"/>
    <w:rsid w:val="004D59DF"/>
    <w:rsid w:val="004D6527"/>
    <w:rsid w:val="004E0348"/>
    <w:rsid w:val="004E1FDA"/>
    <w:rsid w:val="004E4A7D"/>
    <w:rsid w:val="004E5D52"/>
    <w:rsid w:val="00500851"/>
    <w:rsid w:val="00504E57"/>
    <w:rsid w:val="005222B9"/>
    <w:rsid w:val="00524CFD"/>
    <w:rsid w:val="00526778"/>
    <w:rsid w:val="00531A81"/>
    <w:rsid w:val="00542B66"/>
    <w:rsid w:val="005547C0"/>
    <w:rsid w:val="00556597"/>
    <w:rsid w:val="005761AC"/>
    <w:rsid w:val="005763C2"/>
    <w:rsid w:val="00577680"/>
    <w:rsid w:val="00592598"/>
    <w:rsid w:val="00595D8E"/>
    <w:rsid w:val="005A345C"/>
    <w:rsid w:val="005A7F61"/>
    <w:rsid w:val="005B0193"/>
    <w:rsid w:val="005B6384"/>
    <w:rsid w:val="005B714A"/>
    <w:rsid w:val="005B71F4"/>
    <w:rsid w:val="005C139A"/>
    <w:rsid w:val="005C3EA3"/>
    <w:rsid w:val="005C4EF4"/>
    <w:rsid w:val="005D035B"/>
    <w:rsid w:val="005D5430"/>
    <w:rsid w:val="005D5596"/>
    <w:rsid w:val="005D793A"/>
    <w:rsid w:val="005E551C"/>
    <w:rsid w:val="005F325B"/>
    <w:rsid w:val="005F32DF"/>
    <w:rsid w:val="0060203E"/>
    <w:rsid w:val="00607D3C"/>
    <w:rsid w:val="00613A60"/>
    <w:rsid w:val="006411EE"/>
    <w:rsid w:val="00646A3B"/>
    <w:rsid w:val="00655614"/>
    <w:rsid w:val="006559F0"/>
    <w:rsid w:val="00662DDD"/>
    <w:rsid w:val="00665F1F"/>
    <w:rsid w:val="00667BE0"/>
    <w:rsid w:val="00674611"/>
    <w:rsid w:val="006808D7"/>
    <w:rsid w:val="00683845"/>
    <w:rsid w:val="006846E3"/>
    <w:rsid w:val="006A18C7"/>
    <w:rsid w:val="006B7F0E"/>
    <w:rsid w:val="006D2B8B"/>
    <w:rsid w:val="006D622F"/>
    <w:rsid w:val="006E1A09"/>
    <w:rsid w:val="006E6E45"/>
    <w:rsid w:val="006F113A"/>
    <w:rsid w:val="006F25D9"/>
    <w:rsid w:val="00705E82"/>
    <w:rsid w:val="00706C9C"/>
    <w:rsid w:val="0071149D"/>
    <w:rsid w:val="007117F6"/>
    <w:rsid w:val="00715472"/>
    <w:rsid w:val="00723197"/>
    <w:rsid w:val="007316AA"/>
    <w:rsid w:val="0073189D"/>
    <w:rsid w:val="00734C23"/>
    <w:rsid w:val="007368EA"/>
    <w:rsid w:val="00741B5A"/>
    <w:rsid w:val="00750B2C"/>
    <w:rsid w:val="007522F9"/>
    <w:rsid w:val="0075283D"/>
    <w:rsid w:val="00753349"/>
    <w:rsid w:val="0075435A"/>
    <w:rsid w:val="0077234D"/>
    <w:rsid w:val="007752C0"/>
    <w:rsid w:val="00781EFE"/>
    <w:rsid w:val="00782BE7"/>
    <w:rsid w:val="007906BC"/>
    <w:rsid w:val="00794130"/>
    <w:rsid w:val="007A1049"/>
    <w:rsid w:val="007A5283"/>
    <w:rsid w:val="007A6BBB"/>
    <w:rsid w:val="007A6F36"/>
    <w:rsid w:val="007B0FA3"/>
    <w:rsid w:val="007B3BE5"/>
    <w:rsid w:val="007B44FD"/>
    <w:rsid w:val="007C277A"/>
    <w:rsid w:val="007C79C3"/>
    <w:rsid w:val="007C7A0A"/>
    <w:rsid w:val="007D105C"/>
    <w:rsid w:val="007D2E5D"/>
    <w:rsid w:val="007D452F"/>
    <w:rsid w:val="007E02C0"/>
    <w:rsid w:val="007E1D71"/>
    <w:rsid w:val="007E5C2C"/>
    <w:rsid w:val="007F1C60"/>
    <w:rsid w:val="007F6846"/>
    <w:rsid w:val="007F6B27"/>
    <w:rsid w:val="00805B09"/>
    <w:rsid w:val="008255BB"/>
    <w:rsid w:val="00834B89"/>
    <w:rsid w:val="00836B91"/>
    <w:rsid w:val="00844106"/>
    <w:rsid w:val="00850418"/>
    <w:rsid w:val="008514AC"/>
    <w:rsid w:val="00871DA2"/>
    <w:rsid w:val="00872A4E"/>
    <w:rsid w:val="00876D7A"/>
    <w:rsid w:val="00881B90"/>
    <w:rsid w:val="008903B7"/>
    <w:rsid w:val="008931CC"/>
    <w:rsid w:val="008A0017"/>
    <w:rsid w:val="008A5B71"/>
    <w:rsid w:val="008A7DC5"/>
    <w:rsid w:val="008B315E"/>
    <w:rsid w:val="008C19E1"/>
    <w:rsid w:val="008C581C"/>
    <w:rsid w:val="008C6A0C"/>
    <w:rsid w:val="008D1405"/>
    <w:rsid w:val="008E0BE1"/>
    <w:rsid w:val="008F78B8"/>
    <w:rsid w:val="009130F3"/>
    <w:rsid w:val="0094458F"/>
    <w:rsid w:val="009477A2"/>
    <w:rsid w:val="009545F7"/>
    <w:rsid w:val="009551CE"/>
    <w:rsid w:val="00962A39"/>
    <w:rsid w:val="00963295"/>
    <w:rsid w:val="0096448E"/>
    <w:rsid w:val="009726AC"/>
    <w:rsid w:val="00975027"/>
    <w:rsid w:val="009A5F41"/>
    <w:rsid w:val="009B0CAA"/>
    <w:rsid w:val="009B2411"/>
    <w:rsid w:val="009B2B71"/>
    <w:rsid w:val="009B4D3C"/>
    <w:rsid w:val="009C62DA"/>
    <w:rsid w:val="009D4AD0"/>
    <w:rsid w:val="009D59C1"/>
    <w:rsid w:val="009E13A6"/>
    <w:rsid w:val="009F0E79"/>
    <w:rsid w:val="00A01741"/>
    <w:rsid w:val="00A167C3"/>
    <w:rsid w:val="00A22082"/>
    <w:rsid w:val="00A31241"/>
    <w:rsid w:val="00A31AFF"/>
    <w:rsid w:val="00A4413B"/>
    <w:rsid w:val="00A51114"/>
    <w:rsid w:val="00A549DC"/>
    <w:rsid w:val="00A57C75"/>
    <w:rsid w:val="00A6141E"/>
    <w:rsid w:val="00A62788"/>
    <w:rsid w:val="00A6528D"/>
    <w:rsid w:val="00A66E00"/>
    <w:rsid w:val="00A73B33"/>
    <w:rsid w:val="00A80050"/>
    <w:rsid w:val="00A80C48"/>
    <w:rsid w:val="00A91B06"/>
    <w:rsid w:val="00A9310A"/>
    <w:rsid w:val="00A948A7"/>
    <w:rsid w:val="00AB7B96"/>
    <w:rsid w:val="00AC3A7B"/>
    <w:rsid w:val="00AC46A5"/>
    <w:rsid w:val="00AC5174"/>
    <w:rsid w:val="00AC6688"/>
    <w:rsid w:val="00AE3C3F"/>
    <w:rsid w:val="00AF43B6"/>
    <w:rsid w:val="00B01483"/>
    <w:rsid w:val="00B02DB2"/>
    <w:rsid w:val="00B06A45"/>
    <w:rsid w:val="00B11A22"/>
    <w:rsid w:val="00B2105B"/>
    <w:rsid w:val="00B223DE"/>
    <w:rsid w:val="00B33319"/>
    <w:rsid w:val="00B4082E"/>
    <w:rsid w:val="00B51BD2"/>
    <w:rsid w:val="00B5514F"/>
    <w:rsid w:val="00B76966"/>
    <w:rsid w:val="00B83711"/>
    <w:rsid w:val="00BA0333"/>
    <w:rsid w:val="00BA4FB8"/>
    <w:rsid w:val="00BB0150"/>
    <w:rsid w:val="00BD0BA5"/>
    <w:rsid w:val="00BD5317"/>
    <w:rsid w:val="00BE1B32"/>
    <w:rsid w:val="00BE6A94"/>
    <w:rsid w:val="00BE6AF5"/>
    <w:rsid w:val="00BF5E28"/>
    <w:rsid w:val="00C001D4"/>
    <w:rsid w:val="00C04764"/>
    <w:rsid w:val="00C11F62"/>
    <w:rsid w:val="00C15AF5"/>
    <w:rsid w:val="00C2251C"/>
    <w:rsid w:val="00C33C80"/>
    <w:rsid w:val="00C65CDC"/>
    <w:rsid w:val="00C6725E"/>
    <w:rsid w:val="00C711FA"/>
    <w:rsid w:val="00C80F48"/>
    <w:rsid w:val="00C839C4"/>
    <w:rsid w:val="00C84209"/>
    <w:rsid w:val="00C96536"/>
    <w:rsid w:val="00C97961"/>
    <w:rsid w:val="00CA69EA"/>
    <w:rsid w:val="00CB74A9"/>
    <w:rsid w:val="00CC1C2E"/>
    <w:rsid w:val="00CC4590"/>
    <w:rsid w:val="00CD0173"/>
    <w:rsid w:val="00CD3ECA"/>
    <w:rsid w:val="00CE1BCE"/>
    <w:rsid w:val="00CF003D"/>
    <w:rsid w:val="00CF08E4"/>
    <w:rsid w:val="00CF227A"/>
    <w:rsid w:val="00CF34F0"/>
    <w:rsid w:val="00CF6283"/>
    <w:rsid w:val="00D00598"/>
    <w:rsid w:val="00D02B0C"/>
    <w:rsid w:val="00D063C7"/>
    <w:rsid w:val="00D25AF9"/>
    <w:rsid w:val="00D46279"/>
    <w:rsid w:val="00D90DBB"/>
    <w:rsid w:val="00D929AC"/>
    <w:rsid w:val="00D9475E"/>
    <w:rsid w:val="00D95C82"/>
    <w:rsid w:val="00D971DC"/>
    <w:rsid w:val="00DA463D"/>
    <w:rsid w:val="00DC3F51"/>
    <w:rsid w:val="00DD2195"/>
    <w:rsid w:val="00DD282F"/>
    <w:rsid w:val="00DD359B"/>
    <w:rsid w:val="00DD5CB8"/>
    <w:rsid w:val="00DE402F"/>
    <w:rsid w:val="00DE41D4"/>
    <w:rsid w:val="00DE42EF"/>
    <w:rsid w:val="00DE4E6F"/>
    <w:rsid w:val="00DF00F1"/>
    <w:rsid w:val="00DF4613"/>
    <w:rsid w:val="00DF7950"/>
    <w:rsid w:val="00E01886"/>
    <w:rsid w:val="00E12E36"/>
    <w:rsid w:val="00E1484C"/>
    <w:rsid w:val="00E17F49"/>
    <w:rsid w:val="00E2012F"/>
    <w:rsid w:val="00E2125A"/>
    <w:rsid w:val="00E21282"/>
    <w:rsid w:val="00E226BA"/>
    <w:rsid w:val="00E37664"/>
    <w:rsid w:val="00E412C9"/>
    <w:rsid w:val="00E51A38"/>
    <w:rsid w:val="00E51F51"/>
    <w:rsid w:val="00E52D04"/>
    <w:rsid w:val="00E6313B"/>
    <w:rsid w:val="00E6391D"/>
    <w:rsid w:val="00E6520C"/>
    <w:rsid w:val="00E67853"/>
    <w:rsid w:val="00E72722"/>
    <w:rsid w:val="00E73719"/>
    <w:rsid w:val="00E74D92"/>
    <w:rsid w:val="00E773CC"/>
    <w:rsid w:val="00E86C4D"/>
    <w:rsid w:val="00EA56B1"/>
    <w:rsid w:val="00EB493D"/>
    <w:rsid w:val="00EC0CD3"/>
    <w:rsid w:val="00EC1057"/>
    <w:rsid w:val="00EC296E"/>
    <w:rsid w:val="00EC2D4F"/>
    <w:rsid w:val="00EC4788"/>
    <w:rsid w:val="00EC5A43"/>
    <w:rsid w:val="00EE0A8A"/>
    <w:rsid w:val="00EF564D"/>
    <w:rsid w:val="00F03502"/>
    <w:rsid w:val="00F1426C"/>
    <w:rsid w:val="00F17BC2"/>
    <w:rsid w:val="00F20FA3"/>
    <w:rsid w:val="00F21695"/>
    <w:rsid w:val="00F25A23"/>
    <w:rsid w:val="00F27207"/>
    <w:rsid w:val="00F531EE"/>
    <w:rsid w:val="00F56495"/>
    <w:rsid w:val="00F5741F"/>
    <w:rsid w:val="00F613CF"/>
    <w:rsid w:val="00F6204F"/>
    <w:rsid w:val="00F71CC2"/>
    <w:rsid w:val="00F7592B"/>
    <w:rsid w:val="00F80CBE"/>
    <w:rsid w:val="00F86671"/>
    <w:rsid w:val="00F9172D"/>
    <w:rsid w:val="00F958BC"/>
    <w:rsid w:val="00FA0FBB"/>
    <w:rsid w:val="00FA45BC"/>
    <w:rsid w:val="00FA45C9"/>
    <w:rsid w:val="00FB21EC"/>
    <w:rsid w:val="00FE4EE3"/>
    <w:rsid w:val="00FF266C"/>
    <w:rsid w:val="00FF46E6"/>
    <w:rsid w:val="160C9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5FD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4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54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BF2"/>
    <w:pPr>
      <w:ind w:left="720"/>
      <w:contextualSpacing/>
    </w:pPr>
  </w:style>
  <w:style w:type="character" w:styleId="CommentReference">
    <w:name w:val="annotation reference"/>
    <w:basedOn w:val="DefaultParagraphFont"/>
    <w:uiPriority w:val="99"/>
    <w:semiHidden/>
    <w:unhideWhenUsed/>
    <w:rsid w:val="00F20FA3"/>
    <w:rPr>
      <w:sz w:val="18"/>
      <w:szCs w:val="18"/>
    </w:rPr>
  </w:style>
  <w:style w:type="paragraph" w:styleId="CommentText">
    <w:name w:val="annotation text"/>
    <w:basedOn w:val="Normal"/>
    <w:link w:val="CommentTextChar"/>
    <w:uiPriority w:val="99"/>
    <w:unhideWhenUsed/>
    <w:rsid w:val="00F20FA3"/>
  </w:style>
  <w:style w:type="character" w:customStyle="1" w:styleId="CommentTextChar">
    <w:name w:val="Comment Text Char"/>
    <w:basedOn w:val="DefaultParagraphFont"/>
    <w:link w:val="CommentText"/>
    <w:uiPriority w:val="99"/>
    <w:rsid w:val="00F20FA3"/>
  </w:style>
  <w:style w:type="paragraph" w:styleId="CommentSubject">
    <w:name w:val="annotation subject"/>
    <w:basedOn w:val="CommentText"/>
    <w:next w:val="CommentText"/>
    <w:link w:val="CommentSubjectChar"/>
    <w:uiPriority w:val="99"/>
    <w:semiHidden/>
    <w:unhideWhenUsed/>
    <w:rsid w:val="00F20FA3"/>
    <w:rPr>
      <w:b/>
      <w:bCs/>
      <w:sz w:val="20"/>
      <w:szCs w:val="20"/>
    </w:rPr>
  </w:style>
  <w:style w:type="character" w:customStyle="1" w:styleId="CommentSubjectChar">
    <w:name w:val="Comment Subject Char"/>
    <w:basedOn w:val="CommentTextChar"/>
    <w:link w:val="CommentSubject"/>
    <w:uiPriority w:val="99"/>
    <w:semiHidden/>
    <w:rsid w:val="00F20FA3"/>
    <w:rPr>
      <w:b/>
      <w:bCs/>
      <w:sz w:val="20"/>
      <w:szCs w:val="20"/>
    </w:rPr>
  </w:style>
  <w:style w:type="paragraph" w:styleId="BalloonText">
    <w:name w:val="Balloon Text"/>
    <w:basedOn w:val="Normal"/>
    <w:link w:val="BalloonTextChar"/>
    <w:uiPriority w:val="99"/>
    <w:semiHidden/>
    <w:unhideWhenUsed/>
    <w:rsid w:val="00F20F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0FA3"/>
    <w:rPr>
      <w:rFonts w:ascii="Times New Roman" w:hAnsi="Times New Roman" w:cs="Times New Roman"/>
      <w:sz w:val="18"/>
      <w:szCs w:val="18"/>
    </w:rPr>
  </w:style>
  <w:style w:type="character" w:styleId="Hyperlink">
    <w:name w:val="Hyperlink"/>
    <w:basedOn w:val="DefaultParagraphFont"/>
    <w:uiPriority w:val="99"/>
    <w:unhideWhenUsed/>
    <w:rsid w:val="00E226BA"/>
    <w:rPr>
      <w:color w:val="0563C1" w:themeColor="hyperlink"/>
      <w:u w:val="single"/>
    </w:rPr>
  </w:style>
  <w:style w:type="character" w:customStyle="1" w:styleId="Heading1Char">
    <w:name w:val="Heading 1 Char"/>
    <w:basedOn w:val="DefaultParagraphFont"/>
    <w:link w:val="Heading1"/>
    <w:uiPriority w:val="9"/>
    <w:rsid w:val="007154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5472"/>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77234D"/>
  </w:style>
  <w:style w:type="character" w:customStyle="1" w:styleId="UnresolvedMention1">
    <w:name w:val="Unresolved Mention1"/>
    <w:basedOn w:val="DefaultParagraphFont"/>
    <w:uiPriority w:val="99"/>
    <w:rsid w:val="0077234D"/>
    <w:rPr>
      <w:color w:val="808080"/>
      <w:shd w:val="clear" w:color="auto" w:fill="E6E6E6"/>
    </w:rPr>
  </w:style>
  <w:style w:type="paragraph" w:styleId="Header">
    <w:name w:val="header"/>
    <w:basedOn w:val="Normal"/>
    <w:link w:val="HeaderChar"/>
    <w:uiPriority w:val="99"/>
    <w:unhideWhenUsed/>
    <w:rsid w:val="00FA45BC"/>
    <w:pPr>
      <w:tabs>
        <w:tab w:val="center" w:pos="4680"/>
        <w:tab w:val="right" w:pos="9360"/>
      </w:tabs>
    </w:pPr>
  </w:style>
  <w:style w:type="character" w:customStyle="1" w:styleId="HeaderChar">
    <w:name w:val="Header Char"/>
    <w:basedOn w:val="DefaultParagraphFont"/>
    <w:link w:val="Header"/>
    <w:uiPriority w:val="99"/>
    <w:rsid w:val="00FA45BC"/>
  </w:style>
  <w:style w:type="paragraph" w:styleId="Footer">
    <w:name w:val="footer"/>
    <w:basedOn w:val="Normal"/>
    <w:link w:val="FooterChar"/>
    <w:uiPriority w:val="99"/>
    <w:unhideWhenUsed/>
    <w:rsid w:val="00FA45BC"/>
    <w:pPr>
      <w:tabs>
        <w:tab w:val="center" w:pos="4680"/>
        <w:tab w:val="right" w:pos="9360"/>
      </w:tabs>
    </w:pPr>
  </w:style>
  <w:style w:type="character" w:customStyle="1" w:styleId="FooterChar">
    <w:name w:val="Footer Char"/>
    <w:basedOn w:val="DefaultParagraphFont"/>
    <w:link w:val="Footer"/>
    <w:uiPriority w:val="99"/>
    <w:rsid w:val="00FA45BC"/>
  </w:style>
  <w:style w:type="paragraph" w:styleId="Index1">
    <w:name w:val="index 1"/>
    <w:basedOn w:val="Normal"/>
    <w:next w:val="Normal"/>
    <w:autoRedefine/>
    <w:uiPriority w:val="99"/>
    <w:unhideWhenUsed/>
    <w:rsid w:val="007A6F36"/>
    <w:pPr>
      <w:ind w:left="240" w:hanging="240"/>
    </w:pPr>
  </w:style>
  <w:style w:type="paragraph" w:styleId="Index2">
    <w:name w:val="index 2"/>
    <w:basedOn w:val="Normal"/>
    <w:next w:val="Normal"/>
    <w:autoRedefine/>
    <w:uiPriority w:val="99"/>
    <w:unhideWhenUsed/>
    <w:rsid w:val="007A6F36"/>
    <w:pPr>
      <w:ind w:left="480" w:hanging="240"/>
    </w:pPr>
  </w:style>
  <w:style w:type="paragraph" w:styleId="Index3">
    <w:name w:val="index 3"/>
    <w:basedOn w:val="Normal"/>
    <w:next w:val="Normal"/>
    <w:autoRedefine/>
    <w:uiPriority w:val="99"/>
    <w:unhideWhenUsed/>
    <w:rsid w:val="007A6F36"/>
    <w:pPr>
      <w:ind w:left="720" w:hanging="240"/>
    </w:pPr>
  </w:style>
  <w:style w:type="paragraph" w:styleId="Index4">
    <w:name w:val="index 4"/>
    <w:basedOn w:val="Normal"/>
    <w:next w:val="Normal"/>
    <w:autoRedefine/>
    <w:uiPriority w:val="99"/>
    <w:unhideWhenUsed/>
    <w:rsid w:val="007A6F36"/>
    <w:pPr>
      <w:ind w:left="960" w:hanging="240"/>
    </w:pPr>
  </w:style>
  <w:style w:type="paragraph" w:styleId="Index5">
    <w:name w:val="index 5"/>
    <w:basedOn w:val="Normal"/>
    <w:next w:val="Normal"/>
    <w:autoRedefine/>
    <w:uiPriority w:val="99"/>
    <w:unhideWhenUsed/>
    <w:rsid w:val="007A6F36"/>
    <w:pPr>
      <w:ind w:left="1200" w:hanging="240"/>
    </w:pPr>
  </w:style>
  <w:style w:type="paragraph" w:styleId="Index6">
    <w:name w:val="index 6"/>
    <w:basedOn w:val="Normal"/>
    <w:next w:val="Normal"/>
    <w:autoRedefine/>
    <w:uiPriority w:val="99"/>
    <w:unhideWhenUsed/>
    <w:rsid w:val="007A6F36"/>
    <w:pPr>
      <w:ind w:left="1440" w:hanging="240"/>
    </w:pPr>
  </w:style>
  <w:style w:type="paragraph" w:styleId="Index7">
    <w:name w:val="index 7"/>
    <w:basedOn w:val="Normal"/>
    <w:next w:val="Normal"/>
    <w:autoRedefine/>
    <w:uiPriority w:val="99"/>
    <w:unhideWhenUsed/>
    <w:rsid w:val="007A6F36"/>
    <w:pPr>
      <w:ind w:left="1680" w:hanging="240"/>
    </w:pPr>
  </w:style>
  <w:style w:type="paragraph" w:styleId="Index8">
    <w:name w:val="index 8"/>
    <w:basedOn w:val="Normal"/>
    <w:next w:val="Normal"/>
    <w:autoRedefine/>
    <w:uiPriority w:val="99"/>
    <w:unhideWhenUsed/>
    <w:rsid w:val="007A6F36"/>
    <w:pPr>
      <w:ind w:left="1920" w:hanging="240"/>
    </w:pPr>
  </w:style>
  <w:style w:type="paragraph" w:styleId="Index9">
    <w:name w:val="index 9"/>
    <w:basedOn w:val="Normal"/>
    <w:next w:val="Normal"/>
    <w:autoRedefine/>
    <w:uiPriority w:val="99"/>
    <w:unhideWhenUsed/>
    <w:rsid w:val="007A6F36"/>
    <w:pPr>
      <w:ind w:left="2160" w:hanging="240"/>
    </w:pPr>
  </w:style>
  <w:style w:type="paragraph" w:styleId="IndexHeading">
    <w:name w:val="index heading"/>
    <w:basedOn w:val="Normal"/>
    <w:next w:val="Index1"/>
    <w:uiPriority w:val="99"/>
    <w:unhideWhenUsed/>
    <w:rsid w:val="007A6F36"/>
  </w:style>
  <w:style w:type="paragraph" w:styleId="TOC1">
    <w:name w:val="toc 1"/>
    <w:basedOn w:val="Normal"/>
    <w:next w:val="Normal"/>
    <w:autoRedefine/>
    <w:uiPriority w:val="39"/>
    <w:unhideWhenUsed/>
    <w:rsid w:val="007A6F36"/>
  </w:style>
  <w:style w:type="paragraph" w:styleId="TOC2">
    <w:name w:val="toc 2"/>
    <w:basedOn w:val="Normal"/>
    <w:next w:val="Normal"/>
    <w:autoRedefine/>
    <w:uiPriority w:val="39"/>
    <w:unhideWhenUsed/>
    <w:rsid w:val="007A6F36"/>
    <w:pPr>
      <w:ind w:left="240"/>
    </w:pPr>
  </w:style>
  <w:style w:type="paragraph" w:styleId="TOC3">
    <w:name w:val="toc 3"/>
    <w:basedOn w:val="Normal"/>
    <w:next w:val="Normal"/>
    <w:autoRedefine/>
    <w:uiPriority w:val="39"/>
    <w:unhideWhenUsed/>
    <w:rsid w:val="007A6F36"/>
    <w:pPr>
      <w:ind w:left="480"/>
    </w:pPr>
  </w:style>
  <w:style w:type="paragraph" w:styleId="TOC4">
    <w:name w:val="toc 4"/>
    <w:basedOn w:val="Normal"/>
    <w:next w:val="Normal"/>
    <w:autoRedefine/>
    <w:uiPriority w:val="39"/>
    <w:unhideWhenUsed/>
    <w:rsid w:val="007A6F36"/>
    <w:pPr>
      <w:ind w:left="720"/>
    </w:pPr>
  </w:style>
  <w:style w:type="paragraph" w:styleId="TOC5">
    <w:name w:val="toc 5"/>
    <w:basedOn w:val="Normal"/>
    <w:next w:val="Normal"/>
    <w:autoRedefine/>
    <w:uiPriority w:val="39"/>
    <w:unhideWhenUsed/>
    <w:rsid w:val="007A6F36"/>
    <w:pPr>
      <w:ind w:left="960"/>
    </w:pPr>
  </w:style>
  <w:style w:type="paragraph" w:styleId="TOC6">
    <w:name w:val="toc 6"/>
    <w:basedOn w:val="Normal"/>
    <w:next w:val="Normal"/>
    <w:autoRedefine/>
    <w:uiPriority w:val="39"/>
    <w:unhideWhenUsed/>
    <w:rsid w:val="007A6F36"/>
    <w:pPr>
      <w:ind w:left="1200"/>
    </w:pPr>
  </w:style>
  <w:style w:type="paragraph" w:styleId="TOC7">
    <w:name w:val="toc 7"/>
    <w:basedOn w:val="Normal"/>
    <w:next w:val="Normal"/>
    <w:autoRedefine/>
    <w:uiPriority w:val="39"/>
    <w:unhideWhenUsed/>
    <w:rsid w:val="007A6F36"/>
    <w:pPr>
      <w:ind w:left="1440"/>
    </w:pPr>
  </w:style>
  <w:style w:type="paragraph" w:styleId="TOC8">
    <w:name w:val="toc 8"/>
    <w:basedOn w:val="Normal"/>
    <w:next w:val="Normal"/>
    <w:autoRedefine/>
    <w:uiPriority w:val="39"/>
    <w:unhideWhenUsed/>
    <w:rsid w:val="007A6F36"/>
    <w:pPr>
      <w:ind w:left="1680"/>
    </w:pPr>
  </w:style>
  <w:style w:type="paragraph" w:styleId="TOC9">
    <w:name w:val="toc 9"/>
    <w:basedOn w:val="Normal"/>
    <w:next w:val="Normal"/>
    <w:autoRedefine/>
    <w:uiPriority w:val="39"/>
    <w:unhideWhenUsed/>
    <w:rsid w:val="007A6F36"/>
    <w:pPr>
      <w:ind w:left="1920"/>
    </w:pPr>
  </w:style>
  <w:style w:type="table" w:styleId="TableGrid">
    <w:name w:val="Table Grid"/>
    <w:basedOn w:val="TableNormal"/>
    <w:uiPriority w:val="39"/>
    <w:rsid w:val="00662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EC2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1062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DF52CD1518440A9410417543192CF" ma:contentTypeVersion="13" ma:contentTypeDescription="Een nieuw document maken." ma:contentTypeScope="" ma:versionID="ea84d5e689eb01fd25e2060af06862f5">
  <xsd:schema xmlns:xsd="http://www.w3.org/2001/XMLSchema" xmlns:xs="http://www.w3.org/2001/XMLSchema" xmlns:p="http://schemas.microsoft.com/office/2006/metadata/properties" xmlns:ns3="41d31240-3f9b-4160-aa9d-7e114304e6cc" xmlns:ns4="d665bda0-32f6-4388-bc96-c7f43a2006b3" targetNamespace="http://schemas.microsoft.com/office/2006/metadata/properties" ma:root="true" ma:fieldsID="3243039a0060fbf5308c0e25ebc3c08f" ns3:_="" ns4:_="">
    <xsd:import namespace="41d31240-3f9b-4160-aa9d-7e114304e6cc"/>
    <xsd:import namespace="d665bda0-32f6-4388-bc96-c7f43a2006b3"/>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31240-3f9b-4160-aa9d-7e114304e6cc"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element name="LastSharedByUser" ma:index="11" nillable="true" ma:displayName="Laatst gedeeld, per gebruiker" ma:description="" ma:internalName="LastSharedByUser" ma:readOnly="true">
      <xsd:simpleType>
        <xsd:restriction base="dms:Note">
          <xsd:maxLength value="255"/>
        </xsd:restriction>
      </xsd:simpleType>
    </xsd:element>
    <xsd:element name="LastSharedByTime" ma:index="12"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665bda0-32f6-4388-bc96-c7f43a2006b3"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9B64C6-D09D-494F-9D17-924ADF683A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31240-3f9b-4160-aa9d-7e114304e6cc"/>
    <ds:schemaRef ds:uri="d665bda0-32f6-4388-bc96-c7f43a2006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1E7536-A5BA-4282-ACEE-0D7B5249BA76}">
  <ds:schemaRefs>
    <ds:schemaRef ds:uri="http://www.w3.org/XML/1998/namespace"/>
    <ds:schemaRef ds:uri="http://schemas.microsoft.com/office/2006/documentManagement/types"/>
    <ds:schemaRef ds:uri="41d31240-3f9b-4160-aa9d-7e114304e6cc"/>
    <ds:schemaRef ds:uri="d665bda0-32f6-4388-bc96-c7f43a2006b3"/>
    <ds:schemaRef ds:uri="http://purl.org/dc/dcmitype/"/>
    <ds:schemaRef ds:uri="http://schemas.microsoft.com/office/2006/metadata/properties"/>
    <ds:schemaRef ds:uri="http://purl.org/dc/elements/1.1/"/>
    <ds:schemaRef ds:uri="http://schemas.openxmlformats.org/package/2006/metadata/core-properti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1F064378-3572-4FA1-B45F-931053AFE4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13</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BIOINFORMATICS 2 – primer design</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 2 – primer design</dc:title>
  <dc:subject/>
  <dc:creator>Sibbald MJJB, Mark</dc:creator>
  <cp:keywords/>
  <dc:description/>
  <cp:lastModifiedBy>Hageman J, Jurre</cp:lastModifiedBy>
  <cp:revision>57</cp:revision>
  <cp:lastPrinted>2022-12-09T10:29:00Z</cp:lastPrinted>
  <dcterms:created xsi:type="dcterms:W3CDTF">2020-11-21T08:20:00Z</dcterms:created>
  <dcterms:modified xsi:type="dcterms:W3CDTF">2022-12-09T10:29:00Z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0x010100FD4DF52CD1518440A9410417543192CF</vt:lpwstr>
  </property>
</Properties>
</file>