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93DA8" w14:textId="67FE5639" w:rsidR="007319F7" w:rsidRPr="007319F7" w:rsidRDefault="007319F7" w:rsidP="00913780"/>
    <w:p w14:paraId="119A8B78" w14:textId="502AA4A2" w:rsidR="00434328" w:rsidRDefault="00434328"/>
    <w:p w14:paraId="1DA05E4F" w14:textId="56A5FA4E" w:rsidR="00F0425A" w:rsidRDefault="001E4045">
      <w:r>
        <w:t xml:space="preserve">The goal of our project </w:t>
      </w:r>
      <w:r w:rsidR="001977F5">
        <w:t>was</w:t>
      </w:r>
      <w:r>
        <w:t xml:space="preserve"> to investigate the MMR </w:t>
      </w:r>
      <w:r w:rsidR="001977F5">
        <w:t xml:space="preserve">rate </w:t>
      </w:r>
      <w:r>
        <w:t xml:space="preserve">across schools in 32 states.  </w:t>
      </w:r>
    </w:p>
    <w:p w14:paraId="0EFAC3AE" w14:textId="388074D4" w:rsidR="007319F7" w:rsidRDefault="00F0425A">
      <w:r>
        <w:t xml:space="preserve">We </w:t>
      </w:r>
      <w:r w:rsidR="001E4045">
        <w:t>used</w:t>
      </w:r>
      <w:r>
        <w:t xml:space="preserve"> the Wall Street Journal’s (WSJ) US Measles Vaccination Data in our analysis: </w:t>
      </w:r>
      <w:hyperlink r:id="rId5" w:history="1">
        <w:r w:rsidRPr="00F0425A">
          <w:rPr>
            <w:rStyle w:val="Hyperlink"/>
          </w:rPr>
          <w:t xml:space="preserve">https://github.com/WSJ/measles-data </w:t>
        </w:r>
      </w:hyperlink>
      <w:r>
        <w:t>.</w:t>
      </w:r>
      <w:r w:rsidR="001E4045">
        <w:t xml:space="preserve">  The dataset contains data on 32 states and their MMR rates, vaccination exemptions and enrollment count.  Our group decided to pursue four algorithms to analyze the data.  Kristin pursued </w:t>
      </w:r>
      <w:r w:rsidR="009C17F2">
        <w:t>decisions trees and random forests.  Ben pursued KNN and I pursued linear regression.  Each of us coded our own python files with respect to our chosen algorithms.  We then combine</w:t>
      </w:r>
      <w:r w:rsidR="001977F5">
        <w:t>d</w:t>
      </w:r>
      <w:r w:rsidR="009C17F2">
        <w:t xml:space="preserve"> our codes into one Pyqt5 file for presentation.  </w:t>
      </w:r>
    </w:p>
    <w:p w14:paraId="4CA574E5" w14:textId="028255EE" w:rsidR="00913780" w:rsidRDefault="00913780" w:rsidP="00913780">
      <w:pPr>
        <w:rPr>
          <w:i/>
          <w:iCs/>
        </w:rPr>
      </w:pPr>
    </w:p>
    <w:p w14:paraId="5AAFCBC5" w14:textId="338EA116" w:rsidR="006309CA" w:rsidRDefault="006309CA" w:rsidP="00913780">
      <w:r>
        <w:t xml:space="preserve">The dataset posed a challenge for </w:t>
      </w:r>
      <w:r w:rsidR="001977F5">
        <w:t>the</w:t>
      </w:r>
      <w:r>
        <w:t xml:space="preserve"> linear regression algorithm.  The data contained many missing values which had to be imputed.  Missing values for Oregon are shown below:</w:t>
      </w:r>
    </w:p>
    <w:p w14:paraId="32EBBF4D" w14:textId="1916AD57" w:rsidR="006309CA" w:rsidRDefault="006309CA" w:rsidP="00913780"/>
    <w:p w14:paraId="16049735" w14:textId="7265EABD" w:rsidR="006309CA" w:rsidRDefault="006309CA" w:rsidP="00913780">
      <w:r>
        <w:rPr>
          <w:noProof/>
        </w:rPr>
        <w:drawing>
          <wp:inline distT="0" distB="0" distL="0" distR="0" wp14:anchorId="3A4C450D" wp14:editId="600C19F9">
            <wp:extent cx="2628900" cy="32893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6 at 6.53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5310" w14:textId="1FF1A179" w:rsidR="006309CA" w:rsidRDefault="006309CA" w:rsidP="00913780"/>
    <w:p w14:paraId="1B72510D" w14:textId="219E3AA9" w:rsidR="008F6AD2" w:rsidRDefault="006309CA" w:rsidP="00913780">
      <w:r>
        <w:t>To address the missing values, the means of each column were imputed</w:t>
      </w:r>
      <w:r w:rsidR="00202FF7">
        <w:t xml:space="preserve">.  I </w:t>
      </w:r>
      <w:bookmarkStart w:id="0" w:name="_GoBack"/>
      <w:bookmarkEnd w:id="0"/>
      <w:r w:rsidR="00202FF7">
        <w:t xml:space="preserve">further subset the data to include only numeric variables.  I then regressed </w:t>
      </w:r>
      <w:proofErr w:type="spellStart"/>
      <w:r w:rsidR="00202FF7">
        <w:t>mmr</w:t>
      </w:r>
      <w:proofErr w:type="spellEnd"/>
      <w:r w:rsidR="00202FF7">
        <w:t xml:space="preserve"> on enroll, overall, </w:t>
      </w:r>
      <w:proofErr w:type="spellStart"/>
      <w:r w:rsidR="00202FF7">
        <w:t>xrel</w:t>
      </w:r>
      <w:proofErr w:type="spellEnd"/>
      <w:r w:rsidR="00202FF7">
        <w:t xml:space="preserve">, </w:t>
      </w:r>
      <w:proofErr w:type="spellStart"/>
      <w:r w:rsidR="00202FF7">
        <w:t>xmed</w:t>
      </w:r>
      <w:proofErr w:type="spellEnd"/>
      <w:r w:rsidR="00202FF7">
        <w:t xml:space="preserve"> and </w:t>
      </w:r>
      <w:proofErr w:type="spellStart"/>
      <w:r w:rsidR="00202FF7">
        <w:t>xper</w:t>
      </w:r>
      <w:proofErr w:type="spellEnd"/>
      <w:r w:rsidR="00202FF7">
        <w:t xml:space="preserve">.  </w:t>
      </w:r>
    </w:p>
    <w:p w14:paraId="679897AB" w14:textId="63FF6F42" w:rsidR="008F6AD2" w:rsidRDefault="008F6AD2" w:rsidP="00913780"/>
    <w:p w14:paraId="1F06EF96" w14:textId="13E18E13" w:rsidR="00585A12" w:rsidRDefault="00202FF7" w:rsidP="00913780">
      <w:r>
        <w:t xml:space="preserve">The linear model performed well for several states but performed poorly for others.  I suspect the states where the linear model performed poorly are highly imputed.  </w:t>
      </w:r>
      <w:r w:rsidR="00585A12">
        <w:t xml:space="preserve">The lack of variation in the data may cause the linear model to fail. </w:t>
      </w:r>
    </w:p>
    <w:p w14:paraId="4F14363C" w14:textId="557172A3" w:rsidR="00585A12" w:rsidRDefault="00585A12" w:rsidP="00913780"/>
    <w:p w14:paraId="33EA19AE" w14:textId="5AC34482" w:rsidR="00585A12" w:rsidRPr="00585A12" w:rsidRDefault="00585A12" w:rsidP="00585A12">
      <w:r>
        <w:t xml:space="preserve">Oregon is a state where the linear model performed well.  </w:t>
      </w:r>
      <w:r w:rsidRPr="00C46872">
        <w:t>The coefficient on enroll suggest a one student increase in total enrollment increases the MMR rate by 0.000106percent.  The coefficient on the overall MMR rate increases the MMR rate by 0.0983 percent. The coefficient</w:t>
      </w:r>
      <w:r>
        <w:rPr>
          <w:rFonts w:ascii="Times New Roman" w:hAnsi="Times New Roman" w:cs="Times New Roman"/>
        </w:rPr>
        <w:t xml:space="preserve"> </w:t>
      </w:r>
      <w:r w:rsidRPr="00C46872">
        <w:lastRenderedPageBreak/>
        <w:t xml:space="preserve">on </w:t>
      </w:r>
      <w:proofErr w:type="spellStart"/>
      <w:r w:rsidRPr="00C46872">
        <w:t>xmed</w:t>
      </w:r>
      <w:proofErr w:type="spellEnd"/>
      <w:r w:rsidRPr="00C46872">
        <w:t xml:space="preserve"> suggests a one student increase in medical exemption decreases the MMR rate by -0.146 percent.  The signs of the coefficients on </w:t>
      </w:r>
      <w:proofErr w:type="spellStart"/>
      <w:r w:rsidRPr="00C46872">
        <w:t>xrel</w:t>
      </w:r>
      <w:proofErr w:type="spellEnd"/>
      <w:r w:rsidRPr="00C46872">
        <w:t xml:space="preserve"> and </w:t>
      </w:r>
      <w:proofErr w:type="spellStart"/>
      <w:r w:rsidRPr="00C46872">
        <w:t>xper</w:t>
      </w:r>
      <w:proofErr w:type="spellEnd"/>
      <w:r w:rsidRPr="00C46872">
        <w:t xml:space="preserve"> do not makes sense and suggest poor data and heavy bias for those variables.</w:t>
      </w:r>
      <w:r>
        <w:rPr>
          <w:rFonts w:ascii="Times New Roman" w:hAnsi="Times New Roman" w:cs="Times New Roman"/>
        </w:rPr>
        <w:t xml:space="preserve">  </w:t>
      </w:r>
    </w:p>
    <w:p w14:paraId="7C47C50E" w14:textId="7D6A1849" w:rsidR="00585A12" w:rsidRDefault="00585A12" w:rsidP="00913780">
      <w:r>
        <w:t xml:space="preserve"> </w:t>
      </w:r>
    </w:p>
    <w:p w14:paraId="4735FD5D" w14:textId="7D45AA9A" w:rsidR="00585A12" w:rsidRDefault="00585A12" w:rsidP="00913780"/>
    <w:p w14:paraId="74AEE3A2" w14:textId="6A5FCC0B" w:rsidR="00585A12" w:rsidRDefault="00585A12" w:rsidP="00913780">
      <w:r>
        <w:rPr>
          <w:noProof/>
        </w:rPr>
        <w:drawing>
          <wp:inline distT="0" distB="0" distL="0" distR="0" wp14:anchorId="3E28C8AD" wp14:editId="1A7EE91D">
            <wp:extent cx="4826000" cy="18415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6 at 5.07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BA7A" w14:textId="0DB5DD86" w:rsidR="00C46872" w:rsidRDefault="00C46872" w:rsidP="00913780"/>
    <w:p w14:paraId="2CE5970F" w14:textId="77777777" w:rsidR="00C46872" w:rsidRPr="00C46872" w:rsidRDefault="00C46872" w:rsidP="00C46872">
      <w:r w:rsidRPr="00C46872">
        <w:t xml:space="preserve">Despite probable bias in </w:t>
      </w:r>
      <w:proofErr w:type="spellStart"/>
      <w:r w:rsidRPr="00C46872">
        <w:t>xrel</w:t>
      </w:r>
      <w:proofErr w:type="spellEnd"/>
      <w:r w:rsidRPr="00C46872">
        <w:t xml:space="preserve"> and </w:t>
      </w:r>
      <w:proofErr w:type="spellStart"/>
      <w:r w:rsidRPr="00C46872">
        <w:t>xper</w:t>
      </w:r>
      <w:proofErr w:type="spellEnd"/>
      <w:r w:rsidRPr="00C46872">
        <w:t xml:space="preserve">, the model performs well and displays a score of 93 percent.  </w:t>
      </w:r>
    </w:p>
    <w:p w14:paraId="419B3599" w14:textId="7A640366" w:rsidR="00C46872" w:rsidRDefault="00C46872" w:rsidP="00913780"/>
    <w:p w14:paraId="69E35192" w14:textId="7EE0F6AF" w:rsidR="00C46872" w:rsidRDefault="00C46872" w:rsidP="00913780">
      <w:r>
        <w:rPr>
          <w:rFonts w:ascii="Times New Roman" w:hAnsi="Times New Roman" w:cs="Times New Roman"/>
          <w:noProof/>
        </w:rPr>
        <w:drawing>
          <wp:inline distT="0" distB="0" distL="0" distR="0" wp14:anchorId="26BE27D1" wp14:editId="680A3352">
            <wp:extent cx="4064000" cy="3035300"/>
            <wp:effectExtent l="0" t="0" r="0" b="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6 at 5.13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886B" w14:textId="6EB172EC" w:rsidR="00C46872" w:rsidRDefault="00C46872" w:rsidP="00913780"/>
    <w:p w14:paraId="2892B728" w14:textId="3A5C7A64" w:rsidR="00C46872" w:rsidRDefault="00C46872" w:rsidP="00913780"/>
    <w:p w14:paraId="08D018E3" w14:textId="1CB3E6A7" w:rsidR="008E7B2A" w:rsidRDefault="008E7B2A" w:rsidP="00913780">
      <w:r>
        <w:t xml:space="preserve">Montana is a state where the linear model performed poorly.  The coefficient on enroll suggests that a one student increase in enrollment decreases the MMR rate by -0.0029 percent.  The coefficient on overall, </w:t>
      </w:r>
      <w:proofErr w:type="spellStart"/>
      <w:r>
        <w:t>xrel</w:t>
      </w:r>
      <w:proofErr w:type="spellEnd"/>
      <w:r>
        <w:t xml:space="preserve"> and </w:t>
      </w:r>
      <w:proofErr w:type="spellStart"/>
      <w:r>
        <w:t>xper</w:t>
      </w:r>
      <w:proofErr w:type="spellEnd"/>
      <w:r>
        <w:t xml:space="preserve"> are zero because of high imputation.  The coefficient on </w:t>
      </w:r>
      <w:proofErr w:type="spellStart"/>
      <w:r>
        <w:t>xmed</w:t>
      </w:r>
      <w:proofErr w:type="spellEnd"/>
      <w:r>
        <w:t xml:space="preserve"> suggests that a one student increase in medical exemption decreases the MMR rate by -10 percent.  </w:t>
      </w:r>
    </w:p>
    <w:p w14:paraId="6C3D447F" w14:textId="0579A364" w:rsidR="008E7B2A" w:rsidRDefault="008E7B2A" w:rsidP="00913780"/>
    <w:p w14:paraId="267DF27F" w14:textId="6EAF618F" w:rsidR="008E7B2A" w:rsidRPr="00913780" w:rsidRDefault="008E7B2A" w:rsidP="00913780">
      <w:r>
        <w:rPr>
          <w:noProof/>
        </w:rPr>
        <w:lastRenderedPageBreak/>
        <w:drawing>
          <wp:inline distT="0" distB="0" distL="0" distR="0" wp14:anchorId="593E8D41" wp14:editId="7F0B0E4E">
            <wp:extent cx="4749800" cy="19812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6 at 7.09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9628" w14:textId="79C7DC00" w:rsidR="00913780" w:rsidRDefault="00913780"/>
    <w:p w14:paraId="71A15EB7" w14:textId="4140F452" w:rsidR="00455695" w:rsidRDefault="00455695">
      <w:r>
        <w:t xml:space="preserve">The linear model for Montana does not perform well.  It displays large errors and maintains a score of only 2.7 percent.  </w:t>
      </w:r>
    </w:p>
    <w:p w14:paraId="1164C658" w14:textId="77777777" w:rsidR="00455695" w:rsidRDefault="00455695"/>
    <w:p w14:paraId="716ABE2F" w14:textId="73E9C767" w:rsidR="00455695" w:rsidRDefault="00455695">
      <w:r>
        <w:rPr>
          <w:noProof/>
        </w:rPr>
        <w:drawing>
          <wp:inline distT="0" distB="0" distL="0" distR="0" wp14:anchorId="51A3AFE9" wp14:editId="36CD371B">
            <wp:extent cx="3708400" cy="3060700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6 at 7.13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9D8C" w14:textId="15EB888B" w:rsidR="00455695" w:rsidRDefault="00455695"/>
    <w:p w14:paraId="07E1EDE1" w14:textId="016F78C1" w:rsidR="00455695" w:rsidRDefault="00455695"/>
    <w:p w14:paraId="238C66D7" w14:textId="16C28050" w:rsidR="009C17F2" w:rsidRDefault="00455695">
      <w:r>
        <w:t xml:space="preserve">Overall the </w:t>
      </w:r>
      <w:r w:rsidR="00107025">
        <w:t>linear model performs well in states that are not heavily imputed and poorly in states that are.  Given a state that is not heavily imputed, the linear model is able to predict accurately the MMR rate.</w:t>
      </w:r>
      <w:r w:rsidR="00BE092B">
        <w:t xml:space="preserve">  </w:t>
      </w:r>
      <w:r w:rsidR="006C5174">
        <w:t xml:space="preserve">The variables that affect the MMR rate the most are the exemption variables: </w:t>
      </w:r>
      <w:proofErr w:type="spellStart"/>
      <w:r w:rsidR="006C5174">
        <w:t>xrel</w:t>
      </w:r>
      <w:proofErr w:type="spellEnd"/>
      <w:r w:rsidR="006C5174">
        <w:t xml:space="preserve">, </w:t>
      </w:r>
      <w:proofErr w:type="spellStart"/>
      <w:r w:rsidR="006C5174">
        <w:t>xmed</w:t>
      </w:r>
      <w:proofErr w:type="spellEnd"/>
      <w:r w:rsidR="006C5174">
        <w:t xml:space="preserve"> and </w:t>
      </w:r>
      <w:proofErr w:type="spellStart"/>
      <w:r w:rsidR="006C5174">
        <w:t>xper</w:t>
      </w:r>
      <w:proofErr w:type="spellEnd"/>
      <w:r w:rsidR="006C5174">
        <w:t xml:space="preserve">.  These exemption variables significantly decrease the MMR rate.  </w:t>
      </w:r>
    </w:p>
    <w:p w14:paraId="3EC12ED1" w14:textId="142DD2C8" w:rsidR="006C5174" w:rsidRDefault="006C5174"/>
    <w:p w14:paraId="3CFC07BE" w14:textId="484A2F5A" w:rsidR="006C5174" w:rsidRDefault="006C5174">
      <w:r>
        <w:t>The linear model would benefit greatly from improvements in data quality.</w:t>
      </w:r>
      <w:r w:rsidR="00C172F3">
        <w:t xml:space="preserve">  Obtaining data on all 50 states and decreasing the amount of missing data would be a great improvement.  I used 5 percent of code from the internet and generate 95 percent of my own.</w:t>
      </w:r>
    </w:p>
    <w:p w14:paraId="5216E153" w14:textId="77777777" w:rsidR="009C17F2" w:rsidRDefault="009C17F2"/>
    <w:sectPr w:rsidR="009C17F2" w:rsidSect="00D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00E4C"/>
    <w:multiLevelType w:val="multilevel"/>
    <w:tmpl w:val="6146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C3205"/>
    <w:multiLevelType w:val="multilevel"/>
    <w:tmpl w:val="2B2C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B2497"/>
    <w:multiLevelType w:val="multilevel"/>
    <w:tmpl w:val="F864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09"/>
    <w:rsid w:val="00023A22"/>
    <w:rsid w:val="000420D5"/>
    <w:rsid w:val="00065400"/>
    <w:rsid w:val="00075C7E"/>
    <w:rsid w:val="00085FCE"/>
    <w:rsid w:val="000F2155"/>
    <w:rsid w:val="00107025"/>
    <w:rsid w:val="001156BB"/>
    <w:rsid w:val="001301FB"/>
    <w:rsid w:val="001474E7"/>
    <w:rsid w:val="00152C65"/>
    <w:rsid w:val="001977F5"/>
    <w:rsid w:val="001A6D81"/>
    <w:rsid w:val="001C6169"/>
    <w:rsid w:val="001E4045"/>
    <w:rsid w:val="001F707D"/>
    <w:rsid w:val="00202FF7"/>
    <w:rsid w:val="00211F2D"/>
    <w:rsid w:val="002332D9"/>
    <w:rsid w:val="002402FD"/>
    <w:rsid w:val="00264260"/>
    <w:rsid w:val="00264F32"/>
    <w:rsid w:val="00267609"/>
    <w:rsid w:val="00267B88"/>
    <w:rsid w:val="002B71B2"/>
    <w:rsid w:val="003300AC"/>
    <w:rsid w:val="00363E80"/>
    <w:rsid w:val="003B0AB8"/>
    <w:rsid w:val="003D2493"/>
    <w:rsid w:val="003D436B"/>
    <w:rsid w:val="00400FD8"/>
    <w:rsid w:val="00434328"/>
    <w:rsid w:val="00445300"/>
    <w:rsid w:val="00455695"/>
    <w:rsid w:val="00491D83"/>
    <w:rsid w:val="004B13F7"/>
    <w:rsid w:val="004B47DD"/>
    <w:rsid w:val="004D673E"/>
    <w:rsid w:val="004F0EC3"/>
    <w:rsid w:val="00566B5E"/>
    <w:rsid w:val="00585A12"/>
    <w:rsid w:val="00611C8F"/>
    <w:rsid w:val="00624386"/>
    <w:rsid w:val="006309CA"/>
    <w:rsid w:val="00635056"/>
    <w:rsid w:val="00637601"/>
    <w:rsid w:val="00643856"/>
    <w:rsid w:val="00657889"/>
    <w:rsid w:val="006876CC"/>
    <w:rsid w:val="00692E40"/>
    <w:rsid w:val="006A5021"/>
    <w:rsid w:val="006C3755"/>
    <w:rsid w:val="006C5174"/>
    <w:rsid w:val="006C7CF3"/>
    <w:rsid w:val="006F12B6"/>
    <w:rsid w:val="00720823"/>
    <w:rsid w:val="00721021"/>
    <w:rsid w:val="00722B8C"/>
    <w:rsid w:val="007319F7"/>
    <w:rsid w:val="00767277"/>
    <w:rsid w:val="007A1CE5"/>
    <w:rsid w:val="007B6FA7"/>
    <w:rsid w:val="007E3427"/>
    <w:rsid w:val="00847E8A"/>
    <w:rsid w:val="008707D2"/>
    <w:rsid w:val="00873F99"/>
    <w:rsid w:val="008852B4"/>
    <w:rsid w:val="008A493F"/>
    <w:rsid w:val="008B45BC"/>
    <w:rsid w:val="008E7B2A"/>
    <w:rsid w:val="008F252A"/>
    <w:rsid w:val="008F6309"/>
    <w:rsid w:val="008F6AD2"/>
    <w:rsid w:val="00913780"/>
    <w:rsid w:val="00952318"/>
    <w:rsid w:val="00970CF1"/>
    <w:rsid w:val="00995FD3"/>
    <w:rsid w:val="009A04E7"/>
    <w:rsid w:val="009A53FF"/>
    <w:rsid w:val="009B53A8"/>
    <w:rsid w:val="009C17F2"/>
    <w:rsid w:val="009C6636"/>
    <w:rsid w:val="009E7A58"/>
    <w:rsid w:val="00A015B8"/>
    <w:rsid w:val="00A14752"/>
    <w:rsid w:val="00A23461"/>
    <w:rsid w:val="00A708C8"/>
    <w:rsid w:val="00AA2CD3"/>
    <w:rsid w:val="00AB2151"/>
    <w:rsid w:val="00AB3EA8"/>
    <w:rsid w:val="00B04CF5"/>
    <w:rsid w:val="00B0737E"/>
    <w:rsid w:val="00B356E5"/>
    <w:rsid w:val="00B44DC4"/>
    <w:rsid w:val="00B7535E"/>
    <w:rsid w:val="00B91ACE"/>
    <w:rsid w:val="00BC17F3"/>
    <w:rsid w:val="00BD39B5"/>
    <w:rsid w:val="00BD6A8F"/>
    <w:rsid w:val="00BE092B"/>
    <w:rsid w:val="00C02619"/>
    <w:rsid w:val="00C111CE"/>
    <w:rsid w:val="00C16845"/>
    <w:rsid w:val="00C16B5E"/>
    <w:rsid w:val="00C172F3"/>
    <w:rsid w:val="00C264A9"/>
    <w:rsid w:val="00C46872"/>
    <w:rsid w:val="00C810B0"/>
    <w:rsid w:val="00C93AFE"/>
    <w:rsid w:val="00CF1FDC"/>
    <w:rsid w:val="00D14E19"/>
    <w:rsid w:val="00D15315"/>
    <w:rsid w:val="00D501DE"/>
    <w:rsid w:val="00D7673F"/>
    <w:rsid w:val="00DD080C"/>
    <w:rsid w:val="00DF44D3"/>
    <w:rsid w:val="00E33BCF"/>
    <w:rsid w:val="00E44111"/>
    <w:rsid w:val="00E56202"/>
    <w:rsid w:val="00EA1266"/>
    <w:rsid w:val="00EA3869"/>
    <w:rsid w:val="00EF551C"/>
    <w:rsid w:val="00F027B1"/>
    <w:rsid w:val="00F0425A"/>
    <w:rsid w:val="00F2495E"/>
    <w:rsid w:val="00F37BBE"/>
    <w:rsid w:val="00F5592C"/>
    <w:rsid w:val="00F60AC7"/>
    <w:rsid w:val="00F7472F"/>
    <w:rsid w:val="00F82355"/>
    <w:rsid w:val="00F9402F"/>
    <w:rsid w:val="00F9584C"/>
    <w:rsid w:val="00F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1F42"/>
  <w15:chartTrackingRefBased/>
  <w15:docId w15:val="{399B6742-71CE-E64F-A22E-1F3EA560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4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WSJ/measles-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Moncrief, Russell</dc:creator>
  <cp:keywords/>
  <dc:description/>
  <cp:lastModifiedBy>Moncrief, Russell</cp:lastModifiedBy>
  <cp:revision>7</cp:revision>
  <dcterms:created xsi:type="dcterms:W3CDTF">2020-04-26T19:43:00Z</dcterms:created>
  <dcterms:modified xsi:type="dcterms:W3CDTF">2020-04-26T23:27:00Z</dcterms:modified>
</cp:coreProperties>
</file>