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DAA76" w14:textId="4A2A3156" w:rsidR="00E26CC7" w:rsidRPr="00100A62" w:rsidRDefault="00830D74" w:rsidP="002F1755">
      <w:pPr>
        <w:tabs>
          <w:tab w:val="left" w:pos="-1080"/>
          <w:tab w:val="left" w:pos="-720"/>
          <w:tab w:val="left" w:pos="0"/>
          <w:tab w:val="left" w:pos="720"/>
          <w:tab w:val="left" w:pos="1440"/>
          <w:tab w:val="left" w:pos="2160"/>
          <w:tab w:val="left" w:pos="2880"/>
          <w:tab w:val="left" w:pos="3600"/>
          <w:tab w:val="left" w:pos="4320"/>
          <w:tab w:val="left" w:pos="4680"/>
        </w:tabs>
        <w:ind w:left="4680" w:hanging="4680"/>
        <w:rPr>
          <w:rFonts w:ascii="Palatino Linotype" w:hAnsi="Palatino Linotype"/>
          <w:sz w:val="20"/>
          <w:szCs w:val="20"/>
        </w:rPr>
      </w:pPr>
      <w:r>
        <w:rPr>
          <w:rFonts w:ascii="Palatino Linotype" w:hAnsi="Palatino Linotype"/>
          <w:sz w:val="20"/>
          <w:szCs w:val="20"/>
        </w:rPr>
        <w:t>State of Ohio</w:t>
      </w:r>
      <w:r w:rsidR="00E541E7" w:rsidRPr="00100A62">
        <w:rPr>
          <w:rFonts w:ascii="Palatino Linotype" w:hAnsi="Palatino Linotype"/>
          <w:sz w:val="20"/>
          <w:szCs w:val="20"/>
        </w:rPr>
        <w:t>,</w:t>
      </w:r>
      <w:r w:rsidR="00E541E7" w:rsidRPr="00100A62">
        <w:rPr>
          <w:rFonts w:ascii="Palatino Linotype" w:hAnsi="Palatino Linotype"/>
          <w:sz w:val="20"/>
          <w:szCs w:val="20"/>
        </w:rPr>
        <w:tab/>
      </w:r>
      <w:r w:rsidR="00E541E7" w:rsidRPr="00100A62">
        <w:rPr>
          <w:rFonts w:ascii="Palatino Linotype" w:hAnsi="Palatino Linotype"/>
          <w:sz w:val="20"/>
          <w:szCs w:val="20"/>
        </w:rPr>
        <w:tab/>
      </w:r>
      <w:r w:rsidR="00101089" w:rsidRPr="00100A62">
        <w:rPr>
          <w:rFonts w:ascii="Palatino Linotype" w:hAnsi="Palatino Linotype"/>
          <w:sz w:val="20"/>
          <w:szCs w:val="20"/>
        </w:rPr>
        <w:tab/>
      </w:r>
      <w:r w:rsidR="00101089" w:rsidRPr="00100A62">
        <w:rPr>
          <w:rFonts w:ascii="Palatino Linotype" w:hAnsi="Palatino Linotype"/>
          <w:sz w:val="20"/>
          <w:szCs w:val="20"/>
        </w:rPr>
        <w:tab/>
      </w:r>
    </w:p>
    <w:p w14:paraId="0028FFDD" w14:textId="37930B51" w:rsidR="00E26CC7" w:rsidRPr="00100A62" w:rsidRDefault="00BD519B" w:rsidP="00BD519B">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r>
        <w:rPr>
          <w:rFonts w:ascii="Palatino Linotype" w:hAnsi="Palatino Linotype"/>
          <w:sz w:val="20"/>
          <w:szCs w:val="20"/>
        </w:rPr>
        <w:tab/>
      </w:r>
      <w:r w:rsidR="00101089" w:rsidRPr="00100A62">
        <w:rPr>
          <w:rFonts w:ascii="Palatino Linotype" w:hAnsi="Palatino Linotype"/>
          <w:sz w:val="20"/>
          <w:szCs w:val="20"/>
        </w:rPr>
        <w:t>Plaintiff,</w:t>
      </w:r>
      <w:r w:rsidR="00101089" w:rsidRPr="00100A62">
        <w:rPr>
          <w:rFonts w:ascii="Palatino Linotype" w:hAnsi="Palatino Linotype"/>
          <w:sz w:val="20"/>
          <w:szCs w:val="20"/>
        </w:rPr>
        <w:tab/>
      </w:r>
      <w:r w:rsidR="00101089" w:rsidRPr="00100A62">
        <w:rPr>
          <w:rFonts w:ascii="Palatino Linotype" w:hAnsi="Palatino Linotype"/>
          <w:sz w:val="20"/>
          <w:szCs w:val="20"/>
        </w:rPr>
        <w:tab/>
      </w:r>
      <w:r w:rsidR="00101089" w:rsidRPr="00100A62">
        <w:rPr>
          <w:rFonts w:ascii="Palatino Linotype" w:hAnsi="Palatino Linotype"/>
          <w:sz w:val="20"/>
          <w:szCs w:val="20"/>
        </w:rPr>
        <w:tab/>
      </w:r>
    </w:p>
    <w:p w14:paraId="3CB47C09" w14:textId="3C4C594F" w:rsidR="00FD1C9A" w:rsidRPr="00100A62" w:rsidRDefault="00101089" w:rsidP="002F1755">
      <w:pPr>
        <w:tabs>
          <w:tab w:val="left" w:pos="-1080"/>
          <w:tab w:val="left" w:pos="-720"/>
          <w:tab w:val="left" w:pos="0"/>
          <w:tab w:val="left" w:pos="720"/>
          <w:tab w:val="left" w:pos="1440"/>
          <w:tab w:val="left" w:pos="2160"/>
          <w:tab w:val="left" w:pos="2880"/>
          <w:tab w:val="left" w:pos="3600"/>
          <w:tab w:val="left" w:pos="4320"/>
          <w:tab w:val="left" w:pos="4680"/>
        </w:tabs>
        <w:ind w:left="5760" w:hanging="4320"/>
        <w:rPr>
          <w:rFonts w:ascii="Palatino Linotype" w:hAnsi="Palatino Linotype"/>
          <w:sz w:val="20"/>
          <w:szCs w:val="20"/>
        </w:rPr>
      </w:pPr>
      <w:r>
        <w:rPr>
          <w:rFonts w:ascii="Palatino Linotype" w:hAnsi="Palatino Linotype"/>
          <w:sz w:val="20"/>
          <w:szCs w:val="20"/>
        </w:rPr>
        <w:t xml:space="preserve">vs.Case No.  </w:t>
      </w:r>
      <w:r>
        <w:rPr>
          <w:rFonts w:ascii="Palatino Linotype" w:hAnsi="Palatino Linotype"/>
          <w:sz w:val="20"/>
          <w:szCs w:val="20"/>
        </w:rPr>
        <w:t>{CaseNumber}</w:t>
      </w:r>
      <w:r>
        <w:rPr>
          <w:rFonts w:ascii="Palatino Linotype" w:hAnsi="Palatino Linotype"/>
          <w:sz w:val="20"/>
          <w:szCs w:val="20"/>
        </w:rPr>
        <w:t xml:space="preserve">    </w:t>
      </w:r>
    </w:p>
    <w:p w14:paraId="76551AA1" w14:textId="609C6093" w:rsidR="00E26CC7" w:rsidRPr="00100A62" w:rsidRDefault="00F37ACD" w:rsidP="002F1755">
      <w:pPr>
        <w:tabs>
          <w:tab w:val="left" w:pos="-1080"/>
          <w:tab w:val="left" w:pos="-720"/>
          <w:tab w:val="left" w:pos="0"/>
          <w:tab w:val="left" w:pos="720"/>
          <w:tab w:val="left" w:pos="1440"/>
          <w:tab w:val="left" w:pos="2160"/>
          <w:tab w:val="left" w:pos="2880"/>
          <w:tab w:val="left" w:pos="3600"/>
          <w:tab w:val="left" w:pos="4320"/>
          <w:tab w:val="left" w:pos="4680"/>
        </w:tabs>
        <w:ind w:left="4680" w:hanging="4680"/>
        <w:rPr>
          <w:rFonts w:ascii="Palatino Linotype" w:hAnsi="Palatino Linotype"/>
          <w:sz w:val="20"/>
          <w:szCs w:val="20"/>
        </w:rPr>
      </w:pPr>
      <w:r>
        <w:rPr>
          <w:rFonts w:ascii="Palatino Linotype" w:hAnsi="Palatino Linotype"/>
          <w:sz w:val="20"/>
          <w:szCs w:val="20"/>
        </w:rPr>
        <w:t>{DefendantFirstName}</w:t>
      </w:r>
      <w:r>
        <w:rPr>
          <w:rFonts w:ascii="Palatino Linotype" w:hAnsi="Palatino Linotype"/>
          <w:sz w:val="20"/>
          <w:szCs w:val="20"/>
        </w:rPr>
        <w:t xml:space="preserve"> </w:t>
      </w:r>
      <w:r>
        <w:rPr>
          <w:rFonts w:ascii="Palatino Linotype" w:hAnsi="Palatino Linotype"/>
          <w:sz w:val="20"/>
          <w:szCs w:val="20"/>
        </w:rPr>
        <w:t>{DefendantLastName}</w:t>
      </w:r>
      <w:r>
        <w:rPr>
          <w:rFonts w:ascii="Palatino Linotype" w:hAnsi="Palatino Linotype"/>
          <w:sz w:val="20"/>
          <w:szCs w:val="20"/>
        </w:rPr>
        <w:t>,</w:t>
      </w:r>
    </w:p>
    <w:p w14:paraId="39EB7CAA" w14:textId="580AF62D" w:rsidR="00E26CC7" w:rsidRPr="00100A62" w:rsidRDefault="00BD519B" w:rsidP="00BD519B">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r>
        <w:rPr>
          <w:rFonts w:ascii="Palatino Linotype" w:hAnsi="Palatino Linotype"/>
          <w:sz w:val="20"/>
          <w:szCs w:val="20"/>
        </w:rPr>
        <w:tab/>
      </w:r>
      <w:r w:rsidR="00101089" w:rsidRPr="00100A62">
        <w:rPr>
          <w:rFonts w:ascii="Palatino Linotype" w:hAnsi="Palatino Linotype"/>
          <w:sz w:val="20"/>
          <w:szCs w:val="20"/>
        </w:rPr>
        <w:t>Defendant.</w:t>
      </w:r>
      <w:r w:rsidR="00101089" w:rsidRPr="00100A62">
        <w:rPr>
          <w:rFonts w:ascii="Palatino Linotype" w:hAnsi="Palatino Linotype"/>
          <w:sz w:val="20"/>
          <w:szCs w:val="20"/>
        </w:rPr>
        <w:tab/>
      </w:r>
      <w:r w:rsidR="00101089" w:rsidRPr="00100A62">
        <w:rPr>
          <w:rFonts w:ascii="Palatino Linotype" w:hAnsi="Palatino Linotype"/>
          <w:sz w:val="20"/>
          <w:szCs w:val="20"/>
        </w:rPr>
        <w:tab/>
      </w:r>
      <w:r w:rsidR="00101089" w:rsidRPr="00100A62">
        <w:rPr>
          <w:rFonts w:ascii="Palatino Linotype" w:hAnsi="Palatino Linotype"/>
          <w:sz w:val="20"/>
          <w:szCs w:val="20"/>
        </w:rPr>
        <w:tab/>
      </w:r>
    </w:p>
    <w:p w14:paraId="30927E6B" w14:textId="0B2E91BE" w:rsidR="00F00249" w:rsidRPr="00100A62" w:rsidRDefault="00F00249" w:rsidP="00F00249">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p>
    <w:p w14:paraId="44392F5D" w14:textId="4E7EFE89" w:rsidR="00377DFC" w:rsidRDefault="00AD4C05" w:rsidP="00377DFC">
      <w:pPr>
        <w:tabs>
          <w:tab w:val="center" w:pos="4680"/>
        </w:tabs>
        <w:jc w:val="center"/>
        <w:rPr>
          <w:rFonts w:ascii="Palatino Linotype" w:hAnsi="Palatino Linotype"/>
          <w:bCs/>
          <w:sz w:val="20"/>
          <w:szCs w:val="20"/>
        </w:rPr>
      </w:pPr>
      <w:r w:rsidRPr="00100A62">
        <w:rPr>
          <w:rFonts w:ascii="Palatino Linotype" w:hAnsi="Palatino Linotype"/>
          <w:b/>
          <w:bCs/>
          <w:sz w:val="20"/>
          <w:szCs w:val="20"/>
          <w:u w:val="single"/>
        </w:rPr>
        <w:t>MAGISTRATE</w:t>
      </w:r>
      <w:r w:rsidR="00A431DF">
        <w:rPr>
          <w:rFonts w:ascii="Palatino Linotype" w:hAnsi="Palatino Linotype"/>
          <w:b/>
          <w:bCs/>
          <w:sz w:val="20"/>
          <w:szCs w:val="20"/>
          <w:u w:val="single"/>
        </w:rPr>
        <w:t>’S</w:t>
      </w:r>
      <w:r w:rsidR="00377DFC" w:rsidRPr="00100A62">
        <w:rPr>
          <w:rFonts w:ascii="Palatino Linotype" w:hAnsi="Palatino Linotype"/>
          <w:b/>
          <w:bCs/>
          <w:sz w:val="20"/>
          <w:szCs w:val="20"/>
          <w:u w:val="single"/>
        </w:rPr>
        <w:t xml:space="preserve"> </w:t>
      </w:r>
      <w:r w:rsidR="00A250B5">
        <w:rPr>
          <w:rFonts w:ascii="Palatino Linotype" w:hAnsi="Palatino Linotype"/>
          <w:b/>
          <w:bCs/>
          <w:sz w:val="20"/>
          <w:szCs w:val="20"/>
          <w:u w:val="single"/>
        </w:rPr>
        <w:t>DECISION</w:t>
      </w:r>
    </w:p>
    <w:p w14:paraId="3D8A70EE" w14:textId="1499EAA9" w:rsidR="00044E1C" w:rsidRDefault="00044E1C" w:rsidP="00044E1C">
      <w:pPr>
        <w:tabs>
          <w:tab w:val="center" w:pos="4680"/>
        </w:tabs>
        <w:rPr>
          <w:rFonts w:ascii="Palatino Linotype" w:hAnsi="Palatino Linotype"/>
          <w:sz w:val="20"/>
          <w:szCs w:val="20"/>
        </w:rPr>
      </w:pPr>
    </w:p>
    <w:p w14:paraId="02018F77" w14:textId="77777777" w:rsidR="00044E1C" w:rsidRPr="00100A62" w:rsidRDefault="00044E1C" w:rsidP="00044E1C">
      <w:pPr>
        <w:tabs>
          <w:tab w:val="center" w:pos="4680"/>
        </w:tabs>
        <w:jc w:val="center"/>
        <w:rPr>
          <w:rFonts w:ascii="Palatino Linotype" w:hAnsi="Palatino Linotype"/>
          <w:sz w:val="20"/>
          <w:szCs w:val="20"/>
        </w:rPr>
      </w:pPr>
      <w:r w:rsidRPr="00100A62">
        <w:rPr>
          <w:rFonts w:ascii="Palatino Linotype" w:hAnsi="Palatino Linotype"/>
          <w:b/>
          <w:bCs/>
          <w:sz w:val="20"/>
          <w:szCs w:val="20"/>
          <w:u w:val="single"/>
        </w:rPr>
        <w:t>FINAL JUDGMENT ENTRY</w:t>
      </w:r>
    </w:p>
    <w:p w14:paraId="74B9CC20" w14:textId="53AC0CFD" w:rsidR="003F5959" w:rsidRPr="00FC46AD" w:rsidRDefault="00F00249" w:rsidP="003F5959">
      <w:pPr>
        <w:tabs>
          <w:tab w:val="center" w:pos="4680"/>
        </w:tabs>
        <w:rPr>
          <w:rFonts w:ascii="Palatino Linotype" w:hAnsi="Palatino Linotype"/>
          <w:sz w:val="20"/>
          <w:szCs w:val="20"/>
        </w:rPr>
      </w:pPr>
    </w:p>
    <w:p w14:paraId="46C6B00A" w14:textId="7F6664E2" w:rsidR="00FC4DB2" w:rsidRPr="00EB1290" w:rsidRDefault="001C7AC2" w:rsidP="00FC4DB2">
      <w:pPr>
        <w:jc w:val="both"/>
        <w:rPr>
          <w:rFonts w:ascii="Palatino Linotype" w:hAnsi="Palatino Linotype"/>
          <w:sz w:val="20"/>
          <w:szCs w:val="20"/>
        </w:rPr>
      </w:pPr>
      <w:r>
        <w:rPr>
          <w:rFonts w:ascii="Palatino Linotype" w:hAnsi="Palatino Linotype"/>
          <w:sz w:val="20"/>
          <w:szCs w:val="20"/>
          <w:lang w:val="en-CA"/>
        </w:rPr>
        <w:t xml:space="preserve">Defendant appeared in Court for </w:t>
      </w:r>
      <w:r>
        <w:rPr>
          <w:rFonts w:ascii="Palatino Linotype" w:hAnsi="Palatino Linotype"/>
          <w:sz w:val="20"/>
          <w:szCs w:val="20"/>
          <w:lang w:val="en-CA"/>
        </w:rPr>
        <w:t>{AppearanceReason}</w:t>
      </w:r>
      <w:r>
        <w:rPr>
          <w:rFonts w:ascii="Palatino Linotype" w:hAnsi="Palatino Linotype"/>
          <w:sz w:val="20"/>
          <w:szCs w:val="20"/>
          <w:lang w:val="en-CA"/>
        </w:rPr>
        <w:t xml:space="preserve"> on </w:t>
      </w:r>
      <w:r>
        <w:rPr>
          <w:rFonts w:ascii="Palatino Linotype" w:hAnsi="Palatino Linotype"/>
          <w:sz w:val="20"/>
          <w:szCs w:val="20"/>
          <w:lang w:val="en-CA"/>
        </w:rPr>
        <w:t>{PleaTrialDate}</w:t>
      </w:r>
      <w:r>
        <w:rPr>
          <w:rFonts w:ascii="Palatino Linotype" w:hAnsi="Palatino Linotype"/>
          <w:sz w:val="20"/>
          <w:szCs w:val="20"/>
          <w:lang w:val="en-CA"/>
        </w:rPr>
        <w:t xml:space="preserve">. Defendant was represented by </w:t>
      </w:r>
      <w:r>
        <w:rPr>
          <w:rFonts w:ascii="Palatino Linotype" w:hAnsi="Palatino Linotype"/>
          <w:sz w:val="20"/>
          <w:szCs w:val="20"/>
          <w:lang w:val="en-CA"/>
        </w:rPr>
        <w:t>{DefenseCounsel}</w:t>
      </w:r>
      <w:r>
        <w:rPr>
          <w:rFonts w:ascii="Palatino Linotype" w:hAnsi="Palatino Linotype"/>
          <w:sz w:val="20"/>
          <w:szCs w:val="20"/>
          <w:lang w:val="en-CA"/>
        </w:rPr>
        <w:t xml:space="preserve">, </w:t>
      </w:r>
      <w:r>
        <w:rPr>
          <w:rFonts w:ascii="Palatino Linotype" w:hAnsi="Palatino Linotype"/>
          <w:sz w:val="20"/>
          <w:szCs w:val="20"/>
          <w:lang w:val="en-CA"/>
        </w:rPr>
        <w:t>{DefenseCounselType}</w:t>
      </w:r>
      <w:r>
        <w:rPr>
          <w:rFonts w:ascii="Palatino Linotype" w:hAnsi="Palatino Linotype"/>
          <w:sz w:val="20"/>
          <w:szCs w:val="20"/>
          <w:lang w:val="en-CA"/>
        </w:rPr>
        <w:t xml:space="preserve">.Counsel for the State of Ohio made a motion to amend the charge(s) in the case. The Court found the amendment is consistent with Crim. R. 7 and consistent with the facts of this case. Therefore, the motion is </w:t>
      </w:r>
      <w:r>
        <w:rPr>
          <w:rFonts w:ascii="Palatino Linotype" w:hAnsi="Palatino Linotype"/>
          <w:sz w:val="20"/>
          <w:szCs w:val="20"/>
          <w:lang w:val="en-CA"/>
        </w:rPr>
        <w:t>{AmendOffenseMotionDisposition}</w:t>
      </w:r>
      <w:r>
        <w:rPr>
          <w:rFonts w:ascii="Palatino Linotype" w:hAnsi="Palatino Linotype"/>
          <w:sz w:val="20"/>
          <w:szCs w:val="20"/>
          <w:lang w:val="en-CA"/>
        </w:rPr>
        <w:t xml:space="preserve">. The charge(s) of  and is amended to . The Court found the amendment did alter the name or identify of the offense(s) and therefore the motion is </w:t>
      </w:r>
      <w:r>
        <w:rPr>
          <w:rFonts w:ascii="Palatino Linotype" w:hAnsi="Palatino Linotype"/>
          <w:sz w:val="20"/>
          <w:szCs w:val="20"/>
          <w:lang w:val="en-CA"/>
        </w:rPr>
        <w:t>{AmendOffenseMotionDisposition}</w:t>
      </w:r>
      <w:r>
        <w:rPr>
          <w:rFonts w:ascii="Palatino Linotype" w:hAnsi="Palatino Linotype"/>
          <w:sz w:val="20"/>
          <w:szCs w:val="20"/>
          <w:lang w:val="en-CA"/>
        </w:rPr>
        <w:t>.</w:t>
      </w:r>
    </w:p>
    <w:p w14:paraId="3C262A2B" w14:textId="77777777" w:rsidR="001C7AC2" w:rsidRPr="00FC46AD" w:rsidRDefault="001C7AC2" w:rsidP="001C7AC2">
      <w:pPr>
        <w:jc w:val="both"/>
        <w:rPr>
          <w:rFonts w:ascii="Palatino Linotype" w:hAnsi="Palatino Linotype"/>
          <w:sz w:val="20"/>
          <w:szCs w:val="20"/>
        </w:rPr>
      </w:pPr>
    </w:p>
    <w:p w14:paraId="3615A3A2" w14:textId="455D6F46" w:rsidR="00EB1290" w:rsidRPr="005E4634" w:rsidRDefault="00F61F5E" w:rsidP="005E4634">
      <w:pPr>
        <w:jc w:val="both"/>
        <w:rPr>
          <w:rFonts w:ascii="Palatino Linotype" w:hAnsi="Palatino Linotype"/>
          <w:sz w:val="20"/>
          <w:szCs w:val="20"/>
        </w:rPr>
      </w:pPr>
      <w:r>
        <w:rPr>
          <w:rFonts w:ascii="Palatino Linotype" w:hAnsi="Palatino Linotype"/>
          <w:sz w:val="20"/>
          <w:szCs w:val="20"/>
        </w:rPr>
        <w:t>The Defendant understood the nature of the charge(s), all constitutional rights, potential consequences to citizenship, and the effects of the plea. R.C. 2943.031. The Court additionally informed the Defendant that a conviction in this case results in the following: 18 U.S.C § 922(g)(9) prohibits the Defendant from shipping, transporting, purchasing, possessing, or owning a firearm or ammunition; a conviction in this case may escalate subsequent violations into felonies; and a conviction in this case may render the Defendant ineligible for certain state and federal benefits.The Court accepted Defendant’s plea, finding it was entered knowingly, voluntarily, and intelligently. Prior to sentencing, the Court heard statements from the Prosecutor, Victim Advocate on behalf of the victim, Defense Counsel and the Defendant. The Court considered the overriding purposes of misdemeanor sentencing when making its findings and entered the following sentence:</w:t>
      </w:r>
    </w:p>
    <w:p w14:paraId="38B1239D" w14:textId="77777777" w:rsidR="00E903A3" w:rsidRPr="00FC46AD" w:rsidRDefault="00E903A3" w:rsidP="001C7AC2">
      <w:pPr>
        <w:jc w:val="both"/>
        <w:rPr>
          <w:rFonts w:ascii="Palatino Linotype" w:hAnsi="Palatino Linotype"/>
          <w:sz w:val="20"/>
          <w:szCs w:val="20"/>
        </w:rPr>
      </w:pPr>
    </w:p>
    <w:tbl>
      <w:tblPr>
        <w:tblStyle w:val="TableGrid"/>
        <w:tblW w:w="0" w:type="auto"/>
        <w:jc w:val="center"/>
        <w:tblLook w:val="04A0" w:firstRow="1" w:lastRow="0" w:firstColumn="1" w:lastColumn="0" w:noHBand="0" w:noVBand="1"/>
      </w:tblPr>
      <w:tblGrid>
        <w:gridCol w:w="2182"/>
        <w:gridCol w:w="1559"/>
        <w:gridCol w:w="3289"/>
        <w:gridCol w:w="1632"/>
      </w:tblGrid>
      <w:tr w:rsidR="003F5959" w:rsidRPr="00FC46AD" w14:paraId="6200BF7E" w14:textId="77777777" w:rsidTr="0061689C">
        <w:trPr>
          <w:jc w:val="center"/>
        </w:trPr>
        <w:tc>
          <w:tcPr>
            <w:tcW w:w="2182" w:type="dxa"/>
          </w:tcPr>
          <w:p w14:paraId="4D03B2DF" w14:textId="77777777" w:rsidR="003F5959" w:rsidRPr="00FC46AD" w:rsidRDefault="003F5959" w:rsidP="00767E93">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Offense</w:t>
            </w:r>
          </w:p>
        </w:tc>
        <w:tc>
          <w:tcPr>
            <w:tcW w:w="1559" w:type="dxa"/>
          </w:tcPr>
          <w:p w14:paraId="21F1F975" w14:textId="77777777" w:rsidR="003F5959" w:rsidRPr="00FC46AD" w:rsidRDefault="003F5959" w:rsidP="00767E93">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3289" w:type="dxa"/>
          </w:tcPr>
          <w:p w14:paraId="5AFBB09B" w14:textId="77777777" w:rsidR="003F5959" w:rsidRPr="00FC46AD" w:rsidRDefault="003F5959" w:rsidP="00767E93">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{ChargeOffense}</w:t>
            </w:r>
          </w:p>
        </w:tc>
        <w:tc>
          <w:tcPr>
            <w:tcW w:w="1632" w:type="dxa"/>
          </w:tcPr>
          <w:p w14:paraId="04B2FF82" w14:textId="77777777" w:rsidR="003F5959" w:rsidRPr="00FC46AD" w:rsidRDefault="003F5959" w:rsidP="00767E93">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r w:rsidR="00297071" w:rsidRPr="00FC46AD" w14:paraId="44F64875" w14:textId="77777777" w:rsidTr="0061689C">
        <w:trPr>
          <w:jc w:val="center"/>
        </w:trPr>
        <w:tc>
          <w:tcPr>
            <w:tcW w:w="2182" w:type="dxa"/>
          </w:tcPr>
          <w:p w14:paraId="1B9F3CD3" w14:textId="38A7A34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Statute/Ord.</w:t>
            </w:r>
          </w:p>
        </w:tc>
        <w:tc>
          <w:tcPr>
            <w:tcW w:w="1559" w:type="dxa"/>
          </w:tcPr>
          <w:p w14:paraId="46ED294B" w14:textId="2CFC53E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3289" w:type="dxa"/>
          </w:tcPr>
          <w:p w14:paraId="1355F665" w14:textId="47FE521C"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{ChargeStatute}</w:t>
            </w:r>
          </w:p>
        </w:tc>
        <w:tc>
          <w:tcPr>
            <w:tcW w:w="1632" w:type="dxa"/>
          </w:tcPr>
          <w:p w14:paraId="63DA337E" w14:textId="0AF87DE2"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r w:rsidR="00297071" w:rsidRPr="00FC46AD" w14:paraId="3564C662" w14:textId="77777777" w:rsidTr="0061689C">
        <w:trPr>
          <w:jc w:val="center"/>
        </w:trPr>
        <w:tc>
          <w:tcPr>
            <w:tcW w:w="2182" w:type="dxa"/>
          </w:tcPr>
          <w:p w14:paraId="51BF377D"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Degree</w:t>
            </w:r>
          </w:p>
        </w:tc>
        <w:tc>
          <w:tcPr>
            <w:tcW w:w="1559" w:type="dxa"/>
          </w:tcPr>
          <w:p w14:paraId="2FC093C6"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3289" w:type="dxa"/>
          </w:tcPr>
          <w:p w14:paraId="09F1D2D9"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{ChargeDegree}</w:t>
            </w:r>
          </w:p>
        </w:tc>
        <w:tc>
          <w:tcPr>
            <w:tcW w:w="1632" w:type="dxa"/>
          </w:tcPr>
          <w:p w14:paraId="1D327FFD"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r w:rsidR="00297071" w:rsidRPr="00FC46AD" w14:paraId="3D701710" w14:textId="77777777" w:rsidTr="0061689C">
        <w:trPr>
          <w:jc w:val="center"/>
        </w:trPr>
        <w:tc>
          <w:tcPr>
            <w:tcW w:w="2182" w:type="dxa"/>
          </w:tcPr>
          <w:p w14:paraId="761B5D4A"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Plea</w:t>
            </w:r>
          </w:p>
        </w:tc>
        <w:tc>
          <w:tcPr>
            <w:tcW w:w="1559" w:type="dxa"/>
          </w:tcPr>
          <w:p w14:paraId="12D6C8DC"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3289" w:type="dxa"/>
          </w:tcPr>
          <w:p w14:paraId="54E465D4"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{ChargePlea}</w:t>
            </w:r>
          </w:p>
        </w:tc>
        <w:tc>
          <w:tcPr>
            <w:tcW w:w="1632" w:type="dxa"/>
          </w:tcPr>
          <w:p w14:paraId="592361E9"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r w:rsidR="00297071" w:rsidRPr="00FC46AD" w14:paraId="7077A9DB" w14:textId="77777777" w:rsidTr="0061689C">
        <w:trPr>
          <w:jc w:val="center"/>
        </w:trPr>
        <w:tc>
          <w:tcPr>
            <w:tcW w:w="2182" w:type="dxa"/>
          </w:tcPr>
          <w:p w14:paraId="10319E7A"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Finding</w:t>
            </w:r>
          </w:p>
        </w:tc>
        <w:tc>
          <w:tcPr>
            <w:tcW w:w="1559" w:type="dxa"/>
          </w:tcPr>
          <w:p w14:paraId="5A9963BE"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3289" w:type="dxa"/>
          </w:tcPr>
          <w:p w14:paraId="49945D6B"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{ChargeFinding}</w:t>
            </w:r>
          </w:p>
        </w:tc>
        <w:tc>
          <w:tcPr>
            <w:tcW w:w="1632" w:type="dxa"/>
          </w:tcPr>
          <w:p w14:paraId="5BD0B334"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r w:rsidR="00297071" w:rsidRPr="00FC46AD" w14:paraId="03AD1B0B" w14:textId="77777777" w:rsidTr="0061689C">
        <w:trPr>
          <w:jc w:val="center"/>
        </w:trPr>
        <w:tc>
          <w:tcPr>
            <w:tcW w:w="2182" w:type="dxa"/>
          </w:tcPr>
          <w:p w14:paraId="39BC19D7"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Fine Amount</w:t>
            </w:r>
          </w:p>
        </w:tc>
        <w:tc>
          <w:tcPr>
            <w:tcW w:w="1559" w:type="dxa"/>
          </w:tcPr>
          <w:p w14:paraId="00381A83"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3289" w:type="dxa"/>
          </w:tcPr>
          <w:p w14:paraId="035DB90F" w14:textId="397B8DE3"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{ChargeFinesAmount}</w:t>
            </w:r>
          </w:p>
        </w:tc>
        <w:tc>
          <w:tcPr>
            <w:tcW w:w="1632" w:type="dxa"/>
          </w:tcPr>
          <w:p w14:paraId="3D912109"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r w:rsidR="00297071" w:rsidRPr="00FC46AD" w14:paraId="2021CFE6" w14:textId="77777777" w:rsidTr="0061689C">
        <w:trPr>
          <w:jc w:val="center"/>
        </w:trPr>
        <w:tc>
          <w:tcPr>
            <w:tcW w:w="2182" w:type="dxa"/>
          </w:tcPr>
          <w:p w14:paraId="22F32E3E" w14:textId="4DE968D2" w:rsidR="00297071" w:rsidRPr="004705C5" w:rsidRDefault="004705C5"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4705C5">
              <w:rPr>
                <w:rFonts w:ascii="Palatino Linotype" w:hAnsi="Palatino Linotype"/>
                <w:b/>
                <w:bCs/>
                <w:sz w:val="20"/>
                <w:szCs w:val="20"/>
              </w:rPr>
              <w:t xml:space="preserve">Fines </w:t>
            </w:r>
            <w:r>
              <w:rPr>
                <w:rFonts w:ascii="Palatino Linotype" w:hAnsi="Palatino Linotype"/>
                <w:b/>
                <w:bCs/>
                <w:sz w:val="20"/>
                <w:szCs w:val="20"/>
              </w:rPr>
              <w:t>Suspend</w:t>
            </w:r>
            <w:r w:rsidR="00DC11D5">
              <w:rPr>
                <w:rFonts w:ascii="Palatino Linotype" w:hAnsi="Palatino Linotype"/>
                <w:b/>
                <w:bCs/>
                <w:sz w:val="20"/>
                <w:szCs w:val="20"/>
              </w:rPr>
              <w:t>ed</w:t>
            </w:r>
          </w:p>
        </w:tc>
        <w:tc>
          <w:tcPr>
            <w:tcW w:w="1559" w:type="dxa"/>
          </w:tcPr>
          <w:p w14:paraId="6641D1AB"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3289" w:type="dxa"/>
          </w:tcPr>
          <w:p w14:paraId="06158276" w14:textId="66FE2821"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{ChargeFinesSuspended}</w:t>
            </w:r>
          </w:p>
        </w:tc>
        <w:tc>
          <w:tcPr>
            <w:tcW w:w="1632" w:type="dxa"/>
          </w:tcPr>
          <w:p w14:paraId="023AAD95"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r w:rsidR="00B70FE5" w:rsidRPr="00FC46AD" w14:paraId="09A8F028" w14:textId="77777777" w:rsidTr="0061689C">
        <w:trPr>
          <w:jc w:val="center"/>
        </w:trPr>
        <w:tc>
          <w:tcPr>
            <w:tcW w:w="2182" w:type="dxa"/>
          </w:tcPr>
          <w:p w14:paraId="242C3415" w14:textId="7FB5E2B5" w:rsidR="00B70FE5" w:rsidRPr="004705C5" w:rsidRDefault="00B70FE5"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Jail Days</w:t>
            </w:r>
          </w:p>
        </w:tc>
        <w:tc>
          <w:tcPr>
            <w:tcW w:w="1559" w:type="dxa"/>
          </w:tcPr>
          <w:p w14:paraId="4ED6D8D4" w14:textId="76EC008C" w:rsidR="00B70FE5" w:rsidRPr="00FC46AD" w:rsidRDefault="00B70FE5"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3289" w:type="dxa"/>
          </w:tcPr>
          <w:p w14:paraId="234916A2" w14:textId="550204AA" w:rsidR="00B70FE5" w:rsidRDefault="00B70FE5" w:rsidP="00B70FE5">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{ChargeJailDays}</w:t>
            </w:r>
          </w:p>
        </w:tc>
        <w:tc>
          <w:tcPr>
            <w:tcW w:w="1632" w:type="dxa"/>
          </w:tcPr>
          <w:p w14:paraId="45F6019E" w14:textId="1B322654" w:rsidR="00B70FE5" w:rsidRPr="00FC46AD" w:rsidRDefault="00B70FE5"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r w:rsidR="00B70FE5" w:rsidRPr="00FC46AD" w14:paraId="75929803" w14:textId="77777777" w:rsidTr="0061689C">
        <w:trPr>
          <w:jc w:val="center"/>
        </w:trPr>
        <w:tc>
          <w:tcPr>
            <w:tcW w:w="2182" w:type="dxa"/>
          </w:tcPr>
          <w:p w14:paraId="6C4D9B99" w14:textId="4C9D75EB" w:rsidR="00B70FE5" w:rsidRPr="004705C5" w:rsidRDefault="00B70FE5"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Jail Days</w:t>
            </w:r>
            <w:r w:rsidRPr="004705C5">
              <w:rPr>
                <w:rFonts w:ascii="Palatino Linotype" w:hAnsi="Palatino Linotype"/>
                <w:b/>
                <w:bCs/>
                <w:sz w:val="20"/>
                <w:szCs w:val="20"/>
              </w:rPr>
              <w:t xml:space="preserve"> </w:t>
            </w:r>
            <w:r>
              <w:rPr>
                <w:rFonts w:ascii="Palatino Linotype" w:hAnsi="Palatino Linotype"/>
                <w:b/>
                <w:bCs/>
                <w:sz w:val="20"/>
                <w:szCs w:val="20"/>
              </w:rPr>
              <w:t>Suspended</w:t>
            </w:r>
          </w:p>
        </w:tc>
        <w:tc>
          <w:tcPr>
            <w:tcW w:w="1559" w:type="dxa"/>
          </w:tcPr>
          <w:p w14:paraId="78573AD5" w14:textId="7366263D" w:rsidR="00B70FE5" w:rsidRPr="00FC46AD" w:rsidRDefault="00B70FE5"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3289" w:type="dxa"/>
          </w:tcPr>
          <w:p w14:paraId="45790021" w14:textId="21E793C9" w:rsidR="00B70FE5" w:rsidRDefault="00B70FE5" w:rsidP="00B70FE5">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{ChargeJailDaysSuspended}</w:t>
            </w:r>
          </w:p>
        </w:tc>
        <w:tc>
          <w:tcPr>
            <w:tcW w:w="1632" w:type="dxa"/>
          </w:tcPr>
          <w:p w14:paraId="4E06CA7A" w14:textId="182A8948" w:rsidR="00B70FE5" w:rsidRPr="00FC46AD" w:rsidRDefault="00B70FE5"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bl>
    <w:p w14:paraId="11124C41" w14:textId="144A6FB7" w:rsidR="00C4250A" w:rsidRDefault="00593C31" w:rsidP="005A615C">
      <w:pPr>
        <w:jc w:val="both"/>
        <w:rPr>
          <w:rFonts w:ascii="Palatino Linotype" w:hAnsi="Palatino Linotype"/>
          <w:sz w:val="20"/>
          <w:szCs w:val="20"/>
        </w:rPr>
      </w:pPr>
      <w:r>
        <w:rPr>
          <w:rFonts w:ascii="Palatino Linotype" w:hAnsi="Palatino Linotype"/>
          <w:sz w:val="20"/>
          <w:szCs w:val="20"/>
        </w:rPr>
        <w:t xml:space="preserve">Specialized Docket Admission. Defendant is placed on the </w:t>
      </w:r>
      <w:r>
        <w:rPr>
          <w:rFonts w:ascii="Palatino Linotype" w:hAnsi="Palatino Linotype"/>
          <w:sz w:val="20"/>
          <w:szCs w:val="20"/>
        </w:rPr>
        <w:t>{CommunityControlSpecializedDocket}</w:t>
      </w:r>
      <w:r>
        <w:rPr>
          <w:rFonts w:ascii="Palatino Linotype" w:hAnsi="Palatino Linotype"/>
          <w:sz w:val="20"/>
          <w:szCs w:val="20"/>
        </w:rPr>
        <w:t xml:space="preserve">. The Defendant has reviewed and understands the requirements of the </w:t>
      </w:r>
      <w:r>
        <w:rPr>
          <w:rFonts w:ascii="Palatino Linotype" w:hAnsi="Palatino Linotype"/>
          <w:sz w:val="20"/>
          <w:szCs w:val="20"/>
        </w:rPr>
        <w:t>{CommunityControlSpecializedDocket}</w:t>
      </w:r>
      <w:r>
        <w:rPr>
          <w:rFonts w:ascii="Palatino Linotype" w:hAnsi="Palatino Linotype"/>
          <w:sz w:val="20"/>
          <w:szCs w:val="20"/>
        </w:rPr>
        <w:t xml:space="preserve"> and agreed to all terms and conditions of the </w:t>
      </w:r>
      <w:r>
        <w:rPr>
          <w:rFonts w:ascii="Palatino Linotype" w:hAnsi="Palatino Linotype"/>
          <w:sz w:val="20"/>
          <w:szCs w:val="20"/>
        </w:rPr>
        <w:t>{CommunityControlSpecializedDocket}</w:t>
      </w:r>
      <w:r>
        <w:rPr>
          <w:rFonts w:ascii="Palatino Linotype" w:hAnsi="Palatino Linotype"/>
          <w:sz w:val="20"/>
          <w:szCs w:val="20"/>
        </w:rPr>
        <w:t xml:space="preserve">. Jail Continued Commitment Terms.  The Defendant is sentenced to </w:t>
      </w:r>
      <w:r>
        <w:rPr>
          <w:rFonts w:ascii="Palatino Linotype" w:hAnsi="Palatino Linotype"/>
          <w:sz w:val="20"/>
          <w:szCs w:val="20"/>
        </w:rPr>
        <w:t>{JailTermsTotalDaysToServe}</w:t>
      </w:r>
      <w:r>
        <w:rPr>
          <w:rFonts w:ascii="Palatino Linotype" w:hAnsi="Palatino Linotype"/>
          <w:sz w:val="20"/>
          <w:szCs w:val="20"/>
        </w:rPr>
        <w:t xml:space="preserve"> days in jail for this case. The Defendant is currently in jail and shall serve the remainder of the jail days imposed by this order. Defendant’s jail days imposed in this case shall be served </w:t>
      </w:r>
      <w:r>
        <w:rPr>
          <w:rFonts w:ascii="Palatino Linotype" w:hAnsi="Palatino Linotype"/>
          <w:sz w:val="20"/>
          <w:szCs w:val="20"/>
        </w:rPr>
        <w:t>{JailTermsCompanionCasesSentenceType}</w:t>
      </w:r>
      <w:r>
        <w:rPr>
          <w:rFonts w:ascii="Palatino Linotype" w:hAnsi="Palatino Linotype"/>
          <w:sz w:val="20"/>
          <w:szCs w:val="20"/>
        </w:rPr>
        <w:t xml:space="preserve"> to the jail days imposed in </w:t>
      </w:r>
      <w:r>
        <w:rPr>
          <w:rFonts w:ascii="Palatino Linotype" w:hAnsi="Palatino Linotype"/>
          <w:sz w:val="20"/>
          <w:szCs w:val="20"/>
        </w:rPr>
        <w:t>{JailTermsCompanionCasesNumbers}</w:t>
      </w:r>
      <w:r>
        <w:rPr>
          <w:rFonts w:ascii="Palatino Linotype" w:hAnsi="Palatino Linotype"/>
          <w:sz w:val="20"/>
          <w:szCs w:val="20"/>
        </w:rPr>
        <w:t xml:space="preserve">.Defendant shall receive credit for </w:t>
      </w:r>
      <w:r>
        <w:rPr>
          <w:rFonts w:ascii="Palatino Linotype" w:hAnsi="Palatino Linotype"/>
          <w:sz w:val="20"/>
          <w:szCs w:val="20"/>
        </w:rPr>
        <w:t>{JailTermsDaysInJail}</w:t>
      </w:r>
      <w:r>
        <w:rPr>
          <w:rFonts w:ascii="Palatino Linotype" w:hAnsi="Palatino Linotype"/>
          <w:sz w:val="20"/>
          <w:szCs w:val="20"/>
        </w:rPr>
        <w:t xml:space="preserve"> days already served in jail. Jail Credit.  The Defendant is sentenced to </w:t>
      </w:r>
      <w:r>
        <w:rPr>
          <w:rFonts w:ascii="Palatino Linotype" w:hAnsi="Palatino Linotype"/>
          <w:sz w:val="20"/>
          <w:szCs w:val="20"/>
        </w:rPr>
        <w:t>{JailTermsTotalDaysToServe}</w:t>
      </w:r>
      <w:r>
        <w:rPr>
          <w:rFonts w:ascii="Palatino Linotype" w:hAnsi="Palatino Linotype"/>
          <w:sz w:val="20"/>
          <w:szCs w:val="20"/>
        </w:rPr>
        <w:t xml:space="preserve"> days in jail for this case. Defendant is granted credit for </w:t>
      </w:r>
      <w:r>
        <w:rPr>
          <w:rFonts w:ascii="Palatino Linotype" w:hAnsi="Palatino Linotype"/>
          <w:sz w:val="20"/>
          <w:szCs w:val="20"/>
        </w:rPr>
        <w:t>{JailTermsDaysInJail}</w:t>
      </w:r>
      <w:r>
        <w:rPr>
          <w:rFonts w:ascii="Palatino Linotype" w:hAnsi="Palatino Linotype"/>
          <w:sz w:val="20"/>
          <w:szCs w:val="20"/>
        </w:rPr>
        <w:t xml:space="preserve"> day(s) already served in jail. </w:t>
      </w:r>
    </w:p>
    <w:p w14:paraId="060402D4" w14:textId="3B1649A5" w:rsidR="00C4250A" w:rsidRDefault="000F13E6" w:rsidP="00C4250A">
      <w:pPr>
        <w:jc w:val="both"/>
        <w:rPr>
          <w:rFonts w:ascii="Palatino Linotype" w:hAnsi="Palatino Linotype"/>
          <w:sz w:val="20"/>
          <w:szCs w:val="20"/>
        </w:rPr>
      </w:pPr>
      <w:r>
        <w:rPr>
          <w:rFonts w:ascii="Palatino Linotype" w:hAnsi="Palatino Linotype"/>
          <w:sz w:val="20"/>
          <w:szCs w:val="20"/>
        </w:rPr>
        <w:t xml:space="preserve">Jail Credit for Fines.  Defendant is granted credit towards fines at $50/day for </w:t>
      </w:r>
      <w:r>
        <w:rPr>
          <w:rFonts w:ascii="Palatino Linotype" w:hAnsi="Palatino Linotype"/>
          <w:sz w:val="20"/>
          <w:szCs w:val="20"/>
        </w:rPr>
        <w:t>{JailTermsDaysInJail}</w:t>
      </w:r>
      <w:r>
        <w:rPr>
          <w:rFonts w:ascii="Palatino Linotype" w:hAnsi="Palatino Linotype"/>
          <w:sz w:val="20"/>
          <w:szCs w:val="20"/>
        </w:rPr>
        <w:t xml:space="preserve"> day(s) already served in jail. </w:t>
      </w:r>
    </w:p>
    <w:p w14:paraId="4C476EAB" w14:textId="77777777" w:rsidR="003E569A" w:rsidRPr="0059577E" w:rsidRDefault="00C4250A" w:rsidP="003E569A">
      <w:pPr>
        <w:jc w:val="both"/>
        <w:rPr>
          <w:rFonts w:ascii="Palatino Linotype" w:hAnsi="Palatino Linotype"/>
          <w:sz w:val="20"/>
          <w:szCs w:val="20"/>
        </w:rPr>
      </w:pPr>
      <w:r>
        <w:rPr>
          <w:rFonts w:ascii="Palatino Linotype" w:hAnsi="Palatino Linotype"/>
          <w:b/>
          <w:bCs/>
          <w:sz w:val="20"/>
          <w:szCs w:val="20"/>
        </w:rPr>
        <w:t xml:space="preserve">Jail. The 3-day jail sentence imposed in this case is suspended upon condition that Defendant complete the Driver Intervention Program within 90 days. See terms of Community Control. Jail Term: </w:t>
      </w:r>
      <w:r>
        <w:rPr>
          <w:rFonts w:ascii="Palatino Linotype" w:hAnsi="Palatino Linotype"/>
          <w:b/>
          <w:bCs/>
          <w:sz w:val="20"/>
          <w:szCs w:val="20"/>
        </w:rPr>
        <w:t>{JailTermsTotalDaysToServe}</w:t>
      </w:r>
      <w:r>
        <w:rPr>
          <w:rFonts w:ascii="Palatino Linotype" w:hAnsi="Palatino Linotype"/>
          <w:b/>
          <w:bCs/>
          <w:sz w:val="20"/>
          <w:szCs w:val="20"/>
        </w:rPr>
        <w:t xml:space="preserve"> days with credit for </w:t>
      </w:r>
      <w:r>
        <w:rPr>
          <w:rFonts w:ascii="Palatino Linotype" w:hAnsi="Palatino Linotype"/>
          <w:b/>
          <w:bCs/>
          <w:sz w:val="20"/>
          <w:szCs w:val="20"/>
        </w:rPr>
        <w:t>{JailTermsDaysInJail}</w:t>
      </w:r>
      <w:r>
        <w:rPr>
          <w:rFonts w:ascii="Palatino Linotype" w:hAnsi="Palatino Linotype"/>
          <w:b/>
          <w:bCs/>
          <w:sz w:val="20"/>
          <w:szCs w:val="20"/>
        </w:rPr>
        <w:t xml:space="preserve"> days served. Defendant shall report to jail </w:t>
      </w:r>
      <w:r>
        <w:rPr>
          <w:rFonts w:ascii="Palatino Linotype" w:hAnsi="Palatino Linotype"/>
          <w:b/>
          <w:bCs/>
          <w:sz w:val="20"/>
          <w:szCs w:val="20"/>
        </w:rPr>
        <w:t>{JailTermsReportType}</w:t>
      </w:r>
      <w:r>
        <w:rPr>
          <w:rFonts w:ascii="Palatino Linotype" w:hAnsi="Palatino Linotype"/>
          <w:b/>
          <w:bCs/>
          <w:sz w:val="20"/>
          <w:szCs w:val="20"/>
        </w:rPr>
        <w:t xml:space="preserve">.Defendant’s report date is </w:t>
      </w:r>
      <w:r>
        <w:rPr>
          <w:rFonts w:ascii="Palatino Linotype" w:hAnsi="Palatino Linotype"/>
          <w:b/>
          <w:bCs/>
          <w:sz w:val="20"/>
          <w:szCs w:val="20"/>
        </w:rPr>
        <w:t>{JailTermsReportDate}</w:t>
      </w:r>
      <w:r>
        <w:rPr>
          <w:rFonts w:ascii="Palatino Linotype" w:hAnsi="Palatino Linotype"/>
          <w:b/>
          <w:bCs/>
          <w:sz w:val="20"/>
          <w:szCs w:val="20"/>
        </w:rPr>
        <w:t xml:space="preserve">, at </w:t>
      </w:r>
      <w:r>
        <w:rPr>
          <w:rFonts w:ascii="Palatino Linotype" w:hAnsi="Palatino Linotype"/>
          <w:b/>
          <w:bCs/>
          <w:sz w:val="20"/>
          <w:szCs w:val="20"/>
        </w:rPr>
        <w:t>{JailTermsReportTime}</w:t>
      </w:r>
      <w:r>
        <w:rPr>
          <w:rFonts w:ascii="Palatino Linotype" w:hAnsi="Palatino Linotype"/>
          <w:b/>
          <w:bCs/>
          <w:sz w:val="20"/>
          <w:szCs w:val="20"/>
        </w:rPr>
        <w:t xml:space="preserve">.Defendant shall schedule the jail days imposed in this case through Community Control.Defendant’s jail days imposed in this case shall be served </w:t>
      </w:r>
      <w:r>
        <w:rPr>
          <w:rFonts w:ascii="Palatino Linotype" w:hAnsi="Palatino Linotype"/>
          <w:b/>
          <w:bCs/>
          <w:sz w:val="20"/>
          <w:szCs w:val="20"/>
        </w:rPr>
        <w:t>{JailTermsCompanionCasesSentenceType}</w:t>
      </w:r>
      <w:r>
        <w:rPr>
          <w:rFonts w:ascii="Palatino Linotype" w:hAnsi="Palatino Linotype"/>
          <w:b/>
          <w:bCs/>
          <w:sz w:val="20"/>
          <w:szCs w:val="20"/>
        </w:rPr>
        <w:t xml:space="preserve"> to the jail days imposed in </w:t>
      </w:r>
      <w:r>
        <w:rPr>
          <w:rFonts w:ascii="Palatino Linotype" w:hAnsi="Palatino Linotype"/>
          <w:b/>
          <w:bCs/>
          <w:sz w:val="20"/>
          <w:szCs w:val="20"/>
        </w:rPr>
        <w:t>{JailTermsCompanionCasesNumbers}</w:t>
      </w:r>
      <w:r>
        <w:rPr>
          <w:rFonts w:ascii="Palatino Linotype" w:hAnsi="Palatino Linotype"/>
          <w:b/>
          <w:bCs/>
          <w:sz w:val="20"/>
          <w:szCs w:val="20"/>
        </w:rPr>
        <w:t>.</w:t>
      </w:r>
    </w:p>
    <w:p w14:paraId="6B6D7F3E" w14:textId="77777777" w:rsidR="003E569A" w:rsidRPr="0059577E" w:rsidRDefault="003E569A" w:rsidP="003E569A">
      <w:pPr>
        <w:pStyle w:val="ListParagraph"/>
        <w:numPr>
          <w:ilvl w:val="0"/>
          <w:numId w:val="3"/>
        </w:numPr>
        <w:jc w:val="both"/>
        <w:rPr>
          <w:rFonts w:ascii="Palatino Linotype" w:hAnsi="Palatino Linotype"/>
          <w:sz w:val="20"/>
          <w:szCs w:val="20"/>
        </w:rPr>
      </w:pPr>
      <w:r w:rsidRPr="0059577E">
        <w:rPr>
          <w:rFonts w:ascii="Palatino Linotype" w:hAnsi="Palatino Linotype"/>
          <w:sz w:val="20"/>
          <w:szCs w:val="20"/>
        </w:rPr>
        <w:t>Defendant shall report to jail time</w:t>
      </w:r>
      <w:r>
        <w:rPr>
          <w:rFonts w:ascii="Palatino Linotype" w:hAnsi="Palatino Linotype"/>
          <w:sz w:val="20"/>
          <w:szCs w:val="20"/>
        </w:rPr>
        <w:t>l</w:t>
      </w:r>
      <w:r w:rsidRPr="0059577E">
        <w:rPr>
          <w:rFonts w:ascii="Palatino Linotype" w:hAnsi="Palatino Linotype"/>
          <w:sz w:val="20"/>
          <w:szCs w:val="20"/>
        </w:rPr>
        <w:t>y and sober.</w:t>
      </w:r>
    </w:p>
    <w:p w14:paraId="62B767A8" w14:textId="25FAE8E5" w:rsidR="003E569A" w:rsidRDefault="003E569A" w:rsidP="003E569A">
      <w:pPr>
        <w:pStyle w:val="ListParagraph"/>
        <w:numPr>
          <w:ilvl w:val="0"/>
          <w:numId w:val="3"/>
        </w:numPr>
        <w:jc w:val="both"/>
        <w:rPr>
          <w:rFonts w:ascii="Palatino Linotype" w:hAnsi="Palatino Linotype"/>
          <w:sz w:val="20"/>
          <w:szCs w:val="20"/>
        </w:rPr>
      </w:pPr>
      <w:r>
        <w:rPr>
          <w:rFonts w:ascii="Palatino Linotype" w:hAnsi="Palatino Linotype"/>
          <w:sz w:val="20"/>
          <w:szCs w:val="20"/>
        </w:rPr>
        <w:t>Any statutory minimum jail days shall be served consecutively; any remaining jail days shall also be served consecutively.</w:t>
      </w:r>
      <w:r>
        <w:rPr>
          <w:rFonts w:ascii="Palatino Linotype" w:hAnsi="Palatino Linotype"/>
          <w:sz w:val="20"/>
          <w:szCs w:val="20"/>
        </w:rPr>
        <w:t>{JailTermsReportDaysNotes}</w:t>
      </w:r>
    </w:p>
    <w:p w14:paraId="6B5A34D4" w14:textId="6A8FA18B" w:rsidR="00382085" w:rsidRPr="00382085" w:rsidRDefault="003E569A" w:rsidP="00382085">
      <w:pPr>
        <w:pStyle w:val="ListParagraph"/>
        <w:numPr>
          <w:ilvl w:val="0"/>
          <w:numId w:val="3"/>
        </w:numPr>
        <w:jc w:val="both"/>
        <w:rPr>
          <w:rFonts w:ascii="Palatino Linotype" w:hAnsi="Palatino Linotype"/>
          <w:sz w:val="20"/>
          <w:szCs w:val="20"/>
        </w:rPr>
      </w:pPr>
      <w:r>
        <w:rPr>
          <w:rFonts w:ascii="Palatino Linotype" w:hAnsi="Palatino Linotype"/>
          <w:sz w:val="20"/>
          <w:szCs w:val="20"/>
        </w:rPr>
        <w:t>If Defendant fails to timely pay, or dispute, confinement costs, the Clerk may issue a certificate of judgment against Defendant. R.C. 2929.37.</w:t>
      </w:r>
    </w:p>
    <w:p w14:paraId="7EA9A458" w14:textId="77777777" w:rsidR="00382085" w:rsidRPr="00CF06CA" w:rsidRDefault="00382085" w:rsidP="00382085">
      <w:pPr>
        <w:jc w:val="both"/>
        <w:rPr>
          <w:rFonts w:ascii="Palatino Linotype" w:hAnsi="Palatino Linotype"/>
          <w:b/>
          <w:sz w:val="20"/>
          <w:szCs w:val="20"/>
        </w:rPr>
      </w:pPr>
      <w:r>
        <w:rPr>
          <w:rFonts w:ascii="Palatino Linotype" w:hAnsi="Palatino Linotype"/>
          <w:b/>
          <w:sz w:val="20"/>
          <w:szCs w:val="20"/>
        </w:rPr>
        <w:t xml:space="preserve">Community Control.  For a period of </w:t>
      </w:r>
      <w:r>
        <w:rPr>
          <w:rFonts w:ascii="Palatino Linotype" w:hAnsi="Palatino Linotype"/>
          <w:b/>
          <w:sz w:val="20"/>
          <w:szCs w:val="20"/>
        </w:rPr>
        <w:t>{CommunityControlTerm}</w:t>
      </w:r>
      <w:r>
        <w:rPr>
          <w:rFonts w:ascii="Palatino Linotype" w:hAnsi="Palatino Linotype"/>
          <w:b/>
          <w:sz w:val="20"/>
          <w:szCs w:val="20"/>
        </w:rPr>
        <w:t xml:space="preserve">, Defendant shall be under </w:t>
      </w:r>
      <w:r>
        <w:rPr>
          <w:rFonts w:ascii="Palatino Linotype" w:hAnsi="Palatino Linotype"/>
          <w:b/>
          <w:sz w:val="20"/>
          <w:szCs w:val="20"/>
        </w:rPr>
        <w:t>{CommunityControlType}</w:t>
      </w:r>
      <w:r>
        <w:rPr>
          <w:rFonts w:ascii="Palatino Linotype" w:hAnsi="Palatino Linotype"/>
          <w:b/>
          <w:sz w:val="20"/>
          <w:szCs w:val="20"/>
        </w:rPr>
        <w:t xml:space="preserve"> supervision with Community Control.  The Court advised Defendant that as a result of any failure to comply with the terms of community control, the Court may impose a longer term of community control up to a total of 5 years; impose a definite jail term to include any days stayed or otherwise authorized by law; and/or otherwise modify the terms of community control set forth below.</w:t>
      </w:r>
    </w:p>
    <w:p w14:paraId="4D12D135" w14:textId="77777777" w:rsidR="00382085" w:rsidRPr="00A53114" w:rsidRDefault="00382085" w:rsidP="00382085">
      <w:pPr>
        <w:spacing w:line="276" w:lineRule="auto"/>
        <w:jc w:val="both"/>
        <w:rPr>
          <w:rFonts w:ascii="Palatino Linotype" w:hAnsi="Palatino Linotype"/>
          <w:b/>
          <w:sz w:val="20"/>
          <w:szCs w:val="20"/>
        </w:rPr>
      </w:pPr>
    </w:p>
    <w:p w14:paraId="65F0C73A" w14:textId="77777777" w:rsidR="00382085" w:rsidRDefault="00382085" w:rsidP="00382085">
      <w:pPr>
        <w:jc w:val="both"/>
        <w:rPr>
          <w:rFonts w:ascii="Palatino Linotype" w:hAnsi="Palatino Linotype"/>
          <w:sz w:val="20"/>
          <w:szCs w:val="20"/>
        </w:rPr>
      </w:pPr>
      <w:r>
        <w:rPr>
          <w:rFonts w:ascii="Palatino Linotype" w:hAnsi="Palatino Linotype"/>
          <w:sz w:val="20"/>
          <w:szCs w:val="20"/>
        </w:rPr>
        <w:t xml:space="preserve">While subject to </w:t>
      </w:r>
      <w:r w:rsidRPr="001D2453">
        <w:rPr>
          <w:rFonts w:ascii="Palatino Linotype" w:hAnsi="Palatino Linotype"/>
          <w:sz w:val="20"/>
          <w:szCs w:val="20"/>
        </w:rPr>
        <w:t xml:space="preserve">community control, Defendant shall: </w:t>
      </w:r>
    </w:p>
    <w:p w14:paraId="6117E844" w14:textId="77777777" w:rsidR="00382085" w:rsidRDefault="00382085" w:rsidP="00382085">
      <w:pPr>
        <w:jc w:val="both"/>
        <w:rPr>
          <w:rFonts w:ascii="Palatino Linotype" w:hAnsi="Palatino Linotype"/>
          <w:sz w:val="20"/>
          <w:szCs w:val="20"/>
        </w:rPr>
      </w:pPr>
    </w:p>
    <w:p w14:paraId="6D365DA1" w14:textId="77777777" w:rsidR="00382085" w:rsidRPr="00A259F3" w:rsidRDefault="00382085" w:rsidP="00382085">
      <w:pPr>
        <w:ind w:firstLine="419"/>
        <w:jc w:val="both"/>
        <w:rPr>
          <w:rFonts w:ascii="Palatino Linotype" w:hAnsi="Palatino Linotype"/>
          <w:sz w:val="20"/>
          <w:szCs w:val="20"/>
          <w:u w:val="single"/>
        </w:rPr>
      </w:pPr>
      <w:r w:rsidRPr="00A259F3">
        <w:rPr>
          <w:rFonts w:ascii="Palatino Linotype" w:hAnsi="Palatino Linotype"/>
          <w:sz w:val="20"/>
          <w:szCs w:val="20"/>
          <w:u w:val="single"/>
        </w:rPr>
        <w:t>General Terms</w:t>
      </w:r>
    </w:p>
    <w:p w14:paraId="59B2DD07" w14:textId="77777777" w:rsidR="00382085" w:rsidRPr="001D2453" w:rsidRDefault="00382085" w:rsidP="00382085">
      <w:pPr>
        <w:pStyle w:val="ListParagraph"/>
        <w:widowControl/>
        <w:numPr>
          <w:ilvl w:val="0"/>
          <w:numId w:val="2"/>
        </w:numPr>
        <w:autoSpaceDE/>
        <w:autoSpaceDN/>
        <w:adjustRightInd/>
        <w:jc w:val="both"/>
        <w:rPr>
          <w:rFonts w:ascii="Palatino Linotype" w:hAnsi="Palatino Linotype"/>
          <w:sz w:val="20"/>
          <w:szCs w:val="20"/>
        </w:rPr>
      </w:pPr>
      <w:r w:rsidRPr="001D2453">
        <w:rPr>
          <w:rFonts w:ascii="Palatino Linotype" w:hAnsi="Palatino Linotype"/>
          <w:sz w:val="20"/>
          <w:szCs w:val="20"/>
        </w:rPr>
        <w:t xml:space="preserve">Report forthwith to </w:t>
      </w:r>
      <w:r>
        <w:rPr>
          <w:rFonts w:ascii="Palatino Linotype" w:hAnsi="Palatino Linotype"/>
          <w:sz w:val="20"/>
          <w:szCs w:val="20"/>
        </w:rPr>
        <w:t>Community Control at 70 N. Union St., Delaware, OH 43015</w:t>
      </w:r>
      <w:r w:rsidRPr="001D2453">
        <w:rPr>
          <w:rFonts w:ascii="Palatino Linotype" w:hAnsi="Palatino Linotype"/>
          <w:sz w:val="20"/>
          <w:szCs w:val="20"/>
        </w:rPr>
        <w:t>.</w:t>
      </w:r>
    </w:p>
    <w:p w14:paraId="3DD632FB" w14:textId="77777777" w:rsidR="00382085" w:rsidRPr="001D2453" w:rsidRDefault="00382085" w:rsidP="00382085">
      <w:pPr>
        <w:pStyle w:val="ListParagraph"/>
        <w:widowControl/>
        <w:numPr>
          <w:ilvl w:val="0"/>
          <w:numId w:val="2"/>
        </w:numPr>
        <w:autoSpaceDE/>
        <w:autoSpaceDN/>
        <w:adjustRightInd/>
        <w:jc w:val="both"/>
        <w:rPr>
          <w:rFonts w:ascii="Palatino Linotype" w:hAnsi="Palatino Linotype"/>
          <w:sz w:val="20"/>
          <w:szCs w:val="20"/>
        </w:rPr>
      </w:pPr>
      <w:r w:rsidRPr="001D2453">
        <w:rPr>
          <w:rFonts w:ascii="Palatino Linotype" w:hAnsi="Palatino Linotype"/>
          <w:sz w:val="20"/>
          <w:szCs w:val="20"/>
        </w:rPr>
        <w:t>Abide by the law, comply with the community control</w:t>
      </w:r>
      <w:r>
        <w:rPr>
          <w:rFonts w:ascii="Palatino Linotype" w:hAnsi="Palatino Linotype"/>
          <w:sz w:val="20"/>
          <w:szCs w:val="20"/>
        </w:rPr>
        <w:t xml:space="preserve"> terms set by Community Control</w:t>
      </w:r>
      <w:r w:rsidRPr="001D2453">
        <w:rPr>
          <w:rFonts w:ascii="Palatino Linotype" w:hAnsi="Palatino Linotype"/>
          <w:sz w:val="20"/>
          <w:szCs w:val="20"/>
        </w:rPr>
        <w:t xml:space="preserve">, and not leave the state without the permission of the Court and/or </w:t>
      </w:r>
      <w:r>
        <w:rPr>
          <w:rFonts w:ascii="Palatino Linotype" w:hAnsi="Palatino Linotype"/>
          <w:sz w:val="20"/>
          <w:szCs w:val="20"/>
        </w:rPr>
        <w:t>Community Control</w:t>
      </w:r>
      <w:r w:rsidRPr="001D2453">
        <w:rPr>
          <w:rFonts w:ascii="Palatino Linotype" w:hAnsi="Palatino Linotype"/>
          <w:sz w:val="20"/>
          <w:szCs w:val="20"/>
        </w:rPr>
        <w:t>.</w:t>
      </w:r>
    </w:p>
    <w:p w14:paraId="5D6E8E10" w14:textId="77777777" w:rsidR="00382085" w:rsidRPr="00313AA9" w:rsidRDefault="00382085" w:rsidP="00382085">
      <w:pPr>
        <w:pStyle w:val="ListParagraph"/>
        <w:widowControl/>
        <w:numPr>
          <w:ilvl w:val="0"/>
          <w:numId w:val="2"/>
        </w:numPr>
        <w:autoSpaceDE/>
        <w:autoSpaceDN/>
        <w:adjustRightInd/>
        <w:jc w:val="both"/>
        <w:rPr>
          <w:rFonts w:ascii="Palatino Linotype" w:hAnsi="Palatino Linotype"/>
          <w:b/>
          <w:bCs/>
          <w:sz w:val="20"/>
          <w:szCs w:val="20"/>
        </w:rPr>
      </w:pPr>
      <w:r w:rsidRPr="001D2453">
        <w:rPr>
          <w:rFonts w:ascii="Palatino Linotype" w:hAnsi="Palatino Linotype"/>
          <w:sz w:val="20"/>
          <w:szCs w:val="20"/>
        </w:rPr>
        <w:t>Make all reasonable effort to obtain and maintain employment.  Defendant shall report any change in employment status immediately.</w:t>
      </w:r>
    </w:p>
    <w:p w14:paraId="5AF05445" w14:textId="52DAA7BC" w:rsidR="00313AA9" w:rsidRPr="006428A3" w:rsidRDefault="00313AA9" w:rsidP="00382085">
      <w:pPr>
        <w:pStyle w:val="ListParagraph"/>
        <w:widowControl/>
        <w:numPr>
          <w:ilvl w:val="0"/>
          <w:numId w:val="2"/>
        </w:numPr>
        <w:autoSpaceDE/>
        <w:autoSpaceDN/>
        <w:adjustRightInd/>
        <w:jc w:val="both"/>
        <w:rPr>
          <w:rFonts w:ascii="Palatino Linotype" w:hAnsi="Palatino Linotype"/>
          <w:b/>
          <w:bCs/>
          <w:sz w:val="20"/>
          <w:szCs w:val="20"/>
        </w:rPr>
      </w:pPr>
      <w:r>
        <w:rPr>
          <w:rFonts w:ascii="Palatino Linotype" w:hAnsi="Palatino Linotype"/>
          <w:sz w:val="20"/>
          <w:szCs w:val="20"/>
        </w:rPr>
        <w:t>Comply with all requirements related to any driving privileges granted in this case.</w:t>
      </w:r>
    </w:p>
    <w:p w14:paraId="754CF591" w14:textId="77777777" w:rsidR="00382085" w:rsidRPr="006428A3" w:rsidRDefault="00382085" w:rsidP="00382085">
      <w:pPr>
        <w:pStyle w:val="ListParagraph"/>
        <w:widowControl/>
        <w:numPr>
          <w:ilvl w:val="0"/>
          <w:numId w:val="2"/>
        </w:numPr>
        <w:autoSpaceDE/>
        <w:autoSpaceDN/>
        <w:adjustRightInd/>
        <w:jc w:val="both"/>
        <w:rPr>
          <w:rFonts w:ascii="Palatino Linotype" w:hAnsi="Palatino Linotype"/>
          <w:b/>
          <w:bCs/>
          <w:sz w:val="20"/>
          <w:szCs w:val="20"/>
        </w:rPr>
      </w:pPr>
      <w:r w:rsidRPr="001D2453">
        <w:rPr>
          <w:rFonts w:ascii="Palatino Linotype" w:hAnsi="Palatino Linotype"/>
          <w:sz w:val="20"/>
          <w:szCs w:val="20"/>
        </w:rPr>
        <w:t>Submit to alcohol/drug testing at the request of community control or any other law enforcement officer.</w:t>
      </w:r>
    </w:p>
    <w:p w14:paraId="2475C240" w14:textId="77777777" w:rsidR="00382085" w:rsidRPr="00027BF2" w:rsidRDefault="00382085" w:rsidP="00382085">
      <w:pPr>
        <w:pStyle w:val="ListParagraph"/>
        <w:widowControl/>
        <w:numPr>
          <w:ilvl w:val="0"/>
          <w:numId w:val="2"/>
        </w:numPr>
        <w:autoSpaceDE/>
        <w:autoSpaceDN/>
        <w:adjustRightInd/>
        <w:jc w:val="both"/>
        <w:rPr>
          <w:rFonts w:ascii="Palatino Linotype" w:hAnsi="Palatino Linotype"/>
          <w:b/>
          <w:bCs/>
          <w:sz w:val="20"/>
          <w:szCs w:val="20"/>
        </w:rPr>
      </w:pPr>
      <w:bookmarkStart w:id="1" w:name="_Hlk116270476"/>
      <w:r w:rsidRPr="001D2453">
        <w:rPr>
          <w:rFonts w:ascii="Palatino Linotype" w:hAnsi="Palatino Linotype"/>
          <w:sz w:val="20"/>
          <w:szCs w:val="20"/>
        </w:rPr>
        <w:t>Not possess</w:t>
      </w:r>
      <w:r>
        <w:rPr>
          <w:rFonts w:ascii="Palatino Linotype" w:hAnsi="Palatino Linotype"/>
          <w:sz w:val="20"/>
          <w:szCs w:val="20"/>
        </w:rPr>
        <w:t xml:space="preserve">, </w:t>
      </w:r>
      <w:r w:rsidRPr="001D2453">
        <w:rPr>
          <w:rFonts w:ascii="Palatino Linotype" w:hAnsi="Palatino Linotype"/>
          <w:sz w:val="20"/>
          <w:szCs w:val="20"/>
        </w:rPr>
        <w:t>consume</w:t>
      </w:r>
      <w:r>
        <w:rPr>
          <w:rFonts w:ascii="Palatino Linotype" w:hAnsi="Palatino Linotype"/>
          <w:sz w:val="20"/>
          <w:szCs w:val="20"/>
        </w:rPr>
        <w:t xml:space="preserve">, or </w:t>
      </w:r>
      <w:r w:rsidRPr="001D2453">
        <w:rPr>
          <w:rFonts w:ascii="Palatino Linotype" w:hAnsi="Palatino Linotype"/>
          <w:sz w:val="20"/>
          <w:szCs w:val="20"/>
        </w:rPr>
        <w:t>purchase any alcoholic beverages or drugs of abuse.</w:t>
      </w:r>
    </w:p>
    <w:p w14:paraId="54A9CD6B" w14:textId="77777777" w:rsidR="00382085" w:rsidRPr="006428A3" w:rsidRDefault="00382085" w:rsidP="00382085">
      <w:pPr>
        <w:pStyle w:val="ListParagraph"/>
        <w:widowControl/>
        <w:numPr>
          <w:ilvl w:val="0"/>
          <w:numId w:val="2"/>
        </w:numPr>
        <w:autoSpaceDE/>
        <w:autoSpaceDN/>
        <w:adjustRightInd/>
        <w:jc w:val="both"/>
        <w:rPr>
          <w:rFonts w:ascii="Palatino Linotype" w:hAnsi="Palatino Linotype"/>
          <w:b/>
          <w:bCs/>
          <w:sz w:val="20"/>
          <w:szCs w:val="20"/>
        </w:rPr>
      </w:pPr>
      <w:r>
        <w:rPr>
          <w:rFonts w:ascii="Palatino Linotype" w:hAnsi="Palatino Linotype"/>
          <w:sz w:val="20"/>
          <w:szCs w:val="20"/>
        </w:rPr>
        <w:t>Not</w:t>
      </w:r>
      <w:r w:rsidRPr="009665E0">
        <w:rPr>
          <w:rFonts w:ascii="Palatino Linotype" w:hAnsi="Palatino Linotype"/>
          <w:sz w:val="20"/>
          <w:szCs w:val="20"/>
        </w:rPr>
        <w:t xml:space="preserve"> ship, transport, purcha</w:t>
      </w:r>
      <w:r>
        <w:rPr>
          <w:rFonts w:ascii="Palatino Linotype" w:hAnsi="Palatino Linotype"/>
          <w:sz w:val="20"/>
          <w:szCs w:val="20"/>
        </w:rPr>
        <w:t>se</w:t>
      </w:r>
      <w:r w:rsidRPr="009665E0">
        <w:rPr>
          <w:rFonts w:ascii="Palatino Linotype" w:hAnsi="Palatino Linotype"/>
          <w:sz w:val="20"/>
          <w:szCs w:val="20"/>
        </w:rPr>
        <w:t>, possess, or own a firearm or ammunition.</w:t>
      </w:r>
    </w:p>
    <w:bookmarkEnd w:id="1"/>
    <w:p w14:paraId="113A563E" w14:textId="77777777" w:rsidR="00382085" w:rsidRDefault="00382085" w:rsidP="00382085">
      <w:pPr>
        <w:widowControl/>
        <w:autoSpaceDE/>
        <w:autoSpaceDN/>
        <w:adjustRightInd/>
        <w:ind w:left="419"/>
        <w:jc w:val="both"/>
        <w:rPr>
          <w:rFonts w:ascii="Palatino Linotype" w:hAnsi="Palatino Linotype"/>
          <w:b/>
          <w:bCs/>
          <w:sz w:val="20"/>
          <w:szCs w:val="20"/>
        </w:rPr>
      </w:pPr>
    </w:p>
    <w:p w14:paraId="060B503C" w14:textId="77777777" w:rsidR="00382085" w:rsidRPr="006428A3" w:rsidRDefault="00382085" w:rsidP="00382085">
      <w:pPr>
        <w:widowControl/>
        <w:autoSpaceDE/>
        <w:autoSpaceDN/>
        <w:adjustRightInd/>
        <w:ind w:left="419"/>
        <w:jc w:val="both"/>
        <w:rPr>
          <w:rFonts w:ascii="Palatino Linotype" w:hAnsi="Palatino Linotype"/>
          <w:bCs/>
          <w:sz w:val="20"/>
          <w:szCs w:val="20"/>
          <w:u w:val="single"/>
        </w:rPr>
      </w:pPr>
      <w:r>
        <w:rPr>
          <w:rFonts w:ascii="Palatino Linotype" w:hAnsi="Palatino Linotype"/>
          <w:bCs/>
          <w:sz w:val="20"/>
          <w:szCs w:val="20"/>
          <w:u w:val="single"/>
        </w:rPr>
        <w:t xml:space="preserve">Additional Terms </w:t>
      </w:r>
    </w:p>
    <w:p w14:paraId="7B11BAC0" w14:textId="77777777" w:rsidR="00382085" w:rsidRPr="001D2453" w:rsidRDefault="00382085" w:rsidP="00382085">
      <w:pPr>
        <w:pStyle w:val="ListParagraph"/>
        <w:widowControl/>
        <w:numPr>
          <w:ilvl w:val="0"/>
          <w:numId w:val="2"/>
        </w:numPr>
        <w:autoSpaceDE/>
        <w:autoSpaceDN/>
        <w:adjustRightInd/>
        <w:jc w:val="both"/>
        <w:rPr>
          <w:rFonts w:ascii="Palatino Linotype" w:hAnsi="Palatino Linotype"/>
          <w:sz w:val="20"/>
          <w:szCs w:val="20"/>
        </w:rPr>
      </w:pPr>
      <w:r>
        <w:rPr>
          <w:rFonts w:ascii="Palatino Linotype" w:hAnsi="Palatino Linotype"/>
          <w:sz w:val="20"/>
          <w:szCs w:val="20"/>
        </w:rPr>
        <w:t xml:space="preserve">Shall not come within 500 feet of {NotWithin500FeetPerson}.  </w:t>
      </w:r>
    </w:p>
    <w:p w14:paraId="7236575A" w14:textId="77777777" w:rsidR="00382085" w:rsidRDefault="00382085" w:rsidP="00382085">
      <w:pPr>
        <w:pStyle w:val="ListParagraph"/>
        <w:numPr>
          <w:ilvl w:val="0"/>
          <w:numId w:val="2"/>
        </w:numPr>
        <w:tabs>
          <w:tab w:val="center" w:pos="4680"/>
        </w:tabs>
        <w:jc w:val="both"/>
        <w:rPr>
          <w:rFonts w:ascii="Palatino Linotype" w:hAnsi="Palatino Linotype"/>
          <w:bCs/>
          <w:sz w:val="20"/>
          <w:szCs w:val="20"/>
        </w:rPr>
      </w:pPr>
      <w:r>
        <w:rPr>
          <w:rFonts w:ascii="Palatino Linotype" w:hAnsi="Palatino Linotype"/>
          <w:bCs/>
          <w:sz w:val="20"/>
          <w:szCs w:val="20"/>
        </w:rPr>
        <w:t xml:space="preserve">Defendant shall have no contact with </w:t>
      </w:r>
      <w:r>
        <w:rPr>
          <w:rFonts w:ascii="Palatino Linotype" w:hAnsi="Palatino Linotype"/>
          <w:bCs/>
          <w:sz w:val="20"/>
          <w:szCs w:val="20"/>
        </w:rPr>
        <w:t>{NoContactWithPerson}</w:t>
      </w:r>
      <w:r>
        <w:rPr>
          <w:rFonts w:ascii="Palatino Linotype" w:hAnsi="Palatino Linotype"/>
          <w:bCs/>
          <w:sz w:val="20"/>
          <w:szCs w:val="20"/>
        </w:rPr>
        <w:t xml:space="preserve">.  Contact includes, but is not limited to, landline, cordless, cellular or digital telephone; text; instant messaging; fax; e-mail; voicemail; delivery service; social media; blogging; writings; electronic communications; posting a message; or communications by any other means directly or through another person. </w:t>
      </w:r>
    </w:p>
    <w:p w14:paraId="29C1FE6C" w14:textId="77777777" w:rsidR="00382085" w:rsidRPr="00E872A3" w:rsidRDefault="00382085" w:rsidP="00382085">
      <w:pPr>
        <w:pStyle w:val="ListParagraph"/>
        <w:numPr>
          <w:ilvl w:val="0"/>
          <w:numId w:val="2"/>
        </w:numPr>
        <w:tabs>
          <w:tab w:val="center" w:pos="4680"/>
        </w:tabs>
        <w:jc w:val="both"/>
        <w:rPr>
          <w:rFonts w:ascii="Palatino Linotype" w:hAnsi="Palatino Linotype"/>
          <w:bCs/>
          <w:sz w:val="20"/>
          <w:szCs w:val="20"/>
        </w:rPr>
      </w:pPr>
      <w:r>
        <w:rPr>
          <w:rFonts w:ascii="Palatino Linotype" w:hAnsi="Palatino Linotype"/>
          <w:bCs/>
          <w:sz w:val="20"/>
          <w:szCs w:val="20"/>
        </w:rPr>
        <w:t xml:space="preserve">Defendant shall comply with all terms and conditions of the Post-Conviction No Contact Order issued in this case.   </w:t>
      </w:r>
    </w:p>
    <w:p w14:paraId="124A5046" w14:textId="77777777" w:rsidR="00382085" w:rsidRPr="00417940" w:rsidRDefault="00382085" w:rsidP="00382085">
      <w:pPr>
        <w:pStyle w:val="ListParagraph"/>
        <w:widowControl/>
        <w:numPr>
          <w:ilvl w:val="0"/>
          <w:numId w:val="2"/>
        </w:numPr>
        <w:autoSpaceDE/>
        <w:autoSpaceDN/>
        <w:adjustRightInd/>
        <w:jc w:val="both"/>
        <w:rPr>
          <w:rFonts w:ascii="Palatino Linotype" w:hAnsi="Palatino Linotype"/>
          <w:sz w:val="20"/>
          <w:szCs w:val="20"/>
        </w:rPr>
      </w:pPr>
      <w:r>
        <w:rPr>
          <w:rFonts w:ascii="Palatino Linotype" w:hAnsi="Palatino Linotype"/>
          <w:bCs/>
          <w:sz w:val="20"/>
          <w:szCs w:val="20"/>
        </w:rPr>
        <w:t xml:space="preserve">Within 90 days provide proof of completion of an approved driver intervention program or serve 3 days in the Delaware County Jail.   </w:t>
      </w:r>
    </w:p>
    <w:p w14:paraId="47F65B81" w14:textId="77777777" w:rsidR="00382085" w:rsidRPr="00417940" w:rsidRDefault="00382085" w:rsidP="00382085">
      <w:pPr>
        <w:pStyle w:val="ListParagraph"/>
        <w:widowControl/>
        <w:numPr>
          <w:ilvl w:val="0"/>
          <w:numId w:val="2"/>
        </w:numPr>
        <w:autoSpaceDE/>
        <w:autoSpaceDN/>
        <w:adjustRightInd/>
        <w:jc w:val="both"/>
        <w:rPr>
          <w:rFonts w:ascii="Palatino Linotype" w:hAnsi="Palatino Linotype"/>
          <w:sz w:val="20"/>
          <w:szCs w:val="20"/>
        </w:rPr>
      </w:pPr>
      <w:r>
        <w:rPr>
          <w:rFonts w:ascii="Palatino Linotype" w:hAnsi="Palatino Linotype"/>
          <w:bCs/>
          <w:sz w:val="20"/>
          <w:szCs w:val="20"/>
        </w:rPr>
        <w:t xml:space="preserve">Within 90 days provide proof of completion of an alcohol/drug dependency evaluation and comply with any treatment and/or counseling recommendations.  Defendant shall provide community control with proof of monthly compliance.   </w:t>
      </w:r>
    </w:p>
    <w:p w14:paraId="5121480B" w14:textId="77777777" w:rsidR="00382085" w:rsidRPr="00417940" w:rsidRDefault="00382085" w:rsidP="00382085">
      <w:pPr>
        <w:pStyle w:val="ListParagraph"/>
        <w:widowControl/>
        <w:numPr>
          <w:ilvl w:val="0"/>
          <w:numId w:val="2"/>
        </w:numPr>
        <w:autoSpaceDE/>
        <w:autoSpaceDN/>
        <w:adjustRightInd/>
        <w:jc w:val="both"/>
        <w:rPr>
          <w:rFonts w:ascii="Palatino Linotype" w:hAnsi="Palatino Linotype"/>
          <w:bCs/>
          <w:sz w:val="20"/>
          <w:szCs w:val="20"/>
        </w:rPr>
      </w:pPr>
      <w:r>
        <w:rPr>
          <w:rFonts w:ascii="Palatino Linotype" w:hAnsi="Palatino Linotype"/>
          <w:bCs/>
          <w:sz w:val="20"/>
          <w:szCs w:val="20"/>
        </w:rPr>
        <w:t xml:space="preserve">Within 90 days provide proof of completion of an approved anti-theft/shoplifting program.    </w:t>
      </w:r>
    </w:p>
    <w:p w14:paraId="04D5A238" w14:textId="77777777" w:rsidR="00382085" w:rsidRPr="00417940" w:rsidRDefault="00382085" w:rsidP="00382085">
      <w:pPr>
        <w:pStyle w:val="ListParagraph"/>
        <w:widowControl/>
        <w:numPr>
          <w:ilvl w:val="0"/>
          <w:numId w:val="2"/>
        </w:numPr>
        <w:autoSpaceDE/>
        <w:autoSpaceDN/>
        <w:adjustRightInd/>
        <w:jc w:val="both"/>
        <w:rPr>
          <w:rFonts w:ascii="Palatino Linotype" w:hAnsi="Palatino Linotype"/>
          <w:bCs/>
          <w:sz w:val="20"/>
          <w:szCs w:val="20"/>
        </w:rPr>
      </w:pPr>
      <w:r>
        <w:rPr>
          <w:rFonts w:ascii="Palatino Linotype" w:hAnsi="Palatino Linotype"/>
          <w:bCs/>
          <w:sz w:val="20"/>
          <w:szCs w:val="20"/>
        </w:rPr>
        <w:t xml:space="preserve">Within 90 days provide proof of completion of an approved domestic violence offender program.   </w:t>
      </w:r>
    </w:p>
    <w:p w14:paraId="12BCF81E" w14:textId="77777777" w:rsidR="00382085" w:rsidRPr="00417940" w:rsidRDefault="00382085" w:rsidP="00382085">
      <w:pPr>
        <w:pStyle w:val="ListParagraph"/>
        <w:widowControl/>
        <w:numPr>
          <w:ilvl w:val="0"/>
          <w:numId w:val="2"/>
        </w:numPr>
        <w:autoSpaceDE/>
        <w:autoSpaceDN/>
        <w:adjustRightInd/>
        <w:jc w:val="both"/>
        <w:rPr>
          <w:rFonts w:ascii="Palatino Linotype" w:hAnsi="Palatino Linotype"/>
          <w:bCs/>
          <w:sz w:val="20"/>
          <w:szCs w:val="20"/>
        </w:rPr>
      </w:pPr>
      <w:r>
        <w:rPr>
          <w:rFonts w:ascii="Palatino Linotype" w:hAnsi="Palatino Linotype"/>
          <w:bCs/>
          <w:sz w:val="20"/>
          <w:szCs w:val="20"/>
        </w:rPr>
        <w:t xml:space="preserve">Within 90 days obtain a mental health evaluation and comply with any treatment and/or counseling recommendations.  Defendant shall sign a release/consent to permit community control to obtain a copy of records.  Defendant shall provide community control with proof of monthly compliance.   </w:t>
      </w:r>
    </w:p>
    <w:p w14:paraId="76874C18" w14:textId="77777777" w:rsidR="00382085" w:rsidRPr="00417940" w:rsidRDefault="00382085" w:rsidP="00382085">
      <w:pPr>
        <w:pStyle w:val="ListParagraph"/>
        <w:widowControl/>
        <w:numPr>
          <w:ilvl w:val="0"/>
          <w:numId w:val="2"/>
        </w:numPr>
        <w:autoSpaceDE/>
        <w:autoSpaceDN/>
        <w:adjustRightInd/>
        <w:jc w:val="both"/>
        <w:rPr>
          <w:rFonts w:ascii="Palatino Linotype" w:hAnsi="Palatino Linotype"/>
          <w:bCs/>
          <w:sz w:val="20"/>
          <w:szCs w:val="20"/>
        </w:rPr>
      </w:pPr>
      <w:r>
        <w:rPr>
          <w:rFonts w:ascii="Palatino Linotype" w:hAnsi="Palatino Linotype"/>
          <w:bCs/>
          <w:sz w:val="20"/>
          <w:szCs w:val="20"/>
        </w:rPr>
        <w:t xml:space="preserve">Within 90 days provide proof of completion of a class in anger management.  </w:t>
      </w:r>
    </w:p>
    <w:p w14:paraId="3F7F3393" w14:textId="77777777" w:rsidR="00382085" w:rsidRPr="006428A3" w:rsidRDefault="00382085" w:rsidP="00382085">
      <w:pPr>
        <w:pStyle w:val="ListParagraph"/>
        <w:widowControl/>
        <w:numPr>
          <w:ilvl w:val="0"/>
          <w:numId w:val="2"/>
        </w:numPr>
        <w:autoSpaceDE/>
        <w:autoSpaceDN/>
        <w:adjustRightInd/>
        <w:jc w:val="both"/>
        <w:rPr>
          <w:rFonts w:ascii="Palatino Linotype" w:hAnsi="Palatino Linotype"/>
          <w:b/>
          <w:bCs/>
          <w:sz w:val="20"/>
          <w:szCs w:val="20"/>
        </w:rPr>
      </w:pPr>
      <w:r>
        <w:rPr>
          <w:rFonts w:ascii="Palatino Linotype" w:hAnsi="Palatino Linotype"/>
          <w:sz w:val="20"/>
          <w:szCs w:val="20"/>
        </w:rPr>
        <w:t>Within 60 days pay restitution of $</w:t>
      </w:r>
      <w:r>
        <w:rPr>
          <w:rFonts w:ascii="Palatino Linotype" w:hAnsi="Palatino Linotype"/>
          <w:sz w:val="20"/>
          <w:szCs w:val="20"/>
        </w:rPr>
        <w:t>{PayRestitutionAmount}</w:t>
      </w:r>
      <w:r>
        <w:rPr>
          <w:rFonts w:ascii="Palatino Linotype" w:hAnsi="Palatino Linotype"/>
          <w:sz w:val="20"/>
          <w:szCs w:val="20"/>
        </w:rPr>
        <w:t xml:space="preserve">, for which judgment is granted, payable through the Clerk’s office with cash, or with a cashier’s check or money order payable to </w:t>
      </w:r>
      <w:r>
        <w:rPr>
          <w:rFonts w:ascii="Palatino Linotype" w:hAnsi="Palatino Linotype"/>
          <w:sz w:val="20"/>
          <w:szCs w:val="20"/>
        </w:rPr>
        <w:t>{PayRestitutionTo}</w:t>
      </w:r>
      <w:r>
        <w:rPr>
          <w:rFonts w:ascii="Palatino Linotype" w:hAnsi="Palatino Linotype"/>
          <w:sz w:val="20"/>
          <w:szCs w:val="20"/>
        </w:rPr>
        <w:t xml:space="preserve">.  The Court ORDERS that any payments made by Defendant be first directed toward the payment of restitution.  </w:t>
      </w:r>
    </w:p>
    <w:p w14:paraId="0DEA55D0" w14:textId="77777777" w:rsidR="00382085" w:rsidRPr="00F0289A" w:rsidRDefault="00382085" w:rsidP="00382085">
      <w:pPr>
        <w:pStyle w:val="ListParagraph"/>
        <w:widowControl/>
        <w:numPr>
          <w:ilvl w:val="0"/>
          <w:numId w:val="2"/>
        </w:numPr>
        <w:autoSpaceDE/>
        <w:autoSpaceDN/>
        <w:adjustRightInd/>
        <w:jc w:val="both"/>
        <w:rPr>
          <w:rFonts w:ascii="Palatino Linotype" w:hAnsi="Palatino Linotype"/>
          <w:b/>
          <w:bCs/>
          <w:sz w:val="20"/>
          <w:szCs w:val="20"/>
        </w:rPr>
      </w:pPr>
      <w:r>
        <w:rPr>
          <w:rFonts w:ascii="Palatino Linotype" w:hAnsi="Palatino Linotype"/>
          <w:sz w:val="20"/>
          <w:szCs w:val="20"/>
        </w:rPr>
        <w:t xml:space="preserve">Prior to release from jail, Defendant shall be fitted for a SCRAM unit.Defendant shall submit to continuous alcohol monitoring (SCRAM) as directed by community control for </w:t>
      </w:r>
      <w:r>
        <w:rPr>
          <w:rFonts w:ascii="Palatino Linotype" w:hAnsi="Palatino Linotype"/>
          <w:sz w:val="20"/>
          <w:szCs w:val="20"/>
        </w:rPr>
        <w:t>{AlcoholMonitoringTime}</w:t>
      </w:r>
      <w:r>
        <w:rPr>
          <w:rFonts w:ascii="Palatino Linotype" w:hAnsi="Palatino Linotype"/>
          <w:sz w:val="20"/>
          <w:szCs w:val="20"/>
        </w:rPr>
        <w:t>. The Court shall pay for the cost of the SCRAM unit through its Indigent Alcohol Monitoring Fund.</w:t>
      </w:r>
    </w:p>
    <w:p w14:paraId="71EAC402" w14:textId="77777777" w:rsidR="00382085" w:rsidRPr="00F0289A" w:rsidRDefault="00382085" w:rsidP="00382085">
      <w:pPr>
        <w:pStyle w:val="ListParagraph"/>
        <w:widowControl/>
        <w:numPr>
          <w:ilvl w:val="0"/>
          <w:numId w:val="2"/>
        </w:numPr>
        <w:autoSpaceDE/>
        <w:autoSpaceDN/>
        <w:adjustRightInd/>
        <w:jc w:val="both"/>
        <w:rPr>
          <w:rFonts w:ascii="Palatino Linotype" w:hAnsi="Palatino Linotype"/>
          <w:b/>
          <w:bCs/>
          <w:sz w:val="20"/>
          <w:szCs w:val="20"/>
        </w:rPr>
      </w:pPr>
      <w:r>
        <w:rPr>
          <w:rFonts w:ascii="Palatino Linotype" w:hAnsi="Palatino Linotype"/>
          <w:sz w:val="20"/>
          <w:szCs w:val="20"/>
        </w:rPr>
        <w:t xml:space="preserve">The Defendant’s SCRAM unit may be removed by Community Control.     </w:t>
      </w:r>
    </w:p>
    <w:p w14:paraId="566E6A73" w14:textId="77777777" w:rsidR="00382085" w:rsidRPr="001D2453" w:rsidRDefault="00382085" w:rsidP="00382085">
      <w:pPr>
        <w:pStyle w:val="ListParagraph"/>
        <w:widowControl/>
        <w:numPr>
          <w:ilvl w:val="0"/>
          <w:numId w:val="2"/>
        </w:numPr>
        <w:autoSpaceDE/>
        <w:autoSpaceDN/>
        <w:adjustRightInd/>
        <w:jc w:val="both"/>
        <w:rPr>
          <w:rFonts w:ascii="Palatino Linotype" w:hAnsi="Palatino Linotype"/>
          <w:b/>
          <w:bCs/>
          <w:sz w:val="20"/>
          <w:szCs w:val="20"/>
        </w:rPr>
      </w:pPr>
      <w:r>
        <w:rPr>
          <w:rFonts w:ascii="Palatino Linotype" w:hAnsi="Palatino Linotype"/>
          <w:sz w:val="20"/>
          <w:szCs w:val="20"/>
        </w:rPr>
        <w:t xml:space="preserve">If the Court grants driving privileges, provide proof to community control of installation of a certified ignition interlock device within 30 days of the issuance of such privileges.  Defendant shall only operate vehicles equipped with a certified ignition interlock device.   </w:t>
      </w:r>
    </w:p>
    <w:p w14:paraId="64F6A301" w14:textId="77777777" w:rsidR="00382085" w:rsidRPr="00B505A6" w:rsidRDefault="00382085" w:rsidP="00382085">
      <w:pPr>
        <w:pStyle w:val="ListParagraph"/>
        <w:widowControl/>
        <w:numPr>
          <w:ilvl w:val="0"/>
          <w:numId w:val="2"/>
        </w:numPr>
        <w:autoSpaceDE/>
        <w:autoSpaceDN/>
        <w:adjustRightInd/>
        <w:jc w:val="both"/>
        <w:rPr>
          <w:rFonts w:ascii="Palatino Linotype" w:hAnsi="Palatino Linotype"/>
          <w:b/>
          <w:bCs/>
          <w:sz w:val="20"/>
          <w:szCs w:val="20"/>
        </w:rPr>
      </w:pPr>
      <w:r>
        <w:rPr>
          <w:rFonts w:ascii="Palatino Linotype" w:hAnsi="Palatino Linotype"/>
          <w:sz w:val="20"/>
          <w:szCs w:val="20"/>
        </w:rPr>
        <w:t xml:space="preserve">Within 90 days show completion of </w:t>
      </w:r>
      <w:r>
        <w:rPr>
          <w:rFonts w:ascii="Palatino Linotype" w:hAnsi="Palatino Linotype"/>
          <w:sz w:val="20"/>
          <w:szCs w:val="20"/>
        </w:rPr>
        <w:t>{CommunityServiceHours}</w:t>
      </w:r>
      <w:r>
        <w:rPr>
          <w:rFonts w:ascii="Palatino Linotype" w:hAnsi="Palatino Linotype"/>
          <w:sz w:val="20"/>
          <w:szCs w:val="20"/>
        </w:rPr>
        <w:t xml:space="preserve"> of community service in addition to any hours that may be worked to satisfy fines and costs.</w:t>
      </w:r>
    </w:p>
    <w:p w14:paraId="64D84669" w14:textId="77777777" w:rsidR="00382085" w:rsidRPr="001D2453" w:rsidRDefault="00382085" w:rsidP="00382085">
      <w:pPr>
        <w:pStyle w:val="ListParagraph"/>
        <w:widowControl/>
        <w:numPr>
          <w:ilvl w:val="0"/>
          <w:numId w:val="2"/>
        </w:numPr>
        <w:autoSpaceDE/>
        <w:autoSpaceDN/>
        <w:adjustRightInd/>
        <w:jc w:val="both"/>
        <w:rPr>
          <w:rFonts w:ascii="Palatino Linotype" w:hAnsi="Palatino Linotype"/>
          <w:b/>
          <w:bCs/>
          <w:sz w:val="20"/>
          <w:szCs w:val="20"/>
        </w:rPr>
      </w:pPr>
      <w:r>
        <w:rPr>
          <w:rFonts w:ascii="Palatino Linotype" w:hAnsi="Palatino Linotype"/>
          <w:sz w:val="20"/>
          <w:szCs w:val="20"/>
        </w:rPr>
        <w:t xml:space="preserve">Defendant is admitted to the </w:t>
      </w:r>
      <w:r>
        <w:rPr>
          <w:rFonts w:ascii="Palatino Linotype" w:hAnsi="Palatino Linotype"/>
          <w:sz w:val="20"/>
          <w:szCs w:val="20"/>
        </w:rPr>
        <w:t>{CommunityControlSpecializedDocket}</w:t>
      </w:r>
      <w:r>
        <w:rPr>
          <w:rFonts w:ascii="Palatino Linotype" w:hAnsi="Palatino Linotype"/>
          <w:sz w:val="20"/>
          <w:szCs w:val="20"/>
        </w:rPr>
        <w:t xml:space="preserve"> and shall comply with all terms and conditions of the participation agreement for the docket.    </w:t>
      </w:r>
    </w:p>
    <w:p w14:paraId="58121D4F" w14:textId="77777777" w:rsidR="00382085" w:rsidRPr="00A552CF" w:rsidRDefault="00382085" w:rsidP="00382085">
      <w:pPr>
        <w:pStyle w:val="ListParagraph"/>
        <w:widowControl/>
        <w:numPr>
          <w:ilvl w:val="0"/>
          <w:numId w:val="2"/>
        </w:numPr>
        <w:autoSpaceDE/>
        <w:autoSpaceDN/>
        <w:adjustRightInd/>
        <w:jc w:val="both"/>
        <w:rPr>
          <w:rFonts w:ascii="Palatino Linotype" w:hAnsi="Palatino Linotype"/>
          <w:b/>
          <w:bCs/>
          <w:sz w:val="20"/>
          <w:szCs w:val="20"/>
        </w:rPr>
      </w:pPr>
      <w:r>
        <w:rPr>
          <w:rFonts w:ascii="Palatino Linotype" w:hAnsi="Palatino Linotype"/>
          <w:sz w:val="20"/>
          <w:szCs w:val="20"/>
        </w:rPr>
        <w:t xml:space="preserve">Submit to electronically monitored house arrest for </w:t>
      </w:r>
      <w:r>
        <w:rPr>
          <w:rFonts w:ascii="Palatino Linotype" w:hAnsi="Palatino Linotype"/>
          <w:sz w:val="20"/>
          <w:szCs w:val="20"/>
        </w:rPr>
        <w:t>{HouseArrestTime}</w:t>
      </w:r>
      <w:r>
        <w:rPr>
          <w:rFonts w:ascii="Palatino Linotype" w:hAnsi="Palatino Linotype"/>
          <w:sz w:val="20"/>
          <w:szCs w:val="20"/>
        </w:rPr>
        <w:t>, effective upon hook-up by, and under the supervision of Community Control.</w:t>
      </w:r>
    </w:p>
    <w:p w14:paraId="49FB4082" w14:textId="77777777" w:rsidR="00382085" w:rsidRPr="000F1ABC" w:rsidRDefault="00382085" w:rsidP="00382085">
      <w:pPr>
        <w:pStyle w:val="ListParagraph"/>
        <w:widowControl/>
        <w:numPr>
          <w:ilvl w:val="0"/>
          <w:numId w:val="2"/>
        </w:numPr>
        <w:autoSpaceDE/>
        <w:autoSpaceDN/>
        <w:adjustRightInd/>
        <w:jc w:val="both"/>
        <w:rPr>
          <w:rFonts w:ascii="Palatino Linotype" w:hAnsi="Palatino Linotype"/>
          <w:b/>
          <w:bCs/>
          <w:sz w:val="20"/>
          <w:szCs w:val="20"/>
        </w:rPr>
      </w:pPr>
      <w:r>
        <w:rPr>
          <w:rFonts w:ascii="Palatino Linotype" w:hAnsi="Palatino Linotype"/>
          <w:sz w:val="20"/>
          <w:szCs w:val="20"/>
        </w:rPr>
        <w:t xml:space="preserve">Prior to release from jail, Defendant shall be fitted for a GPS Monitoring unit.Defendant is excluded from coming within </w:t>
      </w:r>
      <w:r>
        <w:rPr>
          <w:rFonts w:ascii="Palatino Linotype" w:hAnsi="Palatino Linotype"/>
          <w:sz w:val="20"/>
          <w:szCs w:val="20"/>
        </w:rPr>
        <w:t>{GpsExclusionRadius}</w:t>
      </w:r>
      <w:r>
        <w:rPr>
          <w:rFonts w:ascii="Palatino Linotype" w:hAnsi="Palatino Linotype"/>
          <w:sz w:val="20"/>
          <w:szCs w:val="20"/>
        </w:rPr>
        <w:t xml:space="preserve"> of </w:t>
      </w:r>
      <w:r>
        <w:rPr>
          <w:rFonts w:ascii="Palatino Linotype" w:hAnsi="Palatino Linotype"/>
          <w:sz w:val="20"/>
          <w:szCs w:val="20"/>
        </w:rPr>
        <w:t>{GpsExclusionLocation}</w:t>
      </w:r>
      <w:r>
        <w:rPr>
          <w:rFonts w:ascii="Palatino Linotype" w:hAnsi="Palatino Linotype"/>
          <w:sz w:val="20"/>
          <w:szCs w:val="20"/>
        </w:rPr>
        <w:t>. The Court shall pay for the cost of the GPS Monitoring unit.</w:t>
      </w:r>
    </w:p>
    <w:p w14:paraId="46E688C7" w14:textId="77777777" w:rsidR="00382085" w:rsidRPr="001D2453" w:rsidRDefault="00382085" w:rsidP="00382085">
      <w:pPr>
        <w:pStyle w:val="ListParagraph"/>
        <w:widowControl/>
        <w:numPr>
          <w:ilvl w:val="0"/>
          <w:numId w:val="2"/>
        </w:numPr>
        <w:autoSpaceDE/>
        <w:autoSpaceDN/>
        <w:adjustRightInd/>
        <w:jc w:val="both"/>
        <w:rPr>
          <w:rFonts w:ascii="Palatino Linotype" w:hAnsi="Palatino Linotype"/>
          <w:b/>
          <w:bCs/>
          <w:sz w:val="20"/>
          <w:szCs w:val="20"/>
        </w:rPr>
      </w:pPr>
      <w:r>
        <w:rPr>
          <w:rFonts w:ascii="Palatino Linotype" w:hAnsi="Palatino Linotype"/>
          <w:sz w:val="20"/>
          <w:szCs w:val="20"/>
        </w:rPr>
        <w:t xml:space="preserve">Defendant shall report daily to Community Control in the manner specified by Community Control.         </w:t>
      </w:r>
    </w:p>
    <w:p w14:paraId="27D7C187" w14:textId="65EECC25" w:rsidR="00F6536C" w:rsidRPr="003E569A" w:rsidRDefault="00382085" w:rsidP="00382085">
      <w:pPr>
        <w:pStyle w:val="ListParagraph"/>
        <w:numPr>
          <w:ilvl w:val="0"/>
          <w:numId w:val="3"/>
        </w:numPr>
        <w:jc w:val="both"/>
        <w:rPr>
          <w:rFonts w:ascii="Palatino Linotype" w:hAnsi="Palatino Linotype"/>
          <w:sz w:val="20"/>
          <w:szCs w:val="20"/>
        </w:rPr>
      </w:pPr>
      <w:r>
        <w:rPr>
          <w:rFonts w:ascii="Palatino Linotype" w:hAnsi="Palatino Linotype"/>
          <w:b/>
          <w:sz w:val="20"/>
          <w:szCs w:val="20"/>
        </w:rPr>
        <w:t xml:space="preserve">Other Community Control Conditions: </w:t>
      </w:r>
      <w:r>
        <w:rPr>
          <w:rFonts w:ascii="Palatino Linotype" w:hAnsi="Palatino Linotype"/>
          <w:b/>
          <w:sz w:val="20"/>
          <w:szCs w:val="20"/>
        </w:rPr>
        <w:t>{OtherCommunityControlConditions}</w:t>
      </w:r>
      <w:r>
        <w:rPr>
          <w:rFonts w:ascii="Palatino Linotype" w:hAnsi="Palatino Linotype"/>
          <w:b/>
          <w:sz w:val="20"/>
          <w:szCs w:val="20"/>
        </w:rPr>
        <w:t>.</w:t>
      </w:r>
    </w:p>
    <w:p w14:paraId="55125E4E" w14:textId="77777777" w:rsidR="00620D5E" w:rsidRDefault="00620D5E" w:rsidP="00EF4D8E">
      <w:pPr>
        <w:jc w:val="both"/>
        <w:rPr>
          <w:rFonts w:ascii="Palatino Linotype" w:hAnsi="Palatino Linotype"/>
          <w:sz w:val="20"/>
          <w:szCs w:val="20"/>
        </w:rPr>
      </w:pPr>
      <w:r>
        <w:rPr>
          <w:rFonts w:ascii="Palatino Linotype" w:hAnsi="Palatino Linotype"/>
          <w:b/>
          <w:bCs/>
          <w:sz w:val="20"/>
          <w:szCs w:val="20"/>
        </w:rPr>
        <w:t>Fines and Costs.  The Court ordered costs for the highest degree charge.The Defendant was informed of the fines and costsowed, and Defendant expressed an ability to pay $</w:t>
      </w:r>
      <w:r>
        <w:rPr>
          <w:rFonts w:ascii="Palatino Linotype" w:hAnsi="Palatino Linotype"/>
          <w:b/>
          <w:bCs/>
          <w:sz w:val="20"/>
          <w:szCs w:val="20"/>
        </w:rPr>
        <w:t>{CourtCostsMonthlyPay}</w:t>
      </w:r>
      <w:r>
        <w:rPr>
          <w:rFonts w:ascii="Palatino Linotype" w:hAnsi="Palatino Linotype"/>
          <w:b/>
          <w:bCs/>
          <w:sz w:val="20"/>
          <w:szCs w:val="20"/>
        </w:rPr>
        <w:t xml:space="preserve"> per month until paid in full. Defendant shall fully complete and file an Application for Time to Pay to activate the payment plan. Absent further order, the Court finds Defendant is able and shall pay $</w:t>
      </w:r>
      <w:r>
        <w:rPr>
          <w:rFonts w:ascii="Palatino Linotype" w:hAnsi="Palatino Linotype"/>
          <w:b/>
          <w:bCs/>
          <w:sz w:val="20"/>
          <w:szCs w:val="20"/>
        </w:rPr>
        <w:t>{CourtCostsMonthlyPay}</w:t>
      </w:r>
      <w:r>
        <w:rPr>
          <w:rFonts w:ascii="Palatino Linotype" w:hAnsi="Palatino Linotype"/>
          <w:b/>
          <w:bCs/>
          <w:sz w:val="20"/>
          <w:szCs w:val="20"/>
        </w:rPr>
        <w:t xml:space="preserve"> toward fines and costsby the 2nd Tuesday of each month until paid in full.$</w:t>
      </w:r>
      <w:r>
        <w:rPr>
          <w:rFonts w:ascii="Palatino Linotype" w:hAnsi="Palatino Linotype"/>
          <w:b/>
          <w:bCs/>
          <w:sz w:val="20"/>
          <w:szCs w:val="20"/>
        </w:rPr>
        <w:t>{CourtCostsPayToday}</w:t>
      </w:r>
      <w:r>
        <w:rPr>
          <w:rFonts w:ascii="Palatino Linotype" w:hAnsi="Palatino Linotype"/>
          <w:b/>
          <w:bCs/>
          <w:sz w:val="20"/>
          <w:szCs w:val="20"/>
        </w:rPr>
        <w:t xml:space="preserve"> forthwith and then $</w:t>
      </w:r>
      <w:r>
        <w:rPr>
          <w:rFonts w:ascii="Palatino Linotype" w:hAnsi="Palatino Linotype"/>
          <w:b/>
          <w:bCs/>
          <w:sz w:val="20"/>
          <w:szCs w:val="20"/>
        </w:rPr>
        <w:t>{CourtCostsMonthlyPay}</w:t>
      </w:r>
      <w:r>
        <w:rPr>
          <w:rFonts w:ascii="Palatino Linotype" w:hAnsi="Palatino Linotype"/>
          <w:b/>
          <w:bCs/>
          <w:sz w:val="20"/>
          <w:szCs w:val="20"/>
        </w:rPr>
        <w:t xml:space="preserve"> per month until paid in full.  Defendant shall fully complete and file an Application for Time to Pay to activate the payment plan.  Absent further order, the Court finds Defendant is able and shall pay $</w:t>
      </w:r>
      <w:r>
        <w:rPr>
          <w:rFonts w:ascii="Palatino Linotype" w:hAnsi="Palatino Linotype"/>
          <w:b/>
          <w:bCs/>
          <w:sz w:val="20"/>
          <w:szCs w:val="20"/>
        </w:rPr>
        <w:t>{CourtCostsPayToday}</w:t>
      </w:r>
      <w:r>
        <w:rPr>
          <w:rFonts w:ascii="Palatino Linotype" w:hAnsi="Palatino Linotype"/>
          <w:b/>
          <w:bCs/>
          <w:sz w:val="20"/>
          <w:szCs w:val="20"/>
        </w:rPr>
        <w:t xml:space="preserve"> forthwith and then $</w:t>
      </w:r>
      <w:r>
        <w:rPr>
          <w:rFonts w:ascii="Palatino Linotype" w:hAnsi="Palatino Linotype"/>
          <w:b/>
          <w:bCs/>
          <w:sz w:val="20"/>
          <w:szCs w:val="20"/>
        </w:rPr>
        <w:t>{CourtCostsMonthlyPay}</w:t>
      </w:r>
      <w:r>
        <w:rPr>
          <w:rFonts w:ascii="Palatino Linotype" w:hAnsi="Palatino Linotype"/>
          <w:b/>
          <w:bCs/>
          <w:sz w:val="20"/>
          <w:szCs w:val="20"/>
        </w:rPr>
        <w:t xml:space="preserve"> by the 2nd Tuesday of each month until paid in full.</w:t>
      </w:r>
      <w:r>
        <w:rPr>
          <w:rFonts w:ascii="Palatino Linotype" w:hAnsi="Palatino Linotype"/>
          <w:b/>
          <w:bCs/>
          <w:sz w:val="20"/>
          <w:szCs w:val="20"/>
        </w:rPr>
        <w:t>{CourtCostsAbilityToPayTime}</w:t>
      </w:r>
      <w:r>
        <w:rPr>
          <w:rFonts w:ascii="Palatino Linotype" w:hAnsi="Palatino Linotype"/>
          <w:b/>
          <w:bCs/>
          <w:sz w:val="20"/>
          <w:szCs w:val="20"/>
        </w:rPr>
        <w:t xml:space="preserve">. Absent further order, the Court finds Defendant is able and shall pay the fines and costsin full by </w:t>
      </w:r>
      <w:r>
        <w:rPr>
          <w:rFonts w:ascii="Palatino Linotype" w:hAnsi="Palatino Linotype"/>
          <w:b/>
          <w:bCs/>
          <w:sz w:val="20"/>
          <w:szCs w:val="20"/>
        </w:rPr>
        <w:t>{CourtCostsBalanceDueDate}</w:t>
      </w:r>
      <w:r>
        <w:rPr>
          <w:rFonts w:ascii="Palatino Linotype" w:hAnsi="Palatino Linotype"/>
          <w:b/>
          <w:bCs/>
          <w:sz w:val="20"/>
          <w:szCs w:val="20"/>
        </w:rPr>
        <w:t xml:space="preserve">. Defendant shall receive credit at $50/day for </w:t>
      </w:r>
      <w:r>
        <w:rPr>
          <w:rFonts w:ascii="Palatino Linotype" w:hAnsi="Palatino Linotype"/>
          <w:b/>
          <w:bCs/>
          <w:sz w:val="20"/>
          <w:szCs w:val="20"/>
        </w:rPr>
        <w:t>{FineJailDays}</w:t>
      </w:r>
      <w:r>
        <w:rPr>
          <w:rFonts w:ascii="Palatino Linotype" w:hAnsi="Palatino Linotype"/>
          <w:b/>
          <w:bCs/>
          <w:sz w:val="20"/>
          <w:szCs w:val="20"/>
        </w:rPr>
        <w:t xml:space="preserve"> jail day(s) served for a non-jailable offense.Defendant may complete community service hours to satisfy fines and costsat the current rate set by the Court. All Community Service hours must be approved by Community Control.Defendant may elect to attend the distracted driving safety course (http://www.drivertraining.ohio.gov/). If Defendant submits proof of completion of the course to the Clerk within 90 days of the offense, Defendant shall not be required to pay the fine and shall not have points assessed for the Operating a Motor Vehicle while using an Electronic Device offense. If Defendant fails to submit proof of completion, the fine shall be paid and the Clerk shall notify the BMV that points are assessed.</w:t>
      </w:r>
    </w:p>
    <w:p w14:paraId="1F5F80A4" w14:textId="655A5240" w:rsidR="004666E0" w:rsidRPr="00FC46AD" w:rsidRDefault="003F5959" w:rsidP="00EF4D8E">
      <w:pPr>
        <w:jc w:val="both"/>
        <w:rPr>
          <w:rFonts w:ascii="Palatino Linotype" w:hAnsi="Palatino Linotype"/>
          <w:sz w:val="20"/>
          <w:szCs w:val="20"/>
        </w:rPr>
      </w:pPr>
      <w:r>
        <w:rPr>
          <w:rFonts w:ascii="Palatino Linotype" w:hAnsi="Palatino Linotype"/>
          <w:b/>
          <w:bCs/>
          <w:sz w:val="20"/>
          <w:szCs w:val="20"/>
        </w:rPr>
        <w:t xml:space="preserve">Community Service.  Defendant shall complete </w:t>
      </w:r>
      <w:r>
        <w:rPr>
          <w:rFonts w:ascii="Palatino Linotype" w:hAnsi="Palatino Linotype"/>
          <w:b/>
          <w:bCs/>
          <w:sz w:val="20"/>
          <w:szCs w:val="20"/>
        </w:rPr>
        <w:t>{CommunityServiceHoursOfService}</w:t>
      </w:r>
      <w:r>
        <w:rPr>
          <w:rFonts w:ascii="Palatino Linotype" w:hAnsi="Palatino Linotype"/>
          <w:b/>
          <w:bCs/>
          <w:sz w:val="20"/>
          <w:szCs w:val="20"/>
        </w:rPr>
        <w:t xml:space="preserve"> hours of community service within </w:t>
      </w:r>
      <w:r>
        <w:rPr>
          <w:rFonts w:ascii="Palatino Linotype" w:hAnsi="Palatino Linotype"/>
          <w:b/>
          <w:bCs/>
          <w:sz w:val="20"/>
          <w:szCs w:val="20"/>
        </w:rPr>
        <w:t>{CommunityServiceDaysToComplete}</w:t>
      </w:r>
      <w:r>
        <w:rPr>
          <w:rFonts w:ascii="Palatino Linotype" w:hAnsi="Palatino Linotype"/>
          <w:b/>
          <w:bCs/>
          <w:sz w:val="20"/>
          <w:szCs w:val="20"/>
        </w:rPr>
        <w:t xml:space="preserve"> days. Defendant shall show proof of completion of all completed hours to Community Control on or before </w:t>
      </w:r>
      <w:r>
        <w:rPr>
          <w:rFonts w:ascii="Palatino Linotype" w:hAnsi="Palatino Linotype"/>
          <w:b/>
          <w:bCs/>
          <w:sz w:val="20"/>
          <w:szCs w:val="20"/>
        </w:rPr>
        <w:t>{CommunityServiceDueDate}</w:t>
      </w:r>
      <w:r>
        <w:rPr>
          <w:rFonts w:ascii="Palatino Linotype" w:hAnsi="Palatino Linotype"/>
          <w:b/>
          <w:bCs/>
          <w:sz w:val="20"/>
          <w:szCs w:val="20"/>
        </w:rPr>
        <w:t>.  </w:t>
      </w:r>
    </w:p>
    <w:p w14:paraId="3043FC38" w14:textId="66387B97" w:rsidR="004666E0" w:rsidRPr="00A74746" w:rsidRDefault="003F5959" w:rsidP="00A74746">
      <w:pPr>
        <w:jc w:val="both"/>
        <w:rPr>
          <w:rFonts w:ascii="Palatino Linotype" w:hAnsi="Palatino Linotype"/>
          <w:sz w:val="20"/>
          <w:szCs w:val="20"/>
        </w:rPr>
      </w:pPr>
      <w:r>
        <w:rPr>
          <w:rFonts w:ascii="Palatino Linotype" w:hAnsi="Palatino Linotype"/>
          <w:b/>
          <w:bCs/>
          <w:sz w:val="20"/>
          <w:szCs w:val="20"/>
        </w:rPr>
        <w:t>Proof of Financial Responsibility.  The Defendant showed proof of financial responsibility at the time of the offense.The Defendant showed the Court proof of financial responsibility during the proceeding.The Defendant did not show proof of financial responsibility at the time of the offense or during the proceeding, but may show proof to Clerk of Court at any time prior to the submission of this matter to the Ohio Bureau of Motor Vehicles.</w:t>
      </w:r>
    </w:p>
    <w:p w14:paraId="2606E626" w14:textId="34C49E7D" w:rsidR="00405F21" w:rsidRPr="00685C08" w:rsidRDefault="009F4BEA" w:rsidP="00685C08">
      <w:pPr>
        <w:widowControl/>
        <w:autoSpaceDE/>
        <w:autoSpaceDN/>
        <w:adjustRightInd/>
        <w:jc w:val="both"/>
        <w:rPr>
          <w:rFonts w:ascii="Palatino Linotype" w:hAnsi="Palatino Linotype"/>
          <w:b/>
          <w:bCs/>
          <w:sz w:val="20"/>
          <w:szCs w:val="20"/>
        </w:rPr>
      </w:pPr>
      <w:r>
        <w:rPr>
          <w:rFonts w:ascii="Palatino Linotype" w:hAnsi="Palatino Linotype"/>
          <w:b/>
          <w:sz w:val="20"/>
          <w:szCs w:val="20"/>
        </w:rPr>
        <w:t xml:space="preserve">License Suspension.  Defendant’s </w:t>
      </w:r>
      <w:r>
        <w:rPr>
          <w:rFonts w:ascii="Palatino Linotype" w:hAnsi="Palatino Linotype"/>
          <w:b/>
          <w:sz w:val="20"/>
          <w:szCs w:val="20"/>
        </w:rPr>
        <w:t>{LicenseSuspensionType}</w:t>
      </w:r>
      <w:r>
        <w:rPr>
          <w:rFonts w:ascii="Palatino Linotype" w:hAnsi="Palatino Linotype"/>
          <w:b/>
          <w:sz w:val="20"/>
          <w:szCs w:val="20"/>
        </w:rPr>
        <w:t xml:space="preserve"> license is suspended from </w:t>
      </w:r>
      <w:r>
        <w:rPr>
          <w:rFonts w:ascii="Palatino Linotype" w:hAnsi="Palatino Linotype"/>
          <w:b/>
          <w:sz w:val="20"/>
          <w:szCs w:val="20"/>
        </w:rPr>
        <w:t>{LicenseSuspendedDate}</w:t>
      </w:r>
      <w:r>
        <w:rPr>
          <w:rFonts w:ascii="Palatino Linotype" w:hAnsi="Palatino Linotype"/>
          <w:b/>
          <w:sz w:val="20"/>
          <w:szCs w:val="20"/>
        </w:rPr>
        <w:t xml:space="preserve">, for a term of </w:t>
      </w:r>
      <w:r>
        <w:rPr>
          <w:rFonts w:ascii="Palatino Linotype" w:hAnsi="Palatino Linotype"/>
          <w:b/>
          <w:sz w:val="20"/>
          <w:szCs w:val="20"/>
        </w:rPr>
        <w:t>{LicenseSuspensionTerm}</w:t>
      </w:r>
      <w:r>
        <w:rPr>
          <w:rFonts w:ascii="Palatino Linotype" w:hAnsi="Palatino Linotype"/>
          <w:b/>
          <w:sz w:val="20"/>
          <w:szCs w:val="20"/>
        </w:rPr>
        <w:t>. The Administrative License Suspension is terminated and the OBMV form 2261 shall issue.The Defendant is required to complete a remedial driving class before the Defendant’s operator’s license may be reinstated.If the Court grants limited driving privileges, Defendant shall only operate vehicles equipped with a certified ignition interlock device.</w:t>
      </w:r>
    </w:p>
    <w:p w14:paraId="29C896B3" w14:textId="702FBE33" w:rsidR="00FE12A3" w:rsidRDefault="00405F21" w:rsidP="00FE12A3">
      <w:pPr>
        <w:jc w:val="both"/>
        <w:rPr>
          <w:rFonts w:ascii="Palatino Linotype" w:hAnsi="Palatino Linotype"/>
          <w:sz w:val="20"/>
          <w:szCs w:val="20"/>
        </w:rPr>
      </w:pPr>
      <w:r>
        <w:rPr>
          <w:rFonts w:ascii="Palatino Linotype" w:hAnsi="Palatino Linotype"/>
          <w:b/>
          <w:bCs/>
          <w:sz w:val="20"/>
          <w:szCs w:val="20"/>
        </w:rPr>
        <w:t>Fingerprinting.  Unless defendant was previously fingerprinted for the charges in this case, defendant must contact the Delaware County Jail or the Delaware Police Department within 24 hours to schedule a time to report for fingerprinting. Failure to be fingerprinted may result in additional sanctions. </w:t>
      </w:r>
    </w:p>
    <w:p w14:paraId="054FF547" w14:textId="2427945C" w:rsidR="002A7542" w:rsidRDefault="00FE12A3" w:rsidP="00EF4D8E">
      <w:pPr>
        <w:jc w:val="both"/>
        <w:rPr>
          <w:rFonts w:ascii="Palatino Linotype" w:hAnsi="Palatino Linotype"/>
          <w:sz w:val="20"/>
          <w:szCs w:val="20"/>
        </w:rPr>
      </w:pPr>
      <w:r>
        <w:rPr>
          <w:rFonts w:ascii="Palatino Linotype" w:hAnsi="Palatino Linotype"/>
          <w:b/>
          <w:sz w:val="20"/>
          <w:szCs w:val="20"/>
        </w:rPr>
        <w:t>Victim Notification.  The Clerk shall serve notice on the victim of the right to apply for reparation pursuant to R.C. 2743.51-72.The Clerk shall serve the prosecutor who shall notify the victim as required by R.C. 2930.01-19.</w:t>
      </w:r>
    </w:p>
    <w:p w14:paraId="7AF026DD" w14:textId="00D2C892" w:rsidR="00325A49" w:rsidRPr="00555DDF" w:rsidRDefault="002A7542" w:rsidP="00555DDF">
      <w:pPr>
        <w:jc w:val="both"/>
        <w:rPr>
          <w:rFonts w:ascii="Palatino Linotype" w:hAnsi="Palatino Linotype"/>
          <w:sz w:val="20"/>
          <w:szCs w:val="20"/>
        </w:rPr>
      </w:pPr>
      <w:r>
        <w:rPr>
          <w:rFonts w:ascii="Palatino Linotype" w:hAnsi="Palatino Linotype"/>
          <w:b/>
          <w:sz w:val="20"/>
          <w:szCs w:val="20"/>
        </w:rPr>
        <w:t>Vehicle Impoundment/Immobilization.  The Defendant’s vehicle has been impounded for over 90 days and may be released upon payment of tow and storage fees.</w:t>
      </w:r>
    </w:p>
    <w:p w14:paraId="2F089C3F" w14:textId="5ECC7E2D" w:rsidR="00325A49" w:rsidRPr="00325A49" w:rsidRDefault="00325A49" w:rsidP="006127BC">
      <w:pPr>
        <w:jc w:val="both"/>
        <w:rPr>
          <w:rFonts w:ascii="Palatino Linotype" w:hAnsi="Palatino Linotype"/>
          <w:sz w:val="20"/>
          <w:szCs w:val="20"/>
        </w:rPr>
      </w:pPr>
      <w:r>
        <w:rPr>
          <w:rFonts w:ascii="Palatino Linotype" w:hAnsi="Palatino Linotype"/>
          <w:b/>
          <w:sz w:val="20"/>
          <w:szCs w:val="20"/>
        </w:rPr>
        <w:t xml:space="preserve">Other Conditions.  </w:t>
      </w:r>
      <w:r>
        <w:rPr>
          <w:rFonts w:ascii="Palatino Linotype" w:hAnsi="Palatino Linotype"/>
          <w:b/>
          <w:sz w:val="20"/>
          <w:szCs w:val="20"/>
        </w:rPr>
        <w:t>{OtherConditionsTerms}</w:t>
      </w:r>
    </w:p>
    <w:p w14:paraId="5623E4C4" w14:textId="77777777" w:rsidR="003E2BB8" w:rsidRPr="00FC46AD" w:rsidRDefault="003E2BB8" w:rsidP="00A431DF">
      <w:pPr>
        <w:spacing w:line="276" w:lineRule="auto"/>
        <w:jc w:val="both"/>
        <w:rPr>
          <w:rFonts w:ascii="Palatino Linotype" w:hAnsi="Palatino Linotype"/>
          <w:sz w:val="20"/>
          <w:szCs w:val="20"/>
        </w:rPr>
      </w:pPr>
    </w:p>
    <w:p w14:paraId="48684DE4" w14:textId="13604F7C" w:rsidR="00E26CC7" w:rsidRPr="00FC46AD" w:rsidRDefault="00DB38A1" w:rsidP="00CD00E7">
      <w:pPr>
        <w:keepNext/>
        <w:tabs>
          <w:tab w:val="left" w:pos="-1080"/>
          <w:tab w:val="left" w:pos="-720"/>
          <w:tab w:val="left" w:pos="0"/>
          <w:tab w:val="left" w:pos="720"/>
          <w:tab w:val="left" w:pos="1440"/>
          <w:tab w:val="left" w:pos="2160"/>
          <w:tab w:val="left" w:pos="2880"/>
          <w:tab w:val="left" w:pos="3600"/>
          <w:tab w:val="left" w:pos="4320"/>
          <w:tab w:val="left" w:pos="4680"/>
        </w:tabs>
        <w:ind w:left="4680" w:hanging="4680"/>
        <w:jc w:val="both"/>
        <w:rPr>
          <w:rFonts w:ascii="Palatino Linotype" w:hAnsi="Palatino Linotype"/>
          <w:sz w:val="20"/>
          <w:szCs w:val="20"/>
        </w:rPr>
      </w:pPr>
      <w:r w:rsidRPr="00FC46AD">
        <w:rPr>
          <w:rFonts w:ascii="Palatino Linotype" w:hAnsi="Palatino Linotype"/>
          <w:sz w:val="20"/>
          <w:szCs w:val="20"/>
        </w:rPr>
        <w:tab/>
      </w:r>
      <w:r w:rsidRPr="00FC46AD">
        <w:rPr>
          <w:rFonts w:ascii="Palatino Linotype" w:hAnsi="Palatino Linotype"/>
          <w:sz w:val="20"/>
          <w:szCs w:val="20"/>
        </w:rPr>
        <w:tab/>
      </w:r>
      <w:r w:rsidRPr="00FC46AD">
        <w:rPr>
          <w:rFonts w:ascii="Palatino Linotype" w:hAnsi="Palatino Linotype"/>
          <w:sz w:val="20"/>
          <w:szCs w:val="20"/>
        </w:rPr>
        <w:tab/>
      </w:r>
      <w:r w:rsidRPr="00FC46AD">
        <w:rPr>
          <w:rFonts w:ascii="Palatino Linotype" w:hAnsi="Palatino Linotype"/>
          <w:sz w:val="20"/>
          <w:szCs w:val="20"/>
        </w:rPr>
        <w:tab/>
      </w:r>
      <w:r w:rsidR="00E26CC7" w:rsidRPr="00FC46AD">
        <w:rPr>
          <w:rFonts w:ascii="Palatino Linotype" w:hAnsi="Palatino Linotype"/>
          <w:sz w:val="20"/>
          <w:szCs w:val="20"/>
        </w:rPr>
        <w:tab/>
      </w:r>
      <w:r w:rsidR="00E26CC7" w:rsidRPr="00FC46AD">
        <w:rPr>
          <w:rFonts w:ascii="Palatino Linotype" w:hAnsi="Palatino Linotype"/>
          <w:sz w:val="20"/>
          <w:szCs w:val="20"/>
        </w:rPr>
        <w:tab/>
      </w:r>
      <w:r w:rsidR="00FD1C9A" w:rsidRPr="00FC46AD">
        <w:rPr>
          <w:rFonts w:ascii="Palatino Linotype" w:hAnsi="Palatino Linotype"/>
          <w:sz w:val="20"/>
          <w:szCs w:val="20"/>
        </w:rPr>
        <w:tab/>
      </w:r>
      <w:r w:rsidR="00547749" w:rsidRPr="00FC46AD">
        <w:rPr>
          <w:rFonts w:ascii="Palatino Linotype" w:hAnsi="Palatino Linotype"/>
          <w:sz w:val="20"/>
          <w:szCs w:val="20"/>
        </w:rPr>
        <w:tab/>
      </w:r>
      <w:r w:rsidR="00E26CC7" w:rsidRPr="00FC46AD">
        <w:rPr>
          <w:rFonts w:ascii="Palatino Linotype" w:hAnsi="Palatino Linotype"/>
          <w:sz w:val="20"/>
          <w:szCs w:val="20"/>
        </w:rPr>
        <w:t>________________________________</w:t>
      </w:r>
      <w:bookmarkStart w:id="4" w:name="_Hlk160192460"/>
      <w:bookmarkStart w:id="5" w:name="_Hlk160203356"/>
      <w:r w:rsidR="007E2D78" w:rsidRPr="006F1358">
        <w:rPr>
          <w:rFonts w:ascii="Palatino Linotype" w:hAnsi="Palatino Linotype"/>
          <w:sz w:val="16"/>
          <w:szCs w:val="16"/>
        </w:rPr>
        <w:fldChar w:fldCharType="begin"/>
      </w:r>
      <w:r w:rsidR="007E2D78" w:rsidRPr="006F1358">
        <w:rPr>
          <w:rFonts w:ascii="Palatino Linotype" w:hAnsi="Palatino Linotype"/>
          <w:sz w:val="16"/>
          <w:szCs w:val="16"/>
        </w:rPr>
        <w:instrText xml:space="preserve"> PRINTDATE  \@ "M/d/yy"  \* MERGEFORMAT </w:instrText>
      </w:r>
      <w:r w:rsidR="007E2D78" w:rsidRPr="006F1358">
        <w:rPr>
          <w:rFonts w:ascii="Palatino Linotype" w:hAnsi="Palatino Linotype"/>
          <w:sz w:val="16"/>
          <w:szCs w:val="16"/>
        </w:rPr>
        <w:fldChar w:fldCharType="separate"/>
      </w:r>
      <w:r w:rsidR="007E2D78" w:rsidRPr="006F1358">
        <w:rPr>
          <w:rFonts w:ascii="Palatino Linotype" w:hAnsi="Palatino Linotype"/>
          <w:noProof/>
          <w:sz w:val="16"/>
          <w:szCs w:val="16"/>
        </w:rPr>
        <w:t>3/1/24</w:t>
      </w:r>
      <w:r w:rsidR="007E2D78" w:rsidRPr="006F1358">
        <w:rPr>
          <w:rFonts w:ascii="Palatino Linotype" w:hAnsi="Palatino Linotype"/>
          <w:sz w:val="16"/>
          <w:szCs w:val="16"/>
        </w:rPr>
        <w:fldChar w:fldCharType="end"/>
      </w:r>
      <w:bookmarkEnd w:id="4"/>
      <w:bookmarkEnd w:id="5"/>
    </w:p>
    <w:p w14:paraId="3301C9B1" w14:textId="07171729" w:rsidR="00547749" w:rsidRPr="00FC46AD" w:rsidRDefault="00FD1C9A" w:rsidP="00CD00E7">
      <w:pPr>
        <w:keepNext/>
        <w:keepLines/>
        <w:widowControl/>
        <w:tabs>
          <w:tab w:val="left" w:pos="-1080"/>
          <w:tab w:val="left" w:pos="-720"/>
          <w:tab w:val="left" w:pos="0"/>
          <w:tab w:val="left" w:pos="720"/>
          <w:tab w:val="left" w:pos="1440"/>
          <w:tab w:val="left" w:pos="2160"/>
          <w:tab w:val="left" w:pos="2880"/>
          <w:tab w:val="left" w:pos="3600"/>
          <w:tab w:val="left" w:pos="4320"/>
          <w:tab w:val="left" w:pos="4680"/>
        </w:tabs>
        <w:ind w:firstLine="4680"/>
        <w:jc w:val="both"/>
        <w:rPr>
          <w:rFonts w:ascii="Palatino Linotype" w:hAnsi="Palatino Linotype"/>
          <w:sz w:val="20"/>
          <w:szCs w:val="20"/>
        </w:rPr>
      </w:pPr>
      <w:r>
        <w:rPr>
          <w:rFonts w:ascii="Palatino Linotype" w:hAnsi="Palatino Linotype"/>
          <w:sz w:val="20"/>
          <w:szCs w:val="20"/>
        </w:rPr>
        <w:t>{JudicialOfficerType}</w:t>
      </w:r>
      <w:r>
        <w:rPr>
          <w:rFonts w:ascii="Palatino Linotype" w:hAnsi="Palatino Linotype"/>
          <w:sz w:val="20"/>
          <w:szCs w:val="20"/>
        </w:rPr>
        <w:t xml:space="preserve"> </w:t>
      </w:r>
      <w:r>
        <w:rPr>
          <w:rFonts w:ascii="Palatino Linotype" w:hAnsi="Palatino Linotype"/>
          <w:sz w:val="20"/>
          <w:szCs w:val="20"/>
        </w:rPr>
        <w:t>{JudicialOfficerFirstName}</w:t>
      </w:r>
      <w:r>
        <w:rPr>
          <w:rFonts w:ascii="Palatino Linotype" w:hAnsi="Palatino Linotype"/>
          <w:sz w:val="20"/>
          <w:szCs w:val="20"/>
        </w:rPr>
        <w:t xml:space="preserve"> </w:t>
      </w:r>
      <w:r>
        <w:rPr>
          <w:rFonts w:ascii="Palatino Linotype" w:hAnsi="Palatino Linotype"/>
          <w:sz w:val="20"/>
          <w:szCs w:val="20"/>
        </w:rPr>
        <w:t>{JudicialOfficerLastName}</w:t>
      </w:r>
    </w:p>
    <w:p w14:paraId="3C618E6C" w14:textId="55CA731A" w:rsidR="002F1755" w:rsidRDefault="004C6D63" w:rsidP="00D819C5">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Cs/>
          <w:sz w:val="20"/>
          <w:szCs w:val="20"/>
        </w:rPr>
      </w:pPr>
    </w:p>
    <w:p w14:paraId="398DE35E" w14:textId="78F7B23F" w:rsidR="008A66AA" w:rsidRPr="00510093" w:rsidRDefault="008A66AA" w:rsidP="00A431DF">
      <w:pPr>
        <w:tabs>
          <w:tab w:val="center" w:pos="4680"/>
        </w:tabs>
        <w:jc w:val="both"/>
        <w:rPr>
          <w:rFonts w:ascii="Palatino Linotype" w:hAnsi="Palatino Linotype"/>
          <w:b/>
          <w:bCs/>
          <w:i/>
          <w:sz w:val="19"/>
          <w:szCs w:val="19"/>
        </w:rPr>
      </w:pPr>
      <w:r w:rsidRPr="00510093">
        <w:rPr>
          <w:rFonts w:ascii="Palatino Linotype" w:hAnsi="Palatino Linotype"/>
          <w:b/>
          <w:bCs/>
          <w:i/>
          <w:sz w:val="19"/>
          <w:szCs w:val="19"/>
        </w:rPr>
        <w:t xml:space="preserve">Pursuant to Criminal Rule 19(D) and Traffic Rule 14, written objections to this magistrate’s decision must be filed within </w:t>
      </w:r>
      <w:r w:rsidR="0039445E">
        <w:rPr>
          <w:rFonts w:ascii="Palatino Linotype" w:hAnsi="Palatino Linotype"/>
          <w:b/>
          <w:bCs/>
          <w:i/>
          <w:sz w:val="19"/>
          <w:szCs w:val="19"/>
        </w:rPr>
        <w:t>14</w:t>
      </w:r>
      <w:r w:rsidRPr="00510093">
        <w:rPr>
          <w:rFonts w:ascii="Palatino Linotype" w:hAnsi="Palatino Linotype"/>
          <w:b/>
          <w:bCs/>
          <w:i/>
          <w:sz w:val="19"/>
          <w:szCs w:val="19"/>
        </w:rPr>
        <w:t xml:space="preserve"> days of the filing of this decision. Any objections must state with specificity the grounds of the objections. </w:t>
      </w:r>
      <w:r w:rsidR="002E099C" w:rsidRPr="00510093">
        <w:rPr>
          <w:rFonts w:ascii="Palatino Linotype" w:hAnsi="Palatino Linotype"/>
          <w:b/>
          <w:bCs/>
          <w:i/>
          <w:sz w:val="19"/>
          <w:szCs w:val="19"/>
        </w:rPr>
        <w:t xml:space="preserve">A party shall not assign as error on appeal the court’s adoption of this decision unless the party timely </w:t>
      </w:r>
      <w:r w:rsidR="00510093">
        <w:rPr>
          <w:rFonts w:ascii="Palatino Linotype" w:hAnsi="Palatino Linotype"/>
          <w:b/>
          <w:bCs/>
          <w:i/>
          <w:sz w:val="19"/>
          <w:szCs w:val="19"/>
        </w:rPr>
        <w:t>files objections.</w:t>
      </w:r>
    </w:p>
    <w:p w14:paraId="62F0B22D" w14:textId="0AF74AD4" w:rsidR="002F1755" w:rsidRPr="00100A62" w:rsidRDefault="00AF1A36" w:rsidP="00D819C5">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p>
    <w:p w14:paraId="55755542" w14:textId="44099157" w:rsidR="00C77053" w:rsidRDefault="00C77053" w:rsidP="00C77053">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r>
        <w:rPr>
          <w:rFonts w:ascii="Palatino Linotype" w:hAnsi="Palatino Linotype"/>
          <w:sz w:val="16"/>
          <w:szCs w:val="16"/>
        </w:rPr>
        <w:t>Copies served by Dep. Clerk ___________</w:t>
      </w:r>
      <w:r w:rsidR="00E22497">
        <w:rPr>
          <w:rFonts w:ascii="Palatino Linotype" w:hAnsi="Palatino Linotype"/>
          <w:sz w:val="16"/>
          <w:szCs w:val="16"/>
        </w:rPr>
        <w:t>________________</w:t>
      </w:r>
      <w:r>
        <w:rPr>
          <w:rFonts w:ascii="Palatino Linotype" w:hAnsi="Palatino Linotype"/>
          <w:sz w:val="16"/>
          <w:szCs w:val="16"/>
        </w:rPr>
        <w:t xml:space="preserve"> on the following date ___________</w:t>
      </w:r>
      <w:r w:rsidR="00E22497">
        <w:rPr>
          <w:rFonts w:ascii="Palatino Linotype" w:hAnsi="Palatino Linotype"/>
          <w:sz w:val="16"/>
          <w:szCs w:val="16"/>
        </w:rPr>
        <w:t>_________</w:t>
      </w:r>
      <w:r>
        <w:rPr>
          <w:rFonts w:ascii="Palatino Linotype" w:hAnsi="Palatino Linotype"/>
          <w:sz w:val="16"/>
          <w:szCs w:val="16"/>
        </w:rPr>
        <w:t xml:space="preserve"> to:</w:t>
      </w:r>
    </w:p>
    <w:p w14:paraId="00C89C88" w14:textId="34A635E1" w:rsidR="00455922" w:rsidRDefault="00CC77D4" w:rsidP="00D864F3">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r>
        <w:rPr>
          <w:rFonts w:ascii="Palatino Linotype" w:hAnsi="Palatino Linotype"/>
          <w:sz w:val="16"/>
          <w:szCs w:val="16"/>
        </w:rPr>
        <w:t xml:space="preserve">Prosecutor’s Office: PS    OM     EM; Defendant’s Attorney: PS     OM     EM; </w:t>
      </w:r>
      <w:r>
        <w:rPr>
          <w:rFonts w:ascii="Palatino Linotype" w:hAnsi="Palatino Linotype"/>
          <w:sz w:val="16"/>
          <w:szCs w:val="16"/>
        </w:rPr>
        <w:t>{DefendantFirstName}</w:t>
      </w:r>
      <w:r>
        <w:rPr>
          <w:rFonts w:ascii="Palatino Linotype" w:hAnsi="Palatino Linotype"/>
          <w:sz w:val="16"/>
          <w:szCs w:val="16"/>
        </w:rPr>
        <w:t xml:space="preserve"> </w:t>
      </w:r>
      <w:r>
        <w:rPr>
          <w:rFonts w:ascii="Palatino Linotype" w:hAnsi="Palatino Linotype"/>
          <w:sz w:val="16"/>
          <w:szCs w:val="16"/>
        </w:rPr>
        <w:t>{DefendantLastName}</w:t>
      </w:r>
      <w:r>
        <w:rPr>
          <w:rFonts w:ascii="Palatino Linotype" w:hAnsi="Palatino Linotype"/>
          <w:sz w:val="16"/>
          <w:szCs w:val="16"/>
        </w:rPr>
        <w:t>: PS     OM     EM; Community Control: PS    EM; County Jail: PS   EM; Victim’s Attorney (if applicable): PS   OS   EM</w:t>
      </w:r>
    </w:p>
    <w:sectPr w:rsidR="00455922" w:rsidSect="00AE3D12">
      <w:headerReference w:type="even" r:id="rId7"/>
      <w:headerReference w:type="default" r:id="rId8"/>
      <w:footerReference w:type="even" r:id="rId9"/>
      <w:footerReference w:type="default" r:id="rId10"/>
      <w:headerReference w:type="first" r:id="rId11"/>
      <w:footerReference w:type="first" r:id="rId12"/>
      <w:pgSz w:w="12240" w:h="15840"/>
      <w:pgMar w:top="1440" w:right="1080" w:bottom="1440" w:left="108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436CA" w14:textId="77777777" w:rsidR="003F7FAD" w:rsidRDefault="003F7FAD" w:rsidP="008F0DC3">
      <w:r>
        <w:separator/>
      </w:r>
    </w:p>
  </w:endnote>
  <w:endnote w:type="continuationSeparator" w:id="0">
    <w:p w14:paraId="4FE3D1A6" w14:textId="77777777" w:rsidR="003F7FAD" w:rsidRDefault="003F7FAD" w:rsidP="008F0D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69764" w14:textId="77777777" w:rsidR="00E53625" w:rsidRDefault="00E536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Palatino Linotype" w:hAnsi="Palatino Linotype"/>
        <w:sz w:val="20"/>
        <w:szCs w:val="20"/>
      </w:rPr>
      <w:id w:val="-2099861789"/>
      <w:docPartObj>
        <w:docPartGallery w:val="Page Numbers (Bottom of Page)"/>
        <w:docPartUnique/>
      </w:docPartObj>
    </w:sdtPr>
    <w:sdtContent>
      <w:sdt>
        <w:sdtPr>
          <w:rPr>
            <w:rFonts w:ascii="Palatino Linotype" w:hAnsi="Palatino Linotype"/>
            <w:sz w:val="20"/>
            <w:szCs w:val="20"/>
          </w:rPr>
          <w:id w:val="860082579"/>
          <w:docPartObj>
            <w:docPartGallery w:val="Page Numbers (Top of Page)"/>
            <w:docPartUnique/>
          </w:docPartObj>
        </w:sdtPr>
        <w:sdtContent>
          <w:p w14:paraId="7C2E69B7" w14:textId="5FC05512" w:rsidR="00E53625" w:rsidRDefault="00E53625" w:rsidP="00040AE4">
            <w:pPr>
              <w:tabs>
                <w:tab w:val="left" w:pos="-1080"/>
                <w:tab w:val="left" w:pos="-720"/>
                <w:tab w:val="left" w:pos="0"/>
                <w:tab w:val="left" w:pos="720"/>
                <w:tab w:val="left" w:pos="1440"/>
                <w:tab w:val="left" w:pos="2160"/>
                <w:tab w:val="left" w:pos="2880"/>
                <w:tab w:val="left" w:pos="3600"/>
                <w:tab w:val="left" w:pos="4320"/>
                <w:tab w:val="left" w:pos="4680"/>
              </w:tabs>
              <w:jc w:val="right"/>
              <w:rPr>
                <w:rFonts w:ascii="Palatino Linotype" w:hAnsi="Palatino Linotype"/>
                <w:sz w:val="20"/>
                <w:szCs w:val="20"/>
              </w:rPr>
            </w:pPr>
            <w:r>
              <w:rPr>
                <w:rFonts w:ascii="Palatino Linotype" w:hAnsi="Palatino Linotype"/>
                <w:sz w:val="20"/>
                <w:szCs w:val="20"/>
              </w:rPr>
              <w:t xml:space="preserve">Page 2 of 5 Magistrate Decision </w:t>
            </w:r>
            <w:r>
              <w:rPr>
                <w:rFonts w:ascii="Palatino Linotype" w:hAnsi="Palatino Linotype"/>
                <w:sz w:val="20"/>
                <w:szCs w:val="20"/>
              </w:rPr>
              <w:t>{CaseNumber}</w:t>
            </w:r>
          </w:p>
        </w:sdtContent>
      </w:sdt>
    </w:sdtContent>
  </w:sdt>
  <w:p w14:paraId="186DEE8A" w14:textId="4C64ED30" w:rsidR="007E2D78" w:rsidRPr="00E53625" w:rsidRDefault="007E2D78" w:rsidP="00040AE4">
    <w:pPr>
      <w:tabs>
        <w:tab w:val="left" w:pos="-1080"/>
        <w:tab w:val="left" w:pos="-720"/>
        <w:tab w:val="left" w:pos="0"/>
        <w:tab w:val="left" w:pos="720"/>
        <w:tab w:val="left" w:pos="1440"/>
        <w:tab w:val="left" w:pos="2160"/>
        <w:tab w:val="left" w:pos="2880"/>
        <w:tab w:val="left" w:pos="3600"/>
        <w:tab w:val="left" w:pos="4320"/>
        <w:tab w:val="left" w:pos="4680"/>
      </w:tabs>
      <w:jc w:val="right"/>
      <w:rPr>
        <w:rFonts w:ascii="Palatino Linotype" w:hAnsi="Palatino Linotype"/>
        <w:sz w:val="20"/>
        <w:szCs w:val="20"/>
      </w:rPr>
    </w:pPr>
    <w:bookmarkStart w:id="6" w:name="_Hlk160190315"/>
    <w:bookmarkStart w:id="7" w:name="_Hlk160190316"/>
    <w:bookmarkStart w:id="8" w:name="_Hlk160191569"/>
    <w:bookmarkStart w:id="9" w:name="_Hlk160191570"/>
    <w:bookmarkStart w:id="10" w:name="_Hlk160191578"/>
    <w:bookmarkStart w:id="11" w:name="_Hlk160191579"/>
    <w:bookmarkStart w:id="12" w:name="_Hlk160191721"/>
    <w:bookmarkStart w:id="13" w:name="_Hlk160191722"/>
    <w:bookmarkStart w:id="14" w:name="_Hlk160192028"/>
    <w:bookmarkStart w:id="15" w:name="_Hlk160192029"/>
    <w:bookmarkStart w:id="16" w:name="_Hlk160192073"/>
    <w:bookmarkStart w:id="17" w:name="_Hlk160192074"/>
    <w:bookmarkStart w:id="18" w:name="_Hlk160192122"/>
    <w:bookmarkStart w:id="19" w:name="_Hlk160192123"/>
    <w:bookmarkStart w:id="20" w:name="_Hlk160192146"/>
    <w:bookmarkStart w:id="21" w:name="_Hlk160192147"/>
    <w:bookmarkStart w:id="22" w:name="_Hlk160192476"/>
    <w:bookmarkStart w:id="23" w:name="_Hlk160192477"/>
    <w:bookmarkStart w:id="24" w:name="_Hlk160192615"/>
    <w:bookmarkStart w:id="25" w:name="_Hlk160192616"/>
    <w:bookmarkStart w:id="26" w:name="_Hlk160203071"/>
    <w:bookmarkStart w:id="27" w:name="_Hlk160203072"/>
    <w:r w:rsidRPr="006F1358">
      <w:rPr>
        <w:rFonts w:ascii="Palatino Linotype" w:hAnsi="Palatino Linotype"/>
        <w:sz w:val="12"/>
        <w:szCs w:val="12"/>
      </w:rPr>
      <w:t xml:space="preserve">Printed </w:t>
    </w:r>
    <w:r w:rsidRPr="006F1358">
      <w:rPr>
        <w:rFonts w:ascii="Palatino Linotype" w:hAnsi="Palatino Linotype"/>
        <w:sz w:val="12"/>
        <w:szCs w:val="12"/>
      </w:rPr>
      <w:fldChar w:fldCharType="begin"/>
    </w:r>
    <w:r w:rsidRPr="006F1358">
      <w:rPr>
        <w:rFonts w:ascii="Palatino Linotype" w:hAnsi="Palatino Linotype"/>
        <w:sz w:val="12"/>
        <w:szCs w:val="12"/>
      </w:rPr>
      <w:instrText xml:space="preserve"> PRINTDATE  \@ "M/d/yyyy h:mm am/pm"  \* MERGEFORMAT </w:instrText>
    </w:r>
    <w:r w:rsidRPr="006F1358">
      <w:rPr>
        <w:rFonts w:ascii="Palatino Linotype" w:hAnsi="Palatino Linotype"/>
        <w:sz w:val="12"/>
        <w:szCs w:val="12"/>
      </w:rPr>
      <w:fldChar w:fldCharType="separate"/>
    </w:r>
    <w:r w:rsidRPr="006F1358">
      <w:rPr>
        <w:rFonts w:ascii="Palatino Linotype" w:hAnsi="Palatino Linotype"/>
        <w:noProof/>
        <w:sz w:val="12"/>
        <w:szCs w:val="12"/>
      </w:rPr>
      <w:t>3/1/2024 8:33 AM</w:t>
    </w:r>
    <w:r w:rsidRPr="006F1358">
      <w:rPr>
        <w:rFonts w:ascii="Palatino Linotype" w:hAnsi="Palatino Linotype"/>
        <w:sz w:val="12"/>
        <w:szCs w:val="12"/>
      </w:rPr>
      <w:fldChar w:fldCharType="end"/>
    </w:r>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1EF81" w14:textId="77777777" w:rsidR="00E53625" w:rsidRDefault="00E536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D8B13" w14:textId="77777777" w:rsidR="003F7FAD" w:rsidRDefault="003F7FAD" w:rsidP="008F0DC3">
      <w:r>
        <w:separator/>
      </w:r>
    </w:p>
  </w:footnote>
  <w:footnote w:type="continuationSeparator" w:id="0">
    <w:p w14:paraId="0C3F297A" w14:textId="77777777" w:rsidR="003F7FAD" w:rsidRDefault="003F7FAD" w:rsidP="008F0D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F4A69" w14:textId="77777777" w:rsidR="00E53625" w:rsidRDefault="00E536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CD606" w14:textId="77777777" w:rsidR="008F0DC3" w:rsidRPr="00DD6225" w:rsidRDefault="008F0DC3" w:rsidP="008F0DC3">
    <w:pPr>
      <w:pStyle w:val="Header"/>
      <w:jc w:val="center"/>
      <w:rPr>
        <w:b/>
        <w:sz w:val="32"/>
        <w:szCs w:val="32"/>
      </w:rPr>
    </w:pPr>
    <w:r>
      <w:rPr>
        <w:b/>
        <w:sz w:val="32"/>
        <w:szCs w:val="32"/>
      </w:rPr>
      <w:t>IN THE DELAWARE MUNICIPAL COURT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EB6A1" w14:textId="77777777" w:rsidR="00E53625" w:rsidRDefault="00E536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2501C"/>
    <w:multiLevelType w:val="hybridMultilevel"/>
    <w:tmpl w:val="F2A43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9660C9"/>
    <w:multiLevelType w:val="hybridMultilevel"/>
    <w:tmpl w:val="F90E4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17566E"/>
    <w:multiLevelType w:val="hybridMultilevel"/>
    <w:tmpl w:val="00866CE6"/>
    <w:lvl w:ilvl="0" w:tplc="04090001">
      <w:start w:val="1"/>
      <w:numFmt w:val="bullet"/>
      <w:lvlText w:val=""/>
      <w:lvlJc w:val="left"/>
      <w:pPr>
        <w:ind w:left="779" w:hanging="360"/>
      </w:pPr>
      <w:rPr>
        <w:rFonts w:ascii="Symbol" w:hAnsi="Symbol" w:hint="default"/>
      </w:rPr>
    </w:lvl>
    <w:lvl w:ilvl="1" w:tplc="04090003">
      <w:start w:val="1"/>
      <w:numFmt w:val="bullet"/>
      <w:lvlText w:val="o"/>
      <w:lvlJc w:val="left"/>
      <w:pPr>
        <w:ind w:left="1499" w:hanging="360"/>
      </w:pPr>
      <w:rPr>
        <w:rFonts w:ascii="Courier New" w:hAnsi="Courier New" w:cs="Courier New" w:hint="default"/>
      </w:rPr>
    </w:lvl>
    <w:lvl w:ilvl="2" w:tplc="04090005" w:tentative="1">
      <w:start w:val="1"/>
      <w:numFmt w:val="bullet"/>
      <w:lvlText w:val=""/>
      <w:lvlJc w:val="left"/>
      <w:pPr>
        <w:ind w:left="2219" w:hanging="360"/>
      </w:pPr>
      <w:rPr>
        <w:rFonts w:ascii="Wingdings" w:hAnsi="Wingdings" w:hint="default"/>
      </w:rPr>
    </w:lvl>
    <w:lvl w:ilvl="3" w:tplc="04090001" w:tentative="1">
      <w:start w:val="1"/>
      <w:numFmt w:val="bullet"/>
      <w:lvlText w:val=""/>
      <w:lvlJc w:val="left"/>
      <w:pPr>
        <w:ind w:left="2939" w:hanging="360"/>
      </w:pPr>
      <w:rPr>
        <w:rFonts w:ascii="Symbol" w:hAnsi="Symbol" w:hint="default"/>
      </w:rPr>
    </w:lvl>
    <w:lvl w:ilvl="4" w:tplc="04090003" w:tentative="1">
      <w:start w:val="1"/>
      <w:numFmt w:val="bullet"/>
      <w:lvlText w:val="o"/>
      <w:lvlJc w:val="left"/>
      <w:pPr>
        <w:ind w:left="3659" w:hanging="360"/>
      </w:pPr>
      <w:rPr>
        <w:rFonts w:ascii="Courier New" w:hAnsi="Courier New" w:cs="Courier New" w:hint="default"/>
      </w:rPr>
    </w:lvl>
    <w:lvl w:ilvl="5" w:tplc="04090005" w:tentative="1">
      <w:start w:val="1"/>
      <w:numFmt w:val="bullet"/>
      <w:lvlText w:val=""/>
      <w:lvlJc w:val="left"/>
      <w:pPr>
        <w:ind w:left="4379" w:hanging="360"/>
      </w:pPr>
      <w:rPr>
        <w:rFonts w:ascii="Wingdings" w:hAnsi="Wingdings" w:hint="default"/>
      </w:rPr>
    </w:lvl>
    <w:lvl w:ilvl="6" w:tplc="04090001" w:tentative="1">
      <w:start w:val="1"/>
      <w:numFmt w:val="bullet"/>
      <w:lvlText w:val=""/>
      <w:lvlJc w:val="left"/>
      <w:pPr>
        <w:ind w:left="5099" w:hanging="360"/>
      </w:pPr>
      <w:rPr>
        <w:rFonts w:ascii="Symbol" w:hAnsi="Symbol" w:hint="default"/>
      </w:rPr>
    </w:lvl>
    <w:lvl w:ilvl="7" w:tplc="04090003" w:tentative="1">
      <w:start w:val="1"/>
      <w:numFmt w:val="bullet"/>
      <w:lvlText w:val="o"/>
      <w:lvlJc w:val="left"/>
      <w:pPr>
        <w:ind w:left="5819" w:hanging="360"/>
      </w:pPr>
      <w:rPr>
        <w:rFonts w:ascii="Courier New" w:hAnsi="Courier New" w:cs="Courier New" w:hint="default"/>
      </w:rPr>
    </w:lvl>
    <w:lvl w:ilvl="8" w:tplc="04090005" w:tentative="1">
      <w:start w:val="1"/>
      <w:numFmt w:val="bullet"/>
      <w:lvlText w:val=""/>
      <w:lvlJc w:val="left"/>
      <w:pPr>
        <w:ind w:left="6539" w:hanging="360"/>
      </w:pPr>
      <w:rPr>
        <w:rFonts w:ascii="Wingdings" w:hAnsi="Wingdings" w:hint="default"/>
      </w:rPr>
    </w:lvl>
  </w:abstractNum>
  <w:abstractNum w:abstractNumId="3" w15:restartNumberingAfterBreak="0">
    <w:nsid w:val="6AB4408D"/>
    <w:multiLevelType w:val="hybridMultilevel"/>
    <w:tmpl w:val="21FC2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9683551">
    <w:abstractNumId w:val="0"/>
  </w:num>
  <w:num w:numId="2" w16cid:durableId="323631152">
    <w:abstractNumId w:val="2"/>
  </w:num>
  <w:num w:numId="3" w16cid:durableId="2065981471">
    <w:abstractNumId w:val="1"/>
  </w:num>
  <w:num w:numId="4" w16cid:durableId="2231053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6CC7"/>
    <w:rsid w:val="00001668"/>
    <w:rsid w:val="000059B4"/>
    <w:rsid w:val="00005B4C"/>
    <w:rsid w:val="000131DC"/>
    <w:rsid w:val="00013376"/>
    <w:rsid w:val="0001659E"/>
    <w:rsid w:val="00017705"/>
    <w:rsid w:val="00017CCC"/>
    <w:rsid w:val="00017E9D"/>
    <w:rsid w:val="000232FB"/>
    <w:rsid w:val="00025FFA"/>
    <w:rsid w:val="00027BF2"/>
    <w:rsid w:val="000355C8"/>
    <w:rsid w:val="00040AE4"/>
    <w:rsid w:val="0004275F"/>
    <w:rsid w:val="00042DB6"/>
    <w:rsid w:val="00044E1C"/>
    <w:rsid w:val="00045554"/>
    <w:rsid w:val="00046656"/>
    <w:rsid w:val="000479D9"/>
    <w:rsid w:val="000547C8"/>
    <w:rsid w:val="00054E31"/>
    <w:rsid w:val="00055A18"/>
    <w:rsid w:val="0005620A"/>
    <w:rsid w:val="00062579"/>
    <w:rsid w:val="00065220"/>
    <w:rsid w:val="000661FD"/>
    <w:rsid w:val="00075CB2"/>
    <w:rsid w:val="000768F8"/>
    <w:rsid w:val="00081DC1"/>
    <w:rsid w:val="00083D7E"/>
    <w:rsid w:val="000847D7"/>
    <w:rsid w:val="0008610F"/>
    <w:rsid w:val="0009161C"/>
    <w:rsid w:val="00092006"/>
    <w:rsid w:val="00092788"/>
    <w:rsid w:val="0009306F"/>
    <w:rsid w:val="000952BF"/>
    <w:rsid w:val="0009708A"/>
    <w:rsid w:val="000A0799"/>
    <w:rsid w:val="000A2D6D"/>
    <w:rsid w:val="000A36F0"/>
    <w:rsid w:val="000A3E60"/>
    <w:rsid w:val="000B3923"/>
    <w:rsid w:val="000B528B"/>
    <w:rsid w:val="000B666F"/>
    <w:rsid w:val="000B77F0"/>
    <w:rsid w:val="000B78EA"/>
    <w:rsid w:val="000B7FF6"/>
    <w:rsid w:val="000C107B"/>
    <w:rsid w:val="000C1226"/>
    <w:rsid w:val="000C38FC"/>
    <w:rsid w:val="000D2409"/>
    <w:rsid w:val="000D2607"/>
    <w:rsid w:val="000D3249"/>
    <w:rsid w:val="000E0FBE"/>
    <w:rsid w:val="000E26D5"/>
    <w:rsid w:val="000E3524"/>
    <w:rsid w:val="000E736E"/>
    <w:rsid w:val="000F06B4"/>
    <w:rsid w:val="000F1088"/>
    <w:rsid w:val="000F13E6"/>
    <w:rsid w:val="000F1ABC"/>
    <w:rsid w:val="000F1C6D"/>
    <w:rsid w:val="000F2F37"/>
    <w:rsid w:val="000F4A5D"/>
    <w:rsid w:val="000F7E80"/>
    <w:rsid w:val="00100A62"/>
    <w:rsid w:val="00101089"/>
    <w:rsid w:val="001013B3"/>
    <w:rsid w:val="001060E9"/>
    <w:rsid w:val="001131DF"/>
    <w:rsid w:val="0012158B"/>
    <w:rsid w:val="00125CFA"/>
    <w:rsid w:val="001325C4"/>
    <w:rsid w:val="0013383D"/>
    <w:rsid w:val="00140CC2"/>
    <w:rsid w:val="00143597"/>
    <w:rsid w:val="00143FC0"/>
    <w:rsid w:val="00150DBE"/>
    <w:rsid w:val="00154C94"/>
    <w:rsid w:val="00157595"/>
    <w:rsid w:val="00157B90"/>
    <w:rsid w:val="001643BD"/>
    <w:rsid w:val="001647B9"/>
    <w:rsid w:val="001656EA"/>
    <w:rsid w:val="00165BC0"/>
    <w:rsid w:val="00166BA4"/>
    <w:rsid w:val="00167B2E"/>
    <w:rsid w:val="001705FA"/>
    <w:rsid w:val="0017211E"/>
    <w:rsid w:val="00172686"/>
    <w:rsid w:val="0017293B"/>
    <w:rsid w:val="0017438F"/>
    <w:rsid w:val="00176833"/>
    <w:rsid w:val="00177035"/>
    <w:rsid w:val="00181392"/>
    <w:rsid w:val="001842F0"/>
    <w:rsid w:val="00184955"/>
    <w:rsid w:val="00185492"/>
    <w:rsid w:val="00185C5A"/>
    <w:rsid w:val="00185E55"/>
    <w:rsid w:val="00186BB2"/>
    <w:rsid w:val="0018730C"/>
    <w:rsid w:val="001934A8"/>
    <w:rsid w:val="00196738"/>
    <w:rsid w:val="001A0D94"/>
    <w:rsid w:val="001B2411"/>
    <w:rsid w:val="001B3131"/>
    <w:rsid w:val="001B3171"/>
    <w:rsid w:val="001B4CE6"/>
    <w:rsid w:val="001B78A3"/>
    <w:rsid w:val="001C67B7"/>
    <w:rsid w:val="001C7199"/>
    <w:rsid w:val="001C7508"/>
    <w:rsid w:val="001C7AC2"/>
    <w:rsid w:val="001D1822"/>
    <w:rsid w:val="001D2453"/>
    <w:rsid w:val="001E2D78"/>
    <w:rsid w:val="001E44C2"/>
    <w:rsid w:val="001F0356"/>
    <w:rsid w:val="001F0695"/>
    <w:rsid w:val="001F1DB1"/>
    <w:rsid w:val="001F60F7"/>
    <w:rsid w:val="00206B86"/>
    <w:rsid w:val="002124A3"/>
    <w:rsid w:val="00212AEA"/>
    <w:rsid w:val="0021688E"/>
    <w:rsid w:val="00217DB4"/>
    <w:rsid w:val="00221067"/>
    <w:rsid w:val="00221790"/>
    <w:rsid w:val="00221E3E"/>
    <w:rsid w:val="002222CC"/>
    <w:rsid w:val="00226FDF"/>
    <w:rsid w:val="0023293E"/>
    <w:rsid w:val="00234BD3"/>
    <w:rsid w:val="00236C23"/>
    <w:rsid w:val="00236E88"/>
    <w:rsid w:val="0024229A"/>
    <w:rsid w:val="00243D9D"/>
    <w:rsid w:val="00247127"/>
    <w:rsid w:val="002514C1"/>
    <w:rsid w:val="00252858"/>
    <w:rsid w:val="0025408A"/>
    <w:rsid w:val="00257648"/>
    <w:rsid w:val="00262A87"/>
    <w:rsid w:val="00262E51"/>
    <w:rsid w:val="00263621"/>
    <w:rsid w:val="002651E6"/>
    <w:rsid w:val="00266F25"/>
    <w:rsid w:val="00271E78"/>
    <w:rsid w:val="00275634"/>
    <w:rsid w:val="002875E7"/>
    <w:rsid w:val="00290A47"/>
    <w:rsid w:val="0029235A"/>
    <w:rsid w:val="0029467E"/>
    <w:rsid w:val="002966E8"/>
    <w:rsid w:val="0029698F"/>
    <w:rsid w:val="00296B16"/>
    <w:rsid w:val="00297071"/>
    <w:rsid w:val="002A0CBA"/>
    <w:rsid w:val="002A288F"/>
    <w:rsid w:val="002A3E2A"/>
    <w:rsid w:val="002A7542"/>
    <w:rsid w:val="002B65BF"/>
    <w:rsid w:val="002C062F"/>
    <w:rsid w:val="002C0E91"/>
    <w:rsid w:val="002C4477"/>
    <w:rsid w:val="002C5773"/>
    <w:rsid w:val="002C60D7"/>
    <w:rsid w:val="002C6305"/>
    <w:rsid w:val="002C6522"/>
    <w:rsid w:val="002D1126"/>
    <w:rsid w:val="002D1ED1"/>
    <w:rsid w:val="002D4892"/>
    <w:rsid w:val="002D4FFD"/>
    <w:rsid w:val="002E099C"/>
    <w:rsid w:val="002E099F"/>
    <w:rsid w:val="002E57CA"/>
    <w:rsid w:val="002F1755"/>
    <w:rsid w:val="002F1B4F"/>
    <w:rsid w:val="002F622A"/>
    <w:rsid w:val="002F7C77"/>
    <w:rsid w:val="00301423"/>
    <w:rsid w:val="00304FD0"/>
    <w:rsid w:val="00305A70"/>
    <w:rsid w:val="00306DE1"/>
    <w:rsid w:val="00311078"/>
    <w:rsid w:val="00312708"/>
    <w:rsid w:val="00312893"/>
    <w:rsid w:val="00312B91"/>
    <w:rsid w:val="00313AA9"/>
    <w:rsid w:val="00315CF0"/>
    <w:rsid w:val="003175AA"/>
    <w:rsid w:val="00325A49"/>
    <w:rsid w:val="003272E4"/>
    <w:rsid w:val="003311B7"/>
    <w:rsid w:val="00334EFF"/>
    <w:rsid w:val="00335F50"/>
    <w:rsid w:val="003416F2"/>
    <w:rsid w:val="00343C74"/>
    <w:rsid w:val="00344119"/>
    <w:rsid w:val="003537A4"/>
    <w:rsid w:val="0035463D"/>
    <w:rsid w:val="00355D6B"/>
    <w:rsid w:val="00360293"/>
    <w:rsid w:val="003638AC"/>
    <w:rsid w:val="00363FB9"/>
    <w:rsid w:val="003663A3"/>
    <w:rsid w:val="00370357"/>
    <w:rsid w:val="003756DA"/>
    <w:rsid w:val="0037682F"/>
    <w:rsid w:val="00377DFC"/>
    <w:rsid w:val="00382085"/>
    <w:rsid w:val="00386F81"/>
    <w:rsid w:val="003914F6"/>
    <w:rsid w:val="0039445E"/>
    <w:rsid w:val="003961B5"/>
    <w:rsid w:val="003968BA"/>
    <w:rsid w:val="003A0484"/>
    <w:rsid w:val="003A40CE"/>
    <w:rsid w:val="003A4378"/>
    <w:rsid w:val="003B2E88"/>
    <w:rsid w:val="003B739D"/>
    <w:rsid w:val="003C0454"/>
    <w:rsid w:val="003C3652"/>
    <w:rsid w:val="003C49D7"/>
    <w:rsid w:val="003C55D8"/>
    <w:rsid w:val="003D1F18"/>
    <w:rsid w:val="003D2059"/>
    <w:rsid w:val="003D3087"/>
    <w:rsid w:val="003D56DC"/>
    <w:rsid w:val="003D7818"/>
    <w:rsid w:val="003E04B8"/>
    <w:rsid w:val="003E1415"/>
    <w:rsid w:val="003E18CD"/>
    <w:rsid w:val="003E2BB8"/>
    <w:rsid w:val="003E2F60"/>
    <w:rsid w:val="003E569A"/>
    <w:rsid w:val="003E5CBB"/>
    <w:rsid w:val="003E6DE8"/>
    <w:rsid w:val="003F1912"/>
    <w:rsid w:val="003F38B4"/>
    <w:rsid w:val="003F5959"/>
    <w:rsid w:val="003F7FAD"/>
    <w:rsid w:val="00401F57"/>
    <w:rsid w:val="004058A3"/>
    <w:rsid w:val="00405F21"/>
    <w:rsid w:val="00407648"/>
    <w:rsid w:val="00417940"/>
    <w:rsid w:val="0042414B"/>
    <w:rsid w:val="00425279"/>
    <w:rsid w:val="00425955"/>
    <w:rsid w:val="004273E2"/>
    <w:rsid w:val="00431D61"/>
    <w:rsid w:val="004320B6"/>
    <w:rsid w:val="00436723"/>
    <w:rsid w:val="00440552"/>
    <w:rsid w:val="004421BA"/>
    <w:rsid w:val="00446711"/>
    <w:rsid w:val="00447B5C"/>
    <w:rsid w:val="004545BB"/>
    <w:rsid w:val="004547DF"/>
    <w:rsid w:val="00455922"/>
    <w:rsid w:val="00457E64"/>
    <w:rsid w:val="00461279"/>
    <w:rsid w:val="004634FB"/>
    <w:rsid w:val="004647BA"/>
    <w:rsid w:val="004650C8"/>
    <w:rsid w:val="004666E0"/>
    <w:rsid w:val="004705C5"/>
    <w:rsid w:val="00472559"/>
    <w:rsid w:val="0048228A"/>
    <w:rsid w:val="00490303"/>
    <w:rsid w:val="004A0A39"/>
    <w:rsid w:val="004A2919"/>
    <w:rsid w:val="004A35B8"/>
    <w:rsid w:val="004A46DD"/>
    <w:rsid w:val="004A4A5C"/>
    <w:rsid w:val="004B0547"/>
    <w:rsid w:val="004B5D32"/>
    <w:rsid w:val="004B7376"/>
    <w:rsid w:val="004B7DB0"/>
    <w:rsid w:val="004C491D"/>
    <w:rsid w:val="004C6D63"/>
    <w:rsid w:val="004C7DEB"/>
    <w:rsid w:val="004D6B7B"/>
    <w:rsid w:val="004E0A21"/>
    <w:rsid w:val="004F044E"/>
    <w:rsid w:val="004F3323"/>
    <w:rsid w:val="00500F30"/>
    <w:rsid w:val="005016FA"/>
    <w:rsid w:val="0050230D"/>
    <w:rsid w:val="00505FC4"/>
    <w:rsid w:val="0050752D"/>
    <w:rsid w:val="00510093"/>
    <w:rsid w:val="00512378"/>
    <w:rsid w:val="00533EF0"/>
    <w:rsid w:val="00537FDF"/>
    <w:rsid w:val="00542F95"/>
    <w:rsid w:val="00544856"/>
    <w:rsid w:val="00547749"/>
    <w:rsid w:val="005522ED"/>
    <w:rsid w:val="0055383B"/>
    <w:rsid w:val="005547B6"/>
    <w:rsid w:val="00555DDF"/>
    <w:rsid w:val="00561D87"/>
    <w:rsid w:val="0056237E"/>
    <w:rsid w:val="0056373C"/>
    <w:rsid w:val="005660D0"/>
    <w:rsid w:val="00570D42"/>
    <w:rsid w:val="0057120A"/>
    <w:rsid w:val="005744B4"/>
    <w:rsid w:val="00582118"/>
    <w:rsid w:val="0058632E"/>
    <w:rsid w:val="005908D5"/>
    <w:rsid w:val="005914A9"/>
    <w:rsid w:val="00593C31"/>
    <w:rsid w:val="005945BE"/>
    <w:rsid w:val="00595567"/>
    <w:rsid w:val="0059577E"/>
    <w:rsid w:val="00595A4D"/>
    <w:rsid w:val="005A5070"/>
    <w:rsid w:val="005A615C"/>
    <w:rsid w:val="005B4CB4"/>
    <w:rsid w:val="005B7D0E"/>
    <w:rsid w:val="005C1503"/>
    <w:rsid w:val="005C3C6D"/>
    <w:rsid w:val="005C53C1"/>
    <w:rsid w:val="005D0042"/>
    <w:rsid w:val="005D3E7B"/>
    <w:rsid w:val="005D4D4F"/>
    <w:rsid w:val="005E1A80"/>
    <w:rsid w:val="005E4634"/>
    <w:rsid w:val="005F144F"/>
    <w:rsid w:val="005F7CF2"/>
    <w:rsid w:val="00603592"/>
    <w:rsid w:val="006043B0"/>
    <w:rsid w:val="006069EC"/>
    <w:rsid w:val="00611AB8"/>
    <w:rsid w:val="006127BC"/>
    <w:rsid w:val="00615B50"/>
    <w:rsid w:val="0061689C"/>
    <w:rsid w:val="00620D5E"/>
    <w:rsid w:val="00623467"/>
    <w:rsid w:val="006315E8"/>
    <w:rsid w:val="00634ACD"/>
    <w:rsid w:val="006360A7"/>
    <w:rsid w:val="00641A23"/>
    <w:rsid w:val="0064280E"/>
    <w:rsid w:val="006428A3"/>
    <w:rsid w:val="00647E10"/>
    <w:rsid w:val="00650051"/>
    <w:rsid w:val="006522FE"/>
    <w:rsid w:val="00653882"/>
    <w:rsid w:val="00654F98"/>
    <w:rsid w:val="00660124"/>
    <w:rsid w:val="00663B8D"/>
    <w:rsid w:val="00664016"/>
    <w:rsid w:val="00664E04"/>
    <w:rsid w:val="006668B7"/>
    <w:rsid w:val="00670B9B"/>
    <w:rsid w:val="00673543"/>
    <w:rsid w:val="006763D0"/>
    <w:rsid w:val="00676673"/>
    <w:rsid w:val="00676709"/>
    <w:rsid w:val="0068523F"/>
    <w:rsid w:val="00685C08"/>
    <w:rsid w:val="00687DDB"/>
    <w:rsid w:val="006905E9"/>
    <w:rsid w:val="00690687"/>
    <w:rsid w:val="0069337A"/>
    <w:rsid w:val="00697A9F"/>
    <w:rsid w:val="006A1330"/>
    <w:rsid w:val="006A17F1"/>
    <w:rsid w:val="006B5767"/>
    <w:rsid w:val="006B61EC"/>
    <w:rsid w:val="006C07A3"/>
    <w:rsid w:val="006C4A93"/>
    <w:rsid w:val="006D12FB"/>
    <w:rsid w:val="006D2B1C"/>
    <w:rsid w:val="006D3368"/>
    <w:rsid w:val="006D4146"/>
    <w:rsid w:val="006D6C55"/>
    <w:rsid w:val="006D701A"/>
    <w:rsid w:val="006D71BD"/>
    <w:rsid w:val="006D7586"/>
    <w:rsid w:val="006E0353"/>
    <w:rsid w:val="006E1991"/>
    <w:rsid w:val="006E1BC9"/>
    <w:rsid w:val="006E29D3"/>
    <w:rsid w:val="006E4EEB"/>
    <w:rsid w:val="006E696B"/>
    <w:rsid w:val="006E69BE"/>
    <w:rsid w:val="006F031A"/>
    <w:rsid w:val="006F2B1C"/>
    <w:rsid w:val="006F3DAB"/>
    <w:rsid w:val="006F4CA4"/>
    <w:rsid w:val="006F5B1F"/>
    <w:rsid w:val="007012AD"/>
    <w:rsid w:val="0070437F"/>
    <w:rsid w:val="00710FE5"/>
    <w:rsid w:val="0071191F"/>
    <w:rsid w:val="0071247A"/>
    <w:rsid w:val="00714EA2"/>
    <w:rsid w:val="0073118E"/>
    <w:rsid w:val="007328F9"/>
    <w:rsid w:val="00734BB7"/>
    <w:rsid w:val="00741A1A"/>
    <w:rsid w:val="0074501E"/>
    <w:rsid w:val="007458B2"/>
    <w:rsid w:val="007469E5"/>
    <w:rsid w:val="00756067"/>
    <w:rsid w:val="00757964"/>
    <w:rsid w:val="0076250D"/>
    <w:rsid w:val="00762A20"/>
    <w:rsid w:val="00763CBE"/>
    <w:rsid w:val="007712E0"/>
    <w:rsid w:val="0077344C"/>
    <w:rsid w:val="00773CE0"/>
    <w:rsid w:val="00780F2F"/>
    <w:rsid w:val="00781A46"/>
    <w:rsid w:val="00782773"/>
    <w:rsid w:val="00784B4F"/>
    <w:rsid w:val="007933C6"/>
    <w:rsid w:val="00793587"/>
    <w:rsid w:val="007A1544"/>
    <w:rsid w:val="007A1672"/>
    <w:rsid w:val="007A2E1B"/>
    <w:rsid w:val="007A63FF"/>
    <w:rsid w:val="007B0CAB"/>
    <w:rsid w:val="007B1414"/>
    <w:rsid w:val="007B26A8"/>
    <w:rsid w:val="007B2AA0"/>
    <w:rsid w:val="007B5EAA"/>
    <w:rsid w:val="007C047E"/>
    <w:rsid w:val="007C1C1C"/>
    <w:rsid w:val="007C63B5"/>
    <w:rsid w:val="007C63EB"/>
    <w:rsid w:val="007C7921"/>
    <w:rsid w:val="007D10F3"/>
    <w:rsid w:val="007D18AD"/>
    <w:rsid w:val="007D2E2D"/>
    <w:rsid w:val="007D6901"/>
    <w:rsid w:val="007D6D41"/>
    <w:rsid w:val="007D7054"/>
    <w:rsid w:val="007E135E"/>
    <w:rsid w:val="007E2D78"/>
    <w:rsid w:val="007E3677"/>
    <w:rsid w:val="007E3A4E"/>
    <w:rsid w:val="007E3B25"/>
    <w:rsid w:val="007E749E"/>
    <w:rsid w:val="007F19D0"/>
    <w:rsid w:val="007F2209"/>
    <w:rsid w:val="007F259B"/>
    <w:rsid w:val="007F5A3D"/>
    <w:rsid w:val="007F713C"/>
    <w:rsid w:val="007F77F0"/>
    <w:rsid w:val="00800124"/>
    <w:rsid w:val="00800C55"/>
    <w:rsid w:val="0080111B"/>
    <w:rsid w:val="00802954"/>
    <w:rsid w:val="00803F01"/>
    <w:rsid w:val="00805BA0"/>
    <w:rsid w:val="008126B7"/>
    <w:rsid w:val="00813BB7"/>
    <w:rsid w:val="00815B59"/>
    <w:rsid w:val="008219BF"/>
    <w:rsid w:val="008220B1"/>
    <w:rsid w:val="00822998"/>
    <w:rsid w:val="00824D0B"/>
    <w:rsid w:val="008253BC"/>
    <w:rsid w:val="00826F64"/>
    <w:rsid w:val="0082764D"/>
    <w:rsid w:val="00830D74"/>
    <w:rsid w:val="008327A6"/>
    <w:rsid w:val="0083609B"/>
    <w:rsid w:val="008400BC"/>
    <w:rsid w:val="008401ED"/>
    <w:rsid w:val="00840E68"/>
    <w:rsid w:val="00841CFF"/>
    <w:rsid w:val="008423B4"/>
    <w:rsid w:val="00842C92"/>
    <w:rsid w:val="00847B18"/>
    <w:rsid w:val="0085050F"/>
    <w:rsid w:val="00851D7C"/>
    <w:rsid w:val="00855CFC"/>
    <w:rsid w:val="00864BF9"/>
    <w:rsid w:val="008651F5"/>
    <w:rsid w:val="0086534E"/>
    <w:rsid w:val="00865767"/>
    <w:rsid w:val="008758EB"/>
    <w:rsid w:val="00875951"/>
    <w:rsid w:val="0088001E"/>
    <w:rsid w:val="008807EE"/>
    <w:rsid w:val="00881CB6"/>
    <w:rsid w:val="00882DDD"/>
    <w:rsid w:val="00882EF2"/>
    <w:rsid w:val="00890A26"/>
    <w:rsid w:val="00894E9A"/>
    <w:rsid w:val="008A66AA"/>
    <w:rsid w:val="008A68B2"/>
    <w:rsid w:val="008B1FD6"/>
    <w:rsid w:val="008B5923"/>
    <w:rsid w:val="008C063D"/>
    <w:rsid w:val="008C247A"/>
    <w:rsid w:val="008D0C49"/>
    <w:rsid w:val="008D2C7B"/>
    <w:rsid w:val="008D3B3A"/>
    <w:rsid w:val="008D4932"/>
    <w:rsid w:val="008D69AC"/>
    <w:rsid w:val="008E04FA"/>
    <w:rsid w:val="008E33EE"/>
    <w:rsid w:val="008E5581"/>
    <w:rsid w:val="008E586A"/>
    <w:rsid w:val="008F0DC3"/>
    <w:rsid w:val="008F2642"/>
    <w:rsid w:val="008F2940"/>
    <w:rsid w:val="008F6C9E"/>
    <w:rsid w:val="00901A03"/>
    <w:rsid w:val="00905216"/>
    <w:rsid w:val="009069BE"/>
    <w:rsid w:val="00913DEE"/>
    <w:rsid w:val="00915F9C"/>
    <w:rsid w:val="0092067A"/>
    <w:rsid w:val="009254FE"/>
    <w:rsid w:val="00926E37"/>
    <w:rsid w:val="009274DD"/>
    <w:rsid w:val="0093380C"/>
    <w:rsid w:val="00933FA2"/>
    <w:rsid w:val="00937B4D"/>
    <w:rsid w:val="00940E3F"/>
    <w:rsid w:val="00945845"/>
    <w:rsid w:val="00945A30"/>
    <w:rsid w:val="0094737C"/>
    <w:rsid w:val="00947EA8"/>
    <w:rsid w:val="00952ED9"/>
    <w:rsid w:val="00960002"/>
    <w:rsid w:val="0096289D"/>
    <w:rsid w:val="009665E0"/>
    <w:rsid w:val="009678E4"/>
    <w:rsid w:val="00970D19"/>
    <w:rsid w:val="00972265"/>
    <w:rsid w:val="00976386"/>
    <w:rsid w:val="00976AFE"/>
    <w:rsid w:val="009810F9"/>
    <w:rsid w:val="00983957"/>
    <w:rsid w:val="00983BFC"/>
    <w:rsid w:val="00983D31"/>
    <w:rsid w:val="0098729E"/>
    <w:rsid w:val="009922F7"/>
    <w:rsid w:val="009A0FFD"/>
    <w:rsid w:val="009A1C80"/>
    <w:rsid w:val="009A567C"/>
    <w:rsid w:val="009A7C4D"/>
    <w:rsid w:val="009B0FDC"/>
    <w:rsid w:val="009B334B"/>
    <w:rsid w:val="009B6965"/>
    <w:rsid w:val="009C067E"/>
    <w:rsid w:val="009C1984"/>
    <w:rsid w:val="009C53A3"/>
    <w:rsid w:val="009D1327"/>
    <w:rsid w:val="009D245F"/>
    <w:rsid w:val="009D2C03"/>
    <w:rsid w:val="009D3110"/>
    <w:rsid w:val="009D4816"/>
    <w:rsid w:val="009D52CA"/>
    <w:rsid w:val="009D6836"/>
    <w:rsid w:val="009E08A6"/>
    <w:rsid w:val="009E2629"/>
    <w:rsid w:val="009F0A4C"/>
    <w:rsid w:val="009F11BF"/>
    <w:rsid w:val="009F37F1"/>
    <w:rsid w:val="009F4875"/>
    <w:rsid w:val="009F4BEA"/>
    <w:rsid w:val="00A006DF"/>
    <w:rsid w:val="00A00F2D"/>
    <w:rsid w:val="00A02387"/>
    <w:rsid w:val="00A03FDC"/>
    <w:rsid w:val="00A04668"/>
    <w:rsid w:val="00A05478"/>
    <w:rsid w:val="00A06107"/>
    <w:rsid w:val="00A070A3"/>
    <w:rsid w:val="00A07BEA"/>
    <w:rsid w:val="00A10670"/>
    <w:rsid w:val="00A24D47"/>
    <w:rsid w:val="00A250B5"/>
    <w:rsid w:val="00A259F3"/>
    <w:rsid w:val="00A3586C"/>
    <w:rsid w:val="00A41B11"/>
    <w:rsid w:val="00A431DF"/>
    <w:rsid w:val="00A47DDC"/>
    <w:rsid w:val="00A52571"/>
    <w:rsid w:val="00A53114"/>
    <w:rsid w:val="00A547DE"/>
    <w:rsid w:val="00A550F5"/>
    <w:rsid w:val="00A552CF"/>
    <w:rsid w:val="00A57A6D"/>
    <w:rsid w:val="00A60A1E"/>
    <w:rsid w:val="00A62D54"/>
    <w:rsid w:val="00A72601"/>
    <w:rsid w:val="00A73353"/>
    <w:rsid w:val="00A73CE0"/>
    <w:rsid w:val="00A74746"/>
    <w:rsid w:val="00A81943"/>
    <w:rsid w:val="00A83A07"/>
    <w:rsid w:val="00A84848"/>
    <w:rsid w:val="00A87B57"/>
    <w:rsid w:val="00A925D3"/>
    <w:rsid w:val="00A973F3"/>
    <w:rsid w:val="00AA1B60"/>
    <w:rsid w:val="00AA1E1B"/>
    <w:rsid w:val="00AA1FD7"/>
    <w:rsid w:val="00AB0FE8"/>
    <w:rsid w:val="00AB324F"/>
    <w:rsid w:val="00AB7BF9"/>
    <w:rsid w:val="00AC0C2B"/>
    <w:rsid w:val="00AC58F6"/>
    <w:rsid w:val="00AD138A"/>
    <w:rsid w:val="00AD22FA"/>
    <w:rsid w:val="00AD28BF"/>
    <w:rsid w:val="00AD4C05"/>
    <w:rsid w:val="00AD6ED3"/>
    <w:rsid w:val="00AD74E3"/>
    <w:rsid w:val="00AE3BCD"/>
    <w:rsid w:val="00AE3D12"/>
    <w:rsid w:val="00AE45E8"/>
    <w:rsid w:val="00AE6322"/>
    <w:rsid w:val="00AF1A36"/>
    <w:rsid w:val="00AF323E"/>
    <w:rsid w:val="00AF5259"/>
    <w:rsid w:val="00AF5E22"/>
    <w:rsid w:val="00B00AE5"/>
    <w:rsid w:val="00B0652B"/>
    <w:rsid w:val="00B06F1E"/>
    <w:rsid w:val="00B07F46"/>
    <w:rsid w:val="00B118CF"/>
    <w:rsid w:val="00B1434B"/>
    <w:rsid w:val="00B15F82"/>
    <w:rsid w:val="00B164FB"/>
    <w:rsid w:val="00B23045"/>
    <w:rsid w:val="00B25B9D"/>
    <w:rsid w:val="00B2717E"/>
    <w:rsid w:val="00B27A6D"/>
    <w:rsid w:val="00B30224"/>
    <w:rsid w:val="00B314B7"/>
    <w:rsid w:val="00B31CB7"/>
    <w:rsid w:val="00B32FF8"/>
    <w:rsid w:val="00B33033"/>
    <w:rsid w:val="00B373F9"/>
    <w:rsid w:val="00B3773B"/>
    <w:rsid w:val="00B37855"/>
    <w:rsid w:val="00B44D8E"/>
    <w:rsid w:val="00B44F7D"/>
    <w:rsid w:val="00B45E3B"/>
    <w:rsid w:val="00B47A86"/>
    <w:rsid w:val="00B505A6"/>
    <w:rsid w:val="00B56A70"/>
    <w:rsid w:val="00B572F5"/>
    <w:rsid w:val="00B576C6"/>
    <w:rsid w:val="00B642C6"/>
    <w:rsid w:val="00B64A66"/>
    <w:rsid w:val="00B64B85"/>
    <w:rsid w:val="00B65178"/>
    <w:rsid w:val="00B66E5D"/>
    <w:rsid w:val="00B67890"/>
    <w:rsid w:val="00B70FE5"/>
    <w:rsid w:val="00B74409"/>
    <w:rsid w:val="00B804D6"/>
    <w:rsid w:val="00B82CA9"/>
    <w:rsid w:val="00B83E0C"/>
    <w:rsid w:val="00B8416C"/>
    <w:rsid w:val="00B91AF5"/>
    <w:rsid w:val="00B92372"/>
    <w:rsid w:val="00B94E76"/>
    <w:rsid w:val="00BB0D79"/>
    <w:rsid w:val="00BB1742"/>
    <w:rsid w:val="00BB2D0B"/>
    <w:rsid w:val="00BB4C95"/>
    <w:rsid w:val="00BB601B"/>
    <w:rsid w:val="00BC0A61"/>
    <w:rsid w:val="00BC0C11"/>
    <w:rsid w:val="00BC1F3A"/>
    <w:rsid w:val="00BD141C"/>
    <w:rsid w:val="00BD519B"/>
    <w:rsid w:val="00BF185F"/>
    <w:rsid w:val="00BF43DF"/>
    <w:rsid w:val="00BF46EB"/>
    <w:rsid w:val="00BF61DF"/>
    <w:rsid w:val="00C00022"/>
    <w:rsid w:val="00C03BDC"/>
    <w:rsid w:val="00C13D27"/>
    <w:rsid w:val="00C202A2"/>
    <w:rsid w:val="00C2249E"/>
    <w:rsid w:val="00C2697F"/>
    <w:rsid w:val="00C27997"/>
    <w:rsid w:val="00C27CBF"/>
    <w:rsid w:val="00C33A35"/>
    <w:rsid w:val="00C4250A"/>
    <w:rsid w:val="00C454CC"/>
    <w:rsid w:val="00C4709E"/>
    <w:rsid w:val="00C4774D"/>
    <w:rsid w:val="00C51F47"/>
    <w:rsid w:val="00C55952"/>
    <w:rsid w:val="00C60E40"/>
    <w:rsid w:val="00C6178C"/>
    <w:rsid w:val="00C6229F"/>
    <w:rsid w:val="00C63D41"/>
    <w:rsid w:val="00C66CF4"/>
    <w:rsid w:val="00C72A77"/>
    <w:rsid w:val="00C74E9B"/>
    <w:rsid w:val="00C74EE5"/>
    <w:rsid w:val="00C752D9"/>
    <w:rsid w:val="00C77053"/>
    <w:rsid w:val="00C77D70"/>
    <w:rsid w:val="00C857E6"/>
    <w:rsid w:val="00C8772D"/>
    <w:rsid w:val="00C87CE5"/>
    <w:rsid w:val="00C909D5"/>
    <w:rsid w:val="00C911BC"/>
    <w:rsid w:val="00C93312"/>
    <w:rsid w:val="00C94D5C"/>
    <w:rsid w:val="00C97176"/>
    <w:rsid w:val="00C97AF4"/>
    <w:rsid w:val="00CA09DC"/>
    <w:rsid w:val="00CA5A32"/>
    <w:rsid w:val="00CB57CD"/>
    <w:rsid w:val="00CB7D22"/>
    <w:rsid w:val="00CC0BEA"/>
    <w:rsid w:val="00CC0E25"/>
    <w:rsid w:val="00CC1191"/>
    <w:rsid w:val="00CC4AA7"/>
    <w:rsid w:val="00CC546E"/>
    <w:rsid w:val="00CC77D4"/>
    <w:rsid w:val="00CC7ED1"/>
    <w:rsid w:val="00CD00E7"/>
    <w:rsid w:val="00CD4C1B"/>
    <w:rsid w:val="00CF06CA"/>
    <w:rsid w:val="00CF536F"/>
    <w:rsid w:val="00CF5FF7"/>
    <w:rsid w:val="00D0171A"/>
    <w:rsid w:val="00D01CA4"/>
    <w:rsid w:val="00D024C5"/>
    <w:rsid w:val="00D03064"/>
    <w:rsid w:val="00D05644"/>
    <w:rsid w:val="00D05BEC"/>
    <w:rsid w:val="00D11423"/>
    <w:rsid w:val="00D12534"/>
    <w:rsid w:val="00D137BE"/>
    <w:rsid w:val="00D14F22"/>
    <w:rsid w:val="00D22B4D"/>
    <w:rsid w:val="00D24276"/>
    <w:rsid w:val="00D301BF"/>
    <w:rsid w:val="00D34058"/>
    <w:rsid w:val="00D35A93"/>
    <w:rsid w:val="00D40BCE"/>
    <w:rsid w:val="00D425EA"/>
    <w:rsid w:val="00D426CD"/>
    <w:rsid w:val="00D45851"/>
    <w:rsid w:val="00D46B92"/>
    <w:rsid w:val="00D46E1F"/>
    <w:rsid w:val="00D46EC8"/>
    <w:rsid w:val="00D612B4"/>
    <w:rsid w:val="00D62952"/>
    <w:rsid w:val="00D63508"/>
    <w:rsid w:val="00D6623C"/>
    <w:rsid w:val="00D7540F"/>
    <w:rsid w:val="00D76A68"/>
    <w:rsid w:val="00D7748E"/>
    <w:rsid w:val="00D811B8"/>
    <w:rsid w:val="00D819C5"/>
    <w:rsid w:val="00D81E65"/>
    <w:rsid w:val="00D8369E"/>
    <w:rsid w:val="00D8533F"/>
    <w:rsid w:val="00D864F3"/>
    <w:rsid w:val="00D87674"/>
    <w:rsid w:val="00D90F00"/>
    <w:rsid w:val="00DA1325"/>
    <w:rsid w:val="00DA2A4B"/>
    <w:rsid w:val="00DA514C"/>
    <w:rsid w:val="00DB1562"/>
    <w:rsid w:val="00DB38A1"/>
    <w:rsid w:val="00DC11D5"/>
    <w:rsid w:val="00DC1DEA"/>
    <w:rsid w:val="00DC5FBF"/>
    <w:rsid w:val="00DD0BC8"/>
    <w:rsid w:val="00DD2CB0"/>
    <w:rsid w:val="00DD4460"/>
    <w:rsid w:val="00DE280E"/>
    <w:rsid w:val="00DE3F31"/>
    <w:rsid w:val="00DE6CB5"/>
    <w:rsid w:val="00DF0D50"/>
    <w:rsid w:val="00DF2959"/>
    <w:rsid w:val="00DF2D1D"/>
    <w:rsid w:val="00DF7C20"/>
    <w:rsid w:val="00E03BFD"/>
    <w:rsid w:val="00E04B8F"/>
    <w:rsid w:val="00E1173D"/>
    <w:rsid w:val="00E13881"/>
    <w:rsid w:val="00E1469A"/>
    <w:rsid w:val="00E146C8"/>
    <w:rsid w:val="00E1615E"/>
    <w:rsid w:val="00E22497"/>
    <w:rsid w:val="00E2670E"/>
    <w:rsid w:val="00E26A83"/>
    <w:rsid w:val="00E26CC7"/>
    <w:rsid w:val="00E3151D"/>
    <w:rsid w:val="00E31EB0"/>
    <w:rsid w:val="00E4619B"/>
    <w:rsid w:val="00E46683"/>
    <w:rsid w:val="00E53625"/>
    <w:rsid w:val="00E541E7"/>
    <w:rsid w:val="00E5551F"/>
    <w:rsid w:val="00E55746"/>
    <w:rsid w:val="00E56897"/>
    <w:rsid w:val="00E609EB"/>
    <w:rsid w:val="00E66BAB"/>
    <w:rsid w:val="00E67ABF"/>
    <w:rsid w:val="00E73949"/>
    <w:rsid w:val="00E73A36"/>
    <w:rsid w:val="00E74F3A"/>
    <w:rsid w:val="00E80160"/>
    <w:rsid w:val="00E84B4E"/>
    <w:rsid w:val="00E872A3"/>
    <w:rsid w:val="00E903A3"/>
    <w:rsid w:val="00E91561"/>
    <w:rsid w:val="00E95578"/>
    <w:rsid w:val="00E9590E"/>
    <w:rsid w:val="00EA102F"/>
    <w:rsid w:val="00EB1290"/>
    <w:rsid w:val="00EB2E75"/>
    <w:rsid w:val="00EB63EF"/>
    <w:rsid w:val="00EC00A5"/>
    <w:rsid w:val="00EC0FB1"/>
    <w:rsid w:val="00EC491B"/>
    <w:rsid w:val="00EC5DA5"/>
    <w:rsid w:val="00EC7E39"/>
    <w:rsid w:val="00ED1923"/>
    <w:rsid w:val="00ED228F"/>
    <w:rsid w:val="00ED32EA"/>
    <w:rsid w:val="00ED38C5"/>
    <w:rsid w:val="00EE0422"/>
    <w:rsid w:val="00EE3032"/>
    <w:rsid w:val="00EE3D64"/>
    <w:rsid w:val="00EE4878"/>
    <w:rsid w:val="00EF1D71"/>
    <w:rsid w:val="00EF4D8E"/>
    <w:rsid w:val="00EF75F3"/>
    <w:rsid w:val="00F00249"/>
    <w:rsid w:val="00F0289A"/>
    <w:rsid w:val="00F04D7E"/>
    <w:rsid w:val="00F117FD"/>
    <w:rsid w:val="00F13110"/>
    <w:rsid w:val="00F13C6F"/>
    <w:rsid w:val="00F1673A"/>
    <w:rsid w:val="00F17C45"/>
    <w:rsid w:val="00F27563"/>
    <w:rsid w:val="00F275A2"/>
    <w:rsid w:val="00F312DF"/>
    <w:rsid w:val="00F3436B"/>
    <w:rsid w:val="00F36CBC"/>
    <w:rsid w:val="00F37ACD"/>
    <w:rsid w:val="00F40A87"/>
    <w:rsid w:val="00F42FAB"/>
    <w:rsid w:val="00F516E2"/>
    <w:rsid w:val="00F567D1"/>
    <w:rsid w:val="00F61F5E"/>
    <w:rsid w:val="00F6536C"/>
    <w:rsid w:val="00F66436"/>
    <w:rsid w:val="00F7346E"/>
    <w:rsid w:val="00F73578"/>
    <w:rsid w:val="00F73E31"/>
    <w:rsid w:val="00F84465"/>
    <w:rsid w:val="00F8626A"/>
    <w:rsid w:val="00F92F1C"/>
    <w:rsid w:val="00F946CD"/>
    <w:rsid w:val="00F95694"/>
    <w:rsid w:val="00F9598E"/>
    <w:rsid w:val="00FA7CE6"/>
    <w:rsid w:val="00FB20A4"/>
    <w:rsid w:val="00FB7574"/>
    <w:rsid w:val="00FC3969"/>
    <w:rsid w:val="00FC420E"/>
    <w:rsid w:val="00FC46AD"/>
    <w:rsid w:val="00FC4DB2"/>
    <w:rsid w:val="00FC5EBE"/>
    <w:rsid w:val="00FC662E"/>
    <w:rsid w:val="00FC72BB"/>
    <w:rsid w:val="00FD1C9A"/>
    <w:rsid w:val="00FD65FB"/>
    <w:rsid w:val="00FD67AE"/>
    <w:rsid w:val="00FE02F3"/>
    <w:rsid w:val="00FE0958"/>
    <w:rsid w:val="00FE12A3"/>
    <w:rsid w:val="00FE1924"/>
    <w:rsid w:val="00FE2FFD"/>
    <w:rsid w:val="00FE3EE6"/>
    <w:rsid w:val="00FE48A0"/>
    <w:rsid w:val="00FE4F16"/>
    <w:rsid w:val="00FE4FEC"/>
    <w:rsid w:val="00FE5FA7"/>
    <w:rsid w:val="00FF0D45"/>
    <w:rsid w:val="00FF2C53"/>
    <w:rsid w:val="00FF6E88"/>
    <w:rsid w:val="00FF7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C1701AA"/>
  <w14:defaultImageDpi w14:val="0"/>
  <w15:docId w15:val="{196B90F9-A788-4191-AD46-3F0284C78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styleId="BalloonText">
    <w:name w:val="Balloon Text"/>
    <w:basedOn w:val="Normal"/>
    <w:link w:val="BalloonTextChar"/>
    <w:uiPriority w:val="99"/>
    <w:semiHidden/>
    <w:unhideWhenUsed/>
    <w:rsid w:val="00670B9B"/>
    <w:rPr>
      <w:rFonts w:ascii="Tahoma" w:hAnsi="Tahoma" w:cs="Tahoma"/>
      <w:sz w:val="16"/>
      <w:szCs w:val="16"/>
    </w:rPr>
  </w:style>
  <w:style w:type="character" w:customStyle="1" w:styleId="BalloonTextChar">
    <w:name w:val="Balloon Text Char"/>
    <w:basedOn w:val="DefaultParagraphFont"/>
    <w:link w:val="BalloonText"/>
    <w:uiPriority w:val="99"/>
    <w:semiHidden/>
    <w:rsid w:val="00670B9B"/>
    <w:rPr>
      <w:rFonts w:ascii="Tahoma" w:hAnsi="Tahoma" w:cs="Tahoma"/>
      <w:sz w:val="16"/>
      <w:szCs w:val="16"/>
    </w:rPr>
  </w:style>
  <w:style w:type="paragraph" w:styleId="Header">
    <w:name w:val="header"/>
    <w:basedOn w:val="Normal"/>
    <w:link w:val="HeaderChar"/>
    <w:uiPriority w:val="99"/>
    <w:unhideWhenUsed/>
    <w:rsid w:val="008F0DC3"/>
    <w:pPr>
      <w:tabs>
        <w:tab w:val="center" w:pos="4680"/>
        <w:tab w:val="right" w:pos="9360"/>
      </w:tabs>
    </w:pPr>
  </w:style>
  <w:style w:type="character" w:customStyle="1" w:styleId="HeaderChar">
    <w:name w:val="Header Char"/>
    <w:basedOn w:val="DefaultParagraphFont"/>
    <w:link w:val="Header"/>
    <w:uiPriority w:val="99"/>
    <w:rsid w:val="008F0DC3"/>
    <w:rPr>
      <w:rFonts w:ascii="Times New Roman" w:hAnsi="Times New Roman" w:cs="Times New Roman"/>
      <w:sz w:val="24"/>
      <w:szCs w:val="24"/>
    </w:rPr>
  </w:style>
  <w:style w:type="paragraph" w:styleId="Footer">
    <w:name w:val="footer"/>
    <w:basedOn w:val="Normal"/>
    <w:link w:val="FooterChar"/>
    <w:uiPriority w:val="99"/>
    <w:unhideWhenUsed/>
    <w:rsid w:val="008F0DC3"/>
    <w:pPr>
      <w:tabs>
        <w:tab w:val="center" w:pos="4680"/>
        <w:tab w:val="right" w:pos="9360"/>
      </w:tabs>
    </w:pPr>
  </w:style>
  <w:style w:type="character" w:customStyle="1" w:styleId="FooterChar">
    <w:name w:val="Footer Char"/>
    <w:basedOn w:val="DefaultParagraphFont"/>
    <w:link w:val="Footer"/>
    <w:uiPriority w:val="99"/>
    <w:rsid w:val="008F0DC3"/>
    <w:rPr>
      <w:rFonts w:ascii="Times New Roman" w:hAnsi="Times New Roman" w:cs="Times New Roman"/>
      <w:sz w:val="24"/>
      <w:szCs w:val="24"/>
    </w:rPr>
  </w:style>
  <w:style w:type="table" w:styleId="TableGrid">
    <w:name w:val="Table Grid"/>
    <w:basedOn w:val="TableNormal"/>
    <w:uiPriority w:val="59"/>
    <w:unhideWhenUsed/>
    <w:rsid w:val="009473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F713C"/>
    <w:pPr>
      <w:ind w:left="720"/>
      <w:contextualSpacing/>
    </w:pPr>
  </w:style>
  <w:style w:type="character" w:styleId="CommentReference">
    <w:name w:val="annotation reference"/>
    <w:basedOn w:val="DefaultParagraphFont"/>
    <w:uiPriority w:val="99"/>
    <w:semiHidden/>
    <w:unhideWhenUsed/>
    <w:rsid w:val="00A53114"/>
    <w:rPr>
      <w:sz w:val="16"/>
      <w:szCs w:val="16"/>
    </w:rPr>
  </w:style>
  <w:style w:type="paragraph" w:styleId="CommentText">
    <w:name w:val="annotation text"/>
    <w:basedOn w:val="Normal"/>
    <w:link w:val="CommentTextChar"/>
    <w:uiPriority w:val="99"/>
    <w:unhideWhenUsed/>
    <w:rsid w:val="00A53114"/>
    <w:pPr>
      <w:widowControl/>
      <w:autoSpaceDE/>
      <w:autoSpaceDN/>
      <w:adjustRightInd/>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A53114"/>
    <w:rPr>
      <w:rFonts w:eastAsia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093776">
      <w:bodyDiv w:val="1"/>
      <w:marLeft w:val="0"/>
      <w:marRight w:val="0"/>
      <w:marTop w:val="0"/>
      <w:marBottom w:val="0"/>
      <w:divBdr>
        <w:top w:val="none" w:sz="0" w:space="0" w:color="auto"/>
        <w:left w:val="none" w:sz="0" w:space="0" w:color="auto"/>
        <w:bottom w:val="none" w:sz="0" w:space="0" w:color="auto"/>
        <w:right w:val="none" w:sz="0" w:space="0" w:color="auto"/>
      </w:divBdr>
    </w:div>
    <w:div w:id="185826129">
      <w:bodyDiv w:val="1"/>
      <w:marLeft w:val="0"/>
      <w:marRight w:val="0"/>
      <w:marTop w:val="0"/>
      <w:marBottom w:val="0"/>
      <w:divBdr>
        <w:top w:val="none" w:sz="0" w:space="0" w:color="auto"/>
        <w:left w:val="none" w:sz="0" w:space="0" w:color="auto"/>
        <w:bottom w:val="none" w:sz="0" w:space="0" w:color="auto"/>
        <w:right w:val="none" w:sz="0" w:space="0" w:color="auto"/>
      </w:divBdr>
    </w:div>
    <w:div w:id="1379741319">
      <w:bodyDiv w:val="1"/>
      <w:marLeft w:val="0"/>
      <w:marRight w:val="0"/>
      <w:marTop w:val="0"/>
      <w:marBottom w:val="0"/>
      <w:divBdr>
        <w:top w:val="none" w:sz="0" w:space="0" w:color="auto"/>
        <w:left w:val="none" w:sz="0" w:space="0" w:color="auto"/>
        <w:bottom w:val="none" w:sz="0" w:space="0" w:color="auto"/>
        <w:right w:val="none" w:sz="0" w:space="0" w:color="auto"/>
      </w:divBdr>
    </w:div>
    <w:div w:id="1598714401">
      <w:bodyDiv w:val="1"/>
      <w:marLeft w:val="0"/>
      <w:marRight w:val="0"/>
      <w:marTop w:val="0"/>
      <w:marBottom w:val="0"/>
      <w:divBdr>
        <w:top w:val="none" w:sz="0" w:space="0" w:color="auto"/>
        <w:left w:val="none" w:sz="0" w:space="0" w:color="auto"/>
        <w:bottom w:val="none" w:sz="0" w:space="0" w:color="auto"/>
        <w:right w:val="none" w:sz="0" w:space="0" w:color="auto"/>
      </w:divBdr>
    </w:div>
    <w:div w:id="1711538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936</TotalTime>
  <Pages>6</Pages>
  <Words>3151</Words>
  <Characters>17961</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 Dattilo</dc:creator>
  <cp:lastModifiedBy>Justin Kudela</cp:lastModifiedBy>
  <cp:revision>357</cp:revision>
  <cp:lastPrinted>2018-07-24T14:18:00Z</cp:lastPrinted>
  <dcterms:created xsi:type="dcterms:W3CDTF">2021-12-26T12:44:00Z</dcterms:created>
  <dcterms:modified xsi:type="dcterms:W3CDTF">2025-02-05T16:05:00Z</dcterms:modified>
</cp:coreProperties>
</file>