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AA76" w14:textId="60078CAC" w:rsidR="00E26CC7" w:rsidRPr="00100A62" w:rsidRDefault="00810DB3"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State of Ohio</w:t>
      </w:r>
      <w:r w:rsidR="00E541E7" w:rsidRPr="00100A62">
        <w:rPr>
          <w:rFonts w:ascii="Palatino Linotype" w:hAnsi="Palatino Linotype"/>
          <w:sz w:val="20"/>
          <w:szCs w:val="20"/>
        </w:rPr>
        <w:t>,</w:t>
      </w:r>
      <w:r w:rsidR="00E541E7" w:rsidRPr="00100A62">
        <w:rPr>
          <w:rFonts w:ascii="Palatino Linotype" w:hAnsi="Palatino Linotype"/>
          <w:sz w:val="20"/>
          <w:szCs w:val="20"/>
        </w:rPr>
        <w:tab/>
      </w:r>
      <w:r w:rsidR="00E541E7"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0028FFDD" w14:textId="007ADC92" w:rsidR="00E26CC7" w:rsidRPr="00100A62" w:rsidRDefault="00C76237" w:rsidP="00C76237">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Plaintiff,</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CB47C09" w14:textId="0010677F" w:rsidR="00FD1C9A" w:rsidRPr="00100A62" w:rsidRDefault="00101089" w:rsidP="002F1755">
      <w:pPr>
        <w:tabs>
          <w:tab w:val="left" w:pos="-1080"/>
          <w:tab w:val="left" w:pos="-720"/>
          <w:tab w:val="left" w:pos="0"/>
          <w:tab w:val="left" w:pos="720"/>
          <w:tab w:val="left" w:pos="1440"/>
          <w:tab w:val="left" w:pos="2160"/>
          <w:tab w:val="left" w:pos="2880"/>
          <w:tab w:val="left" w:pos="3600"/>
          <w:tab w:val="left" w:pos="4320"/>
          <w:tab w:val="left" w:pos="4680"/>
        </w:tabs>
        <w:ind w:left="5760" w:hanging="4320"/>
        <w:rPr>
          <w:rFonts w:ascii="Palatino Linotype" w:hAnsi="Palatino Linotype"/>
          <w:sz w:val="20"/>
          <w:szCs w:val="20"/>
        </w:rPr>
      </w:pPr>
      <w:r>
        <w:rPr>
          <w:rFonts w:ascii="Palatino Linotype" w:hAnsi="Palatino Linotype"/>
          <w:sz w:val="20"/>
          <w:szCs w:val="20"/>
        </w:rPr>
        <w:t xml:space="preserve">vs.Case No.  </w:t>
      </w:r>
      <w:r>
        <w:rPr>
          <w:rFonts w:ascii="Palatino Linotype" w:hAnsi="Palatino Linotype"/>
          <w:sz w:val="20"/>
          <w:szCs w:val="20"/>
        </w:rPr>
        <w:t>{CaseNumber}</w:t>
      </w:r>
      <w:r>
        <w:rPr>
          <w:rFonts w:ascii="Palatino Linotype" w:hAnsi="Palatino Linotype"/>
          <w:sz w:val="20"/>
          <w:szCs w:val="20"/>
        </w:rPr>
        <w:t xml:space="preserve">    </w:t>
      </w:r>
    </w:p>
    <w:p w14:paraId="76551AA1" w14:textId="609C6093" w:rsidR="00E26CC7" w:rsidRPr="00100A62" w:rsidRDefault="00F37ACD"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{DefendantFirstName}</w:t>
      </w:r>
      <w:r>
        <w:rPr>
          <w:rFonts w:ascii="Palatino Linotype" w:hAnsi="Palatino Linotype"/>
          <w:sz w:val="20"/>
          <w:szCs w:val="20"/>
        </w:rPr>
        <w:t xml:space="preserve"> </w:t>
      </w:r>
      <w:r>
        <w:rPr>
          <w:rFonts w:ascii="Palatino Linotype" w:hAnsi="Palatino Linotype"/>
          <w:sz w:val="20"/>
          <w:szCs w:val="20"/>
        </w:rPr>
        <w:t>{DefendantLastName}</w:t>
      </w:r>
      <w:r>
        <w:rPr>
          <w:rFonts w:ascii="Palatino Linotype" w:hAnsi="Palatino Linotype"/>
          <w:sz w:val="20"/>
          <w:szCs w:val="20"/>
        </w:rPr>
        <w:t>,</w:t>
      </w:r>
    </w:p>
    <w:p w14:paraId="39EB7CAA" w14:textId="105F232B" w:rsidR="00E26CC7" w:rsidRPr="00100A62" w:rsidRDefault="00C76237" w:rsidP="00C76237">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Defendant.</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0927E6B" w14:textId="0B2E91BE" w:rsidR="00F00249" w:rsidRPr="00100A62" w:rsidRDefault="00F00249" w:rsidP="00F002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44392F5D" w14:textId="4E7EFE89" w:rsidR="00377DFC" w:rsidRDefault="00AD4C05" w:rsidP="00377DFC">
      <w:pPr>
        <w:tabs>
          <w:tab w:val="center" w:pos="4680"/>
        </w:tabs>
        <w:jc w:val="center"/>
        <w:rPr>
          <w:rFonts w:ascii="Palatino Linotype" w:hAnsi="Palatino Linotype"/>
          <w:bCs/>
          <w:sz w:val="20"/>
          <w:szCs w:val="20"/>
        </w:rPr>
      </w:pPr>
      <w:r w:rsidRPr="00100A62">
        <w:rPr>
          <w:rFonts w:ascii="Palatino Linotype" w:hAnsi="Palatino Linotype"/>
          <w:b/>
          <w:bCs/>
          <w:sz w:val="20"/>
          <w:szCs w:val="20"/>
          <w:u w:val="single"/>
        </w:rPr>
        <w:t>MAGISTRATE</w:t>
      </w:r>
      <w:r w:rsidR="00A431DF">
        <w:rPr>
          <w:rFonts w:ascii="Palatino Linotype" w:hAnsi="Palatino Linotype"/>
          <w:b/>
          <w:bCs/>
          <w:sz w:val="20"/>
          <w:szCs w:val="20"/>
          <w:u w:val="single"/>
        </w:rPr>
        <w:t>’S</w:t>
      </w:r>
      <w:r w:rsidR="00377DFC" w:rsidRPr="00100A62">
        <w:rPr>
          <w:rFonts w:ascii="Palatino Linotype" w:hAnsi="Palatino Linotype"/>
          <w:b/>
          <w:bCs/>
          <w:sz w:val="20"/>
          <w:szCs w:val="20"/>
          <w:u w:val="single"/>
        </w:rPr>
        <w:t xml:space="preserve"> </w:t>
      </w:r>
      <w:r w:rsidR="00A250B5">
        <w:rPr>
          <w:rFonts w:ascii="Palatino Linotype" w:hAnsi="Palatino Linotype"/>
          <w:b/>
          <w:bCs/>
          <w:sz w:val="20"/>
          <w:szCs w:val="20"/>
          <w:u w:val="single"/>
        </w:rPr>
        <w:t>DECISION</w:t>
      </w:r>
    </w:p>
    <w:p w14:paraId="3D8A70EE" w14:textId="1499EAA9" w:rsidR="00044E1C" w:rsidRDefault="00044E1C" w:rsidP="00044E1C">
      <w:pPr>
        <w:tabs>
          <w:tab w:val="center" w:pos="4680"/>
        </w:tabs>
        <w:rPr>
          <w:rFonts w:ascii="Palatino Linotype" w:hAnsi="Palatino Linotype"/>
          <w:sz w:val="20"/>
          <w:szCs w:val="20"/>
        </w:rPr>
      </w:pPr>
    </w:p>
    <w:p w14:paraId="02018F77" w14:textId="55B68736" w:rsidR="00044E1C" w:rsidRPr="00100A62" w:rsidRDefault="00044E1C" w:rsidP="00044E1C">
      <w:pPr>
        <w:tabs>
          <w:tab w:val="center" w:pos="4680"/>
        </w:tabs>
        <w:jc w:val="center"/>
        <w:rPr>
          <w:rFonts w:ascii="Palatino Linotype" w:hAnsi="Palatino Linotype"/>
          <w:sz w:val="20"/>
          <w:szCs w:val="20"/>
        </w:rPr>
      </w:pPr>
      <w:r w:rsidRPr="00100A62">
        <w:rPr>
          <w:rFonts w:ascii="Palatino Linotype" w:hAnsi="Palatino Linotype"/>
          <w:b/>
          <w:bCs/>
          <w:sz w:val="20"/>
          <w:szCs w:val="20"/>
          <w:u w:val="single"/>
        </w:rPr>
        <w:t>JUDGMENT ENTRY</w:t>
      </w:r>
    </w:p>
    <w:p w14:paraId="27DB1408" w14:textId="77777777" w:rsidR="00BF19A9" w:rsidRDefault="00F00249" w:rsidP="003F5959">
      <w:pPr>
        <w:tabs>
          <w:tab w:val="center" w:pos="4680"/>
        </w:tabs>
        <w:rPr>
          <w:rFonts w:ascii="Palatino Linotype" w:hAnsi="Palatino Linotype"/>
          <w:sz w:val="20"/>
          <w:szCs w:val="20"/>
        </w:rPr>
      </w:pPr>
    </w:p>
    <w:p w14:paraId="0EF07843" w14:textId="4440D752" w:rsidR="008C03C0" w:rsidRPr="00DF71D7" w:rsidRDefault="008C03C0" w:rsidP="004D7C10">
      <w:pPr>
        <w:tabs>
          <w:tab w:val="center" w:pos="4680"/>
        </w:tabs>
        <w:jc w:val="both"/>
        <w:rPr>
          <w:rFonts w:ascii="Palatino Linotype" w:hAnsi="Palatino Linotype"/>
          <w:bCs/>
          <w:sz w:val="20"/>
          <w:szCs w:val="20"/>
        </w:rPr>
      </w:pPr>
      <w:r>
        <w:rPr>
          <w:rFonts w:ascii="Palatino Linotype" w:hAnsi="Palatino Linotype"/>
          <w:sz w:val="20"/>
          <w:szCs w:val="20"/>
          <w:lang w:val="en-CA"/>
        </w:rPr>
        <w:t xml:space="preserve">Defendant appeared in Court for </w:t>
      </w:r>
      <w:r>
        <w:rPr>
          <w:rFonts w:ascii="Palatino Linotype" w:hAnsi="Palatino Linotype"/>
          <w:sz w:val="20"/>
          <w:szCs w:val="20"/>
          <w:lang w:val="en-CA"/>
        </w:rPr>
        <w:t>{AppearanceReason}</w:t>
      </w:r>
      <w:r>
        <w:rPr>
          <w:rFonts w:ascii="Palatino Linotype" w:hAnsi="Palatino Linotype"/>
          <w:sz w:val="20"/>
          <w:szCs w:val="20"/>
          <w:lang w:val="en-CA"/>
        </w:rPr>
        <w:t xml:space="preserve"> on </w:t>
      </w:r>
      <w:r>
        <w:rPr>
          <w:rFonts w:ascii="Palatino Linotype" w:hAnsi="Palatino Linotype"/>
          <w:sz w:val="20"/>
          <w:szCs w:val="20"/>
          <w:lang w:val="en-CA"/>
        </w:rPr>
        <w:t>{PleaTrialDate}</w:t>
      </w:r>
      <w:r>
        <w:rPr>
          <w:rFonts w:ascii="Palatino Linotype" w:hAnsi="Palatino Linotype"/>
          <w:sz w:val="20"/>
          <w:szCs w:val="20"/>
          <w:lang w:val="en-CA"/>
        </w:rPr>
        <w:t xml:space="preserve">. Defendant was represented by </w:t>
      </w:r>
      <w:r>
        <w:rPr>
          <w:rFonts w:ascii="Palatino Linotype" w:hAnsi="Palatino Linotype"/>
          <w:sz w:val="20"/>
          <w:szCs w:val="20"/>
          <w:lang w:val="en-CA"/>
        </w:rPr>
        <w:t>{DefenseCounsel}</w:t>
      </w:r>
      <w:r>
        <w:rPr>
          <w:rFonts w:ascii="Palatino Linotype" w:hAnsi="Palatino Linotype"/>
          <w:sz w:val="20"/>
          <w:szCs w:val="20"/>
          <w:lang w:val="en-CA"/>
        </w:rPr>
        <w:t xml:space="preserve">, </w:t>
      </w:r>
      <w:r>
        <w:rPr>
          <w:rFonts w:ascii="Palatino Linotype" w:hAnsi="Palatino Linotype"/>
          <w:sz w:val="20"/>
          <w:szCs w:val="20"/>
          <w:lang w:val="en-CA"/>
        </w:rPr>
        <w:t>{DefenseCounselType}</w:t>
      </w:r>
      <w:r>
        <w:rPr>
          <w:rFonts w:ascii="Palatino Linotype" w:hAnsi="Palatino Linotype"/>
          <w:sz w:val="20"/>
          <w:szCs w:val="20"/>
          <w:lang w:val="en-CA"/>
        </w:rPr>
        <w:t xml:space="preserve">.Counsel for the State of Ohio made a motion to amend the charge(s) in the case. The Court found the amendment is consistent with Crim. R. 7 and consistent with the facts of this case. Therefore, the motion is </w:t>
      </w:r>
      <w:r>
        <w:rPr>
          <w:rFonts w:ascii="Palatino Linotype" w:hAnsi="Palatino Linotype"/>
          <w:sz w:val="20"/>
          <w:szCs w:val="20"/>
          <w:lang w:val="en-CA"/>
        </w:rPr>
        <w:t>{AmendOffenseMotionDisposition}</w:t>
      </w:r>
      <w:r>
        <w:rPr>
          <w:rFonts w:ascii="Palatino Linotype" w:hAnsi="Palatino Linotype"/>
          <w:sz w:val="20"/>
          <w:szCs w:val="20"/>
          <w:lang w:val="en-CA"/>
        </w:rPr>
        <w:t xml:space="preserve">. The charge(s) of  and is amended to . The Court found the amendment did alter the name or identify of the offense(s) and therefore the motion is </w:t>
      </w:r>
      <w:r>
        <w:rPr>
          <w:rFonts w:ascii="Palatino Linotype" w:hAnsi="Palatino Linotype"/>
          <w:sz w:val="20"/>
          <w:szCs w:val="20"/>
          <w:lang w:val="en-CA"/>
        </w:rPr>
        <w:t>{AmendOffenseMotionDisposition}</w:t>
      </w:r>
      <w:r>
        <w:rPr>
          <w:rFonts w:ascii="Palatino Linotype" w:hAnsi="Palatino Linotype"/>
          <w:sz w:val="20"/>
          <w:szCs w:val="20"/>
          <w:lang w:val="en-CA"/>
        </w:rPr>
        <w:t>.</w:t>
      </w:r>
    </w:p>
    <w:p w14:paraId="0549F1E8" w14:textId="77777777" w:rsidR="003F5959" w:rsidRPr="00FC46AD" w:rsidRDefault="003F5959" w:rsidP="005043A6">
      <w:pPr>
        <w:jc w:val="both"/>
        <w:rPr>
          <w:rFonts w:ascii="Palatino Linotype" w:hAnsi="Palatino Linotype"/>
          <w:sz w:val="20"/>
          <w:szCs w:val="20"/>
        </w:rPr>
      </w:pPr>
    </w:p>
    <w:p w14:paraId="39EC0458" w14:textId="2AAACE1C" w:rsidR="00577DA6" w:rsidRDefault="003F5959" w:rsidP="00577DA6">
      <w:pPr>
        <w:jc w:val="both"/>
        <w:rPr>
          <w:rFonts w:ascii="Palatino Linotype" w:hAnsi="Palatino Linotype"/>
          <w:sz w:val="20"/>
          <w:szCs w:val="20"/>
        </w:rPr>
      </w:pPr>
      <w:r>
        <w:rPr>
          <w:rFonts w:ascii="Palatino Linotype" w:hAnsi="Palatino Linotype"/>
          <w:sz w:val="20"/>
          <w:szCs w:val="20"/>
        </w:rPr>
        <w:t xml:space="preserve">The Court explained that Defendant was charged with the offense(s) set forth below. The Court advised that if Defendant is not a United States citizen any plea or conviction could result in deportation, exclusion from admission into the United States, or denial of naturalization under United States law. R.C. 2943.031. The Court additionally informed the Defendant that a conviction in this case results in the following: </w:t>
      </w:r>
    </w:p>
    <w:p w14:paraId="2E6F7BC9" w14:textId="77777777" w:rsidR="00577DA6" w:rsidRDefault="00577DA6" w:rsidP="00577DA6">
      <w:pPr>
        <w:pStyle w:val="ListParagraph"/>
        <w:numPr>
          <w:ilvl w:val="0"/>
          <w:numId w:val="4"/>
        </w:numPr>
        <w:jc w:val="both"/>
        <w:rPr>
          <w:rFonts w:ascii="Palatino Linotype" w:hAnsi="Palatino Linotype"/>
          <w:sz w:val="20"/>
          <w:szCs w:val="20"/>
        </w:rPr>
      </w:pPr>
      <w:r w:rsidRPr="009665E0">
        <w:rPr>
          <w:rFonts w:ascii="Palatino Linotype" w:hAnsi="Palatino Linotype"/>
          <w:sz w:val="20"/>
          <w:szCs w:val="20"/>
        </w:rPr>
        <w:t>18 U.S.C § 922(g)(9) prohibits the Defendant from shipping, transporting, purchasing, possessing, or owning a firearm or ammunition.</w:t>
      </w:r>
    </w:p>
    <w:p w14:paraId="05ECA35E" w14:textId="77777777" w:rsidR="00577DA6" w:rsidRDefault="00577DA6" w:rsidP="00577DA6">
      <w:pPr>
        <w:pStyle w:val="ListParagraph"/>
        <w:numPr>
          <w:ilvl w:val="0"/>
          <w:numId w:val="4"/>
        </w:numPr>
        <w:jc w:val="both"/>
        <w:rPr>
          <w:rFonts w:ascii="Palatino Linotype" w:hAnsi="Palatino Linotype"/>
          <w:sz w:val="20"/>
          <w:szCs w:val="20"/>
        </w:rPr>
      </w:pPr>
      <w:r>
        <w:rPr>
          <w:rFonts w:ascii="Palatino Linotype" w:hAnsi="Palatino Linotype"/>
          <w:sz w:val="20"/>
          <w:szCs w:val="20"/>
        </w:rPr>
        <w:t>A conviction in this case may escalate subsequent violations into felonies.</w:t>
      </w:r>
    </w:p>
    <w:p w14:paraId="1D0A52FE" w14:textId="41902D41" w:rsidR="00A44EA0" w:rsidRPr="00577DA6" w:rsidRDefault="00577DA6" w:rsidP="005043A6">
      <w:pPr>
        <w:pStyle w:val="ListParagraph"/>
        <w:numPr>
          <w:ilvl w:val="0"/>
          <w:numId w:val="4"/>
        </w:numPr>
        <w:jc w:val="both"/>
        <w:rPr>
          <w:rFonts w:ascii="Palatino Linotype" w:hAnsi="Palatino Linotype"/>
          <w:sz w:val="20"/>
          <w:szCs w:val="20"/>
        </w:rPr>
      </w:pPr>
      <w:r>
        <w:rPr>
          <w:rFonts w:ascii="Palatino Linotype" w:hAnsi="Palatino Linotype"/>
          <w:sz w:val="20"/>
          <w:szCs w:val="20"/>
        </w:rPr>
        <w:t xml:space="preserve">A conviction in this case may render the Defendant ineligible for certain state and federal benefits. </w:t>
      </w:r>
    </w:p>
    <w:p w14:paraId="225B6BF4" w14:textId="77777777" w:rsidR="00A44EA0" w:rsidRDefault="00A44EA0" w:rsidP="005043A6">
      <w:pPr>
        <w:jc w:val="both"/>
        <w:rPr>
          <w:rFonts w:ascii="Palatino Linotype" w:hAnsi="Palatino Linotype"/>
          <w:sz w:val="20"/>
          <w:szCs w:val="20"/>
        </w:rPr>
      </w:pPr>
    </w:p>
    <w:p w14:paraId="00D20E94" w14:textId="6C4E9AF8" w:rsidR="003F5959" w:rsidRPr="00FC46AD" w:rsidRDefault="004E4B95" w:rsidP="005043A6">
      <w:pPr>
        <w:jc w:val="both"/>
        <w:rPr>
          <w:rFonts w:ascii="Palatino Linotype" w:hAnsi="Palatino Linotype"/>
          <w:sz w:val="20"/>
          <w:szCs w:val="20"/>
        </w:rPr>
      </w:pPr>
      <w:r>
        <w:rPr>
          <w:rFonts w:ascii="Palatino Linotype" w:hAnsi="Palatino Linotype"/>
          <w:sz w:val="20"/>
          <w:szCs w:val="20"/>
        </w:rPr>
        <w:t>The Defendant</w:t>
      </w:r>
      <w:r w:rsidR="003F5959" w:rsidRPr="00FC46AD">
        <w:rPr>
          <w:rFonts w:ascii="Palatino Linotype" w:hAnsi="Palatino Linotype"/>
          <w:sz w:val="20"/>
          <w:szCs w:val="20"/>
        </w:rPr>
        <w:t xml:space="preserve"> understood the nature of the charge(s), all constitutional rights, and the effects of a plea</w:t>
      </w:r>
      <w:r w:rsidR="001A5417">
        <w:rPr>
          <w:rFonts w:ascii="Palatino Linotype" w:hAnsi="Palatino Linotype"/>
          <w:sz w:val="20"/>
          <w:szCs w:val="20"/>
        </w:rPr>
        <w:t>. Defendant</w:t>
      </w:r>
      <w:r w:rsidR="003F5959" w:rsidRPr="00FC46AD">
        <w:rPr>
          <w:rFonts w:ascii="Palatino Linotype" w:hAnsi="Palatino Linotype"/>
          <w:sz w:val="20"/>
          <w:szCs w:val="20"/>
        </w:rPr>
        <w:t xml:space="preserve"> entered a plea(s) to the charge(s) as set forth in the chart below. The Court</w:t>
      </w:r>
      <w:r w:rsidR="00A44EA0">
        <w:rPr>
          <w:rFonts w:ascii="Palatino Linotype" w:hAnsi="Palatino Linotype"/>
          <w:sz w:val="20"/>
          <w:szCs w:val="20"/>
        </w:rPr>
        <w:t xml:space="preserve"> found</w:t>
      </w:r>
      <w:r w:rsidR="003F5959" w:rsidRPr="00FC46AD">
        <w:rPr>
          <w:rFonts w:ascii="Palatino Linotype" w:hAnsi="Palatino Linotype"/>
          <w:sz w:val="20"/>
          <w:szCs w:val="20"/>
        </w:rPr>
        <w:t xml:space="preserve"> that the Defendant entered the plea knowingly, intelligently, and voluntarily, </w:t>
      </w:r>
      <w:r w:rsidR="00A44EA0">
        <w:rPr>
          <w:rFonts w:ascii="Palatino Linotype" w:hAnsi="Palatino Linotype"/>
          <w:sz w:val="20"/>
          <w:szCs w:val="20"/>
        </w:rPr>
        <w:t xml:space="preserve">and the Court </w:t>
      </w:r>
      <w:r w:rsidR="003F5959" w:rsidRPr="00FC46AD">
        <w:rPr>
          <w:rFonts w:ascii="Palatino Linotype" w:hAnsi="Palatino Linotype"/>
          <w:sz w:val="20"/>
          <w:szCs w:val="20"/>
        </w:rPr>
        <w:t>accepted the plea</w:t>
      </w:r>
      <w:r w:rsidR="00A44EA0">
        <w:rPr>
          <w:rFonts w:ascii="Palatino Linotype" w:hAnsi="Palatino Linotype"/>
          <w:sz w:val="20"/>
          <w:szCs w:val="20"/>
        </w:rPr>
        <w:t xml:space="preserve">. </w:t>
      </w:r>
    </w:p>
    <w:p w14:paraId="1585E736" w14:textId="77777777" w:rsidR="003F5959" w:rsidRPr="00FC46AD" w:rsidRDefault="003F5959" w:rsidP="003F5959">
      <w:pPr>
        <w:rPr>
          <w:rFonts w:ascii="Palatino Linotype" w:hAnsi="Palatino Linotype"/>
          <w:sz w:val="20"/>
          <w:szCs w:val="20"/>
        </w:rPr>
      </w:pPr>
    </w:p>
    <w:tbl>
      <w:tblPr>
        <w:tblStyle w:val="TableGrid"/>
        <w:tblW w:w="0" w:type="auto"/>
        <w:jc w:val="center"/>
        <w:tblLook w:val="04A0" w:firstRow="1" w:lastRow="0" w:firstColumn="1" w:lastColumn="0" w:noHBand="0" w:noVBand="1"/>
      </w:tblPr>
      <w:tblGrid>
        <w:gridCol w:w="1801"/>
        <w:gridCol w:w="1559"/>
        <w:gridCol w:w="3289"/>
        <w:gridCol w:w="1632"/>
      </w:tblGrid>
      <w:tr w:rsidR="003F5959" w:rsidRPr="00FC46AD" w14:paraId="6200BF7E" w14:textId="77777777" w:rsidTr="006E69BE">
        <w:trPr>
          <w:jc w:val="center"/>
        </w:trPr>
        <w:tc>
          <w:tcPr>
            <w:tcW w:w="1801" w:type="dxa"/>
          </w:tcPr>
          <w:p w14:paraId="4D03B2DF"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Offense</w:t>
            </w:r>
          </w:p>
        </w:tc>
        <w:tc>
          <w:tcPr>
            <w:tcW w:w="1559" w:type="dxa"/>
          </w:tcPr>
          <w:p w14:paraId="21F1F975"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5AFBB09B"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{ChargeOffense}</w:t>
            </w:r>
          </w:p>
        </w:tc>
        <w:tc>
          <w:tcPr>
            <w:tcW w:w="1632" w:type="dxa"/>
          </w:tcPr>
          <w:p w14:paraId="04B2FF82"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44F64875" w14:textId="77777777" w:rsidTr="006E69BE">
        <w:trPr>
          <w:jc w:val="center"/>
        </w:trPr>
        <w:tc>
          <w:tcPr>
            <w:tcW w:w="1801" w:type="dxa"/>
          </w:tcPr>
          <w:p w14:paraId="1B9F3CD3" w14:textId="38A7A34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Statute/Ord.</w:t>
            </w:r>
          </w:p>
        </w:tc>
        <w:tc>
          <w:tcPr>
            <w:tcW w:w="1559" w:type="dxa"/>
          </w:tcPr>
          <w:p w14:paraId="46ED294B" w14:textId="2CFC53E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1355F665" w14:textId="47FE521C"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{ChargeStatute}</w:t>
            </w:r>
          </w:p>
        </w:tc>
        <w:tc>
          <w:tcPr>
            <w:tcW w:w="1632" w:type="dxa"/>
          </w:tcPr>
          <w:p w14:paraId="63DA337E" w14:textId="0AF87DE2"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3564C662" w14:textId="77777777" w:rsidTr="006E69BE">
        <w:trPr>
          <w:jc w:val="center"/>
        </w:trPr>
        <w:tc>
          <w:tcPr>
            <w:tcW w:w="1801" w:type="dxa"/>
          </w:tcPr>
          <w:p w14:paraId="51BF377D"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Degree</w:t>
            </w:r>
          </w:p>
        </w:tc>
        <w:tc>
          <w:tcPr>
            <w:tcW w:w="1559" w:type="dxa"/>
          </w:tcPr>
          <w:p w14:paraId="2FC093C6"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09F1D2D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{ChargeDegree}</w:t>
            </w:r>
          </w:p>
        </w:tc>
        <w:tc>
          <w:tcPr>
            <w:tcW w:w="1632" w:type="dxa"/>
          </w:tcPr>
          <w:p w14:paraId="1D327FFD"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3D701710" w14:textId="77777777" w:rsidTr="006E69BE">
        <w:trPr>
          <w:jc w:val="center"/>
        </w:trPr>
        <w:tc>
          <w:tcPr>
            <w:tcW w:w="1801" w:type="dxa"/>
          </w:tcPr>
          <w:p w14:paraId="761B5D4A"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Plea</w:t>
            </w:r>
          </w:p>
        </w:tc>
        <w:tc>
          <w:tcPr>
            <w:tcW w:w="1559" w:type="dxa"/>
          </w:tcPr>
          <w:p w14:paraId="12D6C8DC"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54E465D4"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{ChargePlea}</w:t>
            </w:r>
          </w:p>
        </w:tc>
        <w:tc>
          <w:tcPr>
            <w:tcW w:w="1632" w:type="dxa"/>
          </w:tcPr>
          <w:p w14:paraId="592361E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7077A9DB" w14:textId="77777777" w:rsidTr="006E69BE">
        <w:trPr>
          <w:jc w:val="center"/>
        </w:trPr>
        <w:tc>
          <w:tcPr>
            <w:tcW w:w="1801" w:type="dxa"/>
          </w:tcPr>
          <w:p w14:paraId="10319E7A"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Finding</w:t>
            </w:r>
          </w:p>
        </w:tc>
        <w:tc>
          <w:tcPr>
            <w:tcW w:w="1559" w:type="dxa"/>
          </w:tcPr>
          <w:p w14:paraId="5A9963BE"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49945D6B"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{ChargeFinding}</w:t>
            </w:r>
          </w:p>
        </w:tc>
        <w:tc>
          <w:tcPr>
            <w:tcW w:w="1632" w:type="dxa"/>
          </w:tcPr>
          <w:p w14:paraId="5BD0B334"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bl>
    <w:p w14:paraId="45F8AB17" w14:textId="77777777" w:rsidR="003F5959" w:rsidRPr="00FC46AD" w:rsidRDefault="003F5959" w:rsidP="003F5959">
      <w:pPr>
        <w:spacing w:line="276" w:lineRule="auto"/>
        <w:jc w:val="both"/>
        <w:rPr>
          <w:rFonts w:ascii="Palatino Linotype" w:hAnsi="Palatino Linotype"/>
          <w:b/>
          <w:bCs/>
          <w:sz w:val="20"/>
          <w:szCs w:val="20"/>
        </w:rPr>
      </w:pPr>
    </w:p>
    <w:p w14:paraId="5623E4C4" w14:textId="39778070" w:rsidR="003E2BB8" w:rsidRDefault="00316F54" w:rsidP="00A431DF">
      <w:pPr>
        <w:spacing w:line="276" w:lineRule="auto"/>
        <w:jc w:val="both"/>
        <w:rPr>
          <w:rFonts w:ascii="Palatino Linotype" w:hAnsi="Palatino Linotype"/>
          <w:sz w:val="20"/>
          <w:szCs w:val="20"/>
        </w:rPr>
      </w:pPr>
      <w:r>
        <w:rPr>
          <w:rFonts w:ascii="Palatino Linotype" w:hAnsi="Palatino Linotype"/>
          <w:b/>
          <w:bCs/>
          <w:sz w:val="20"/>
          <w:szCs w:val="20"/>
        </w:rPr>
        <w:t xml:space="preserve">Sentencing.  This case shall be set for sentencing at a future date for the following reasons: </w:t>
      </w:r>
    </w:p>
    <w:p w14:paraId="66AE8A57" w14:textId="385A8495" w:rsidR="00316F54" w:rsidRDefault="00C649E8" w:rsidP="00316F54">
      <w:pPr>
        <w:pStyle w:val="ListParagraph"/>
        <w:numPr>
          <w:ilvl w:val="0"/>
          <w:numId w:val="2"/>
        </w:numPr>
        <w:spacing w:line="276" w:lineRule="auto"/>
        <w:jc w:val="both"/>
        <w:rPr>
          <w:rFonts w:ascii="Palatino Linotype" w:hAnsi="Palatino Linotype"/>
          <w:sz w:val="20"/>
          <w:szCs w:val="20"/>
        </w:rPr>
      </w:pPr>
      <w:r>
        <w:rPr>
          <w:rFonts w:ascii="Palatino Linotype" w:hAnsi="Palatino Linotype"/>
          <w:sz w:val="20"/>
          <w:szCs w:val="20"/>
        </w:rPr>
        <w:t xml:space="preserve">The Office of Community Control shall prepare a Presentence Investigation Report for the Court’s consideration at sentencing. </w:t>
      </w:r>
    </w:p>
    <w:p w14:paraId="039D2651" w14:textId="03DB3F19" w:rsidR="00C649E8" w:rsidRDefault="00C649E8" w:rsidP="00316F54">
      <w:pPr>
        <w:pStyle w:val="ListParagraph"/>
        <w:numPr>
          <w:ilvl w:val="0"/>
          <w:numId w:val="2"/>
        </w:numPr>
        <w:spacing w:line="276" w:lineRule="auto"/>
        <w:jc w:val="both"/>
        <w:rPr>
          <w:rFonts w:ascii="Palatino Linotype" w:hAnsi="Palatino Linotype"/>
          <w:sz w:val="20"/>
          <w:szCs w:val="20"/>
        </w:rPr>
      </w:pPr>
      <w:r>
        <w:rPr>
          <w:rFonts w:ascii="Palatino Linotype" w:hAnsi="Palatino Linotype"/>
          <w:sz w:val="20"/>
          <w:szCs w:val="20"/>
        </w:rPr>
        <w:t xml:space="preserve">The Clerk shall notify the victim of their right to restitution pursuant to R.C. §§ 2743.51 – 2743.72 and the Court shall consider any information on restitution at sentencing. </w:t>
      </w:r>
    </w:p>
    <w:p w14:paraId="0D10497F" w14:textId="2ECA0414" w:rsidR="0034419A" w:rsidRDefault="0034419A" w:rsidP="00316F54">
      <w:pPr>
        <w:pStyle w:val="ListParagraph"/>
        <w:numPr>
          <w:ilvl w:val="0"/>
          <w:numId w:val="2"/>
        </w:numPr>
        <w:spacing w:line="276" w:lineRule="auto"/>
        <w:jc w:val="both"/>
        <w:rPr>
          <w:rFonts w:ascii="Palatino Linotype" w:hAnsi="Palatino Linotype"/>
          <w:sz w:val="20"/>
          <w:szCs w:val="20"/>
        </w:rPr>
      </w:pPr>
      <w:r>
        <w:rPr>
          <w:rFonts w:ascii="Palatino Linotype" w:hAnsi="Palatino Linotype"/>
          <w:sz w:val="20"/>
          <w:szCs w:val="20"/>
        </w:rPr>
        <w:t xml:space="preserve">The State of Ohio shall notify the victim(s) in the case of their right to be present at sentencing and to present to the court oral or written statements for consideration by the Court at sentencing. </w:t>
      </w:r>
    </w:p>
    <w:p w14:paraId="170B35BB" w14:textId="2C504FB1" w:rsidR="006A2F5B" w:rsidRDefault="006A2F5B" w:rsidP="006A2F5B">
      <w:pPr>
        <w:spacing w:line="276" w:lineRule="auto"/>
        <w:jc w:val="both"/>
        <w:rPr>
          <w:rFonts w:ascii="Palatino Linotype" w:hAnsi="Palatino Linotype"/>
          <w:sz w:val="20"/>
          <w:szCs w:val="20"/>
        </w:rPr>
      </w:pPr>
    </w:p>
    <w:p w14:paraId="7FD91868" w14:textId="1E314841" w:rsidR="008576FE" w:rsidRPr="008576FE" w:rsidRDefault="006A2F5B" w:rsidP="008576FE">
      <w:pPr>
        <w:tabs>
          <w:tab w:val="center" w:pos="4680"/>
        </w:tabs>
        <w:jc w:val="both"/>
        <w:rPr>
          <w:rFonts w:ascii="Palatino Linotype" w:hAnsi="Palatino Linotype"/>
          <w:b/>
          <w:bCs/>
          <w:sz w:val="20"/>
          <w:szCs w:val="20"/>
        </w:rPr>
      </w:pPr>
      <w:r>
        <w:rPr>
          <w:rFonts w:ascii="Palatino Linotype" w:hAnsi="Palatino Linotype"/>
          <w:b/>
          <w:bCs/>
          <w:sz w:val="20"/>
          <w:szCs w:val="20"/>
        </w:rPr>
        <w:t>Bond.</w:t>
      </w:r>
    </w:p>
    <w:p w14:paraId="4AA45B93" w14:textId="258004FD" w:rsidR="008576FE" w:rsidRPr="008576FE" w:rsidRDefault="008576FE" w:rsidP="008576FE">
      <w:pPr>
        <w:pStyle w:val="ListParagraph"/>
        <w:numPr>
          <w:ilvl w:val="0"/>
          <w:numId w:val="5"/>
        </w:numPr>
        <w:tabs>
          <w:tab w:val="center" w:pos="4680"/>
        </w:tabs>
        <w:jc w:val="both"/>
        <w:rPr>
          <w:rFonts w:ascii="Palatino Linotype" w:hAnsi="Palatino Linotype"/>
          <w:b/>
          <w:bCs/>
          <w:sz w:val="20"/>
          <w:szCs w:val="20"/>
        </w:rPr>
      </w:pPr>
      <w:r>
        <w:rPr>
          <w:rFonts w:ascii="Palatino Linotype" w:hAnsi="Palatino Linotype"/>
          <w:bCs/>
          <w:sz w:val="20"/>
          <w:szCs w:val="20"/>
          <w:u w:val="single"/>
        </w:rPr>
        <w:t xml:space="preserve">Defendant shall post a </w:t>
      </w:r>
      <w:r>
        <w:rPr>
          <w:rFonts w:ascii="Palatino Linotype" w:hAnsi="Palatino Linotype"/>
          <w:bCs/>
          <w:sz w:val="20"/>
          <w:szCs w:val="20"/>
          <w:u w:val="single"/>
        </w:rPr>
        <w:t>{PleaOnlyBondAmount}</w:t>
      </w:r>
      <w:r>
        <w:rPr>
          <w:rFonts w:ascii="Palatino Linotype" w:hAnsi="Palatino Linotype"/>
          <w:bCs/>
          <w:sz w:val="20"/>
          <w:szCs w:val="20"/>
          <w:u w:val="single"/>
        </w:rPr>
        <w:t xml:space="preserve"> bond secured by 10% deposit,cash, or surety.</w:t>
      </w:r>
    </w:p>
    <w:p w14:paraId="1E5A017A" w14:textId="77777777" w:rsidR="008576FE" w:rsidRPr="00CE3EF6" w:rsidRDefault="008576FE" w:rsidP="008576FE">
      <w:pPr>
        <w:pStyle w:val="ListParagraph"/>
        <w:numPr>
          <w:ilvl w:val="0"/>
          <w:numId w:val="5"/>
        </w:numPr>
        <w:tabs>
          <w:tab w:val="center" w:pos="4680"/>
        </w:tabs>
        <w:jc w:val="both"/>
        <w:rPr>
          <w:rFonts w:ascii="Palatino Linotype" w:hAnsi="Palatino Linotype"/>
          <w:b/>
          <w:bCs/>
          <w:sz w:val="20"/>
          <w:szCs w:val="20"/>
        </w:rPr>
      </w:pPr>
      <w:r w:rsidRPr="00CE3EF6">
        <w:rPr>
          <w:rFonts w:ascii="Palatino Linotype" w:hAnsi="Palatino Linotype"/>
          <w:bCs/>
          <w:sz w:val="20"/>
          <w:szCs w:val="20"/>
        </w:rPr>
        <w:t>Defendant shall behave lawfully, comply with any protection orders and/or other orders of this Court, and shall maintain contact and cooperation with counsel of record.</w:t>
      </w:r>
    </w:p>
    <w:p w14:paraId="7DF76E72" w14:textId="77777777" w:rsidR="008576FE" w:rsidRPr="00CE3EF6" w:rsidRDefault="008576FE" w:rsidP="008576FE">
      <w:pPr>
        <w:pStyle w:val="ListParagraph"/>
        <w:numPr>
          <w:ilvl w:val="0"/>
          <w:numId w:val="5"/>
        </w:numPr>
        <w:tabs>
          <w:tab w:val="center" w:pos="4680"/>
        </w:tabs>
        <w:jc w:val="both"/>
        <w:rPr>
          <w:rFonts w:ascii="Palatino Linotype" w:hAnsi="Palatino Linotype"/>
          <w:b/>
          <w:bCs/>
          <w:color w:val="000000" w:themeColor="text1"/>
          <w:sz w:val="20"/>
          <w:szCs w:val="20"/>
        </w:rPr>
      </w:pPr>
      <w:r w:rsidRPr="00CE3EF6">
        <w:rPr>
          <w:rFonts w:ascii="Palatino Linotype" w:hAnsi="Palatino Linotype"/>
          <w:bCs/>
          <w:sz w:val="20"/>
          <w:szCs w:val="20"/>
        </w:rPr>
        <w:t>Defendant shall provide written notice to the Office of Community Control</w:t>
      </w:r>
      <w:r>
        <w:rPr>
          <w:rFonts w:ascii="Palatino Linotype" w:hAnsi="Palatino Linotype"/>
          <w:bCs/>
          <w:sz w:val="20"/>
          <w:szCs w:val="20"/>
        </w:rPr>
        <w:t>, located at 70 N. Union St., Delaware, OH 43015,</w:t>
      </w:r>
      <w:r w:rsidRPr="00CE3EF6">
        <w:rPr>
          <w:rFonts w:ascii="Palatino Linotype" w:hAnsi="Palatino Linotype"/>
          <w:bCs/>
          <w:sz w:val="20"/>
          <w:szCs w:val="20"/>
        </w:rPr>
        <w:t xml:space="preserve"> at least 10 days prior to leaving Ohio.</w:t>
      </w:r>
      <w:r w:rsidRPr="00CE3EF6">
        <w:rPr>
          <w:rFonts w:ascii="Palatino Linotype" w:hAnsi="Palatino Linotype"/>
          <w:bCs/>
          <w:color w:val="FF0000"/>
          <w:sz w:val="20"/>
          <w:szCs w:val="20"/>
        </w:rPr>
        <w:t xml:space="preserve"> </w:t>
      </w:r>
    </w:p>
    <w:p w14:paraId="468A40B9" w14:textId="18551669" w:rsidR="008576FE" w:rsidRPr="003E5513" w:rsidRDefault="008576FE" w:rsidP="008576FE">
      <w:pPr>
        <w:pStyle w:val="ListParagraph"/>
        <w:numPr>
          <w:ilvl w:val="0"/>
          <w:numId w:val="5"/>
        </w:numPr>
        <w:tabs>
          <w:tab w:val="center" w:pos="4680"/>
        </w:tabs>
        <w:jc w:val="both"/>
        <w:rPr>
          <w:rFonts w:ascii="Palatino Linotype" w:hAnsi="Palatino Linotype"/>
          <w:b/>
          <w:bCs/>
          <w:sz w:val="20"/>
          <w:szCs w:val="20"/>
        </w:rPr>
      </w:pPr>
      <w:r w:rsidRPr="006A2F5B">
        <w:rPr>
          <w:rFonts w:ascii="Palatino Linotype" w:hAnsi="Palatino Linotype"/>
          <w:bCs/>
          <w:sz w:val="20"/>
          <w:szCs w:val="20"/>
        </w:rPr>
        <w:t>Defendant shall provide written notice to the Clerk of Court at least 10 days prior to any change of address</w:t>
      </w:r>
      <w:r>
        <w:rPr>
          <w:rFonts w:ascii="Palatino Linotype" w:hAnsi="Palatino Linotype"/>
          <w:bCs/>
          <w:sz w:val="20"/>
          <w:szCs w:val="20"/>
        </w:rPr>
        <w:t>.</w:t>
      </w:r>
      <w:r w:rsidRPr="006A2F5B">
        <w:rPr>
          <w:rFonts w:ascii="Palatino Linotype" w:hAnsi="Palatino Linotype"/>
          <w:bCs/>
          <w:color w:val="FF0000"/>
          <w:sz w:val="20"/>
          <w:szCs w:val="20"/>
        </w:rPr>
        <w:t xml:space="preserve"> </w:t>
      </w:r>
      <w:r w:rsidRPr="00CE3EF6">
        <w:rPr>
          <w:rFonts w:ascii="Palatino Linotype" w:hAnsi="Palatino Linotype"/>
          <w:bCs/>
          <w:sz w:val="20"/>
          <w:szCs w:val="20"/>
        </w:rPr>
        <w:t/>
      </w:r>
    </w:p>
    <w:p w14:paraId="54B8DF86" w14:textId="38BCE4DA" w:rsidR="006A2F5B" w:rsidRPr="003E5513" w:rsidRDefault="006A2F5B" w:rsidP="006A2F5B">
      <w:pPr>
        <w:tabs>
          <w:tab w:val="center" w:pos="4680"/>
        </w:tabs>
        <w:jc w:val="both"/>
        <w:rPr>
          <w:rFonts w:ascii="Palatino Linotype" w:hAnsi="Palatino Linotype"/>
          <w:b/>
          <w:bCs/>
          <w:sz w:val="20"/>
          <w:szCs w:val="20"/>
        </w:rPr>
      </w:pPr>
    </w:p>
    <w:p w14:paraId="5363EC6C" w14:textId="44FA30D1" w:rsidR="006A2F5B" w:rsidRPr="00CE3EF6" w:rsidRDefault="006A2F5B" w:rsidP="006A2F5B">
      <w:pPr>
        <w:pStyle w:val="ListParagraph"/>
        <w:numPr>
          <w:ilvl w:val="0"/>
          <w:numId w:val="3"/>
        </w:numPr>
        <w:tabs>
          <w:tab w:val="center" w:pos="4680"/>
        </w:tabs>
        <w:jc w:val="both"/>
        <w:rPr>
          <w:rFonts w:ascii="Palatino Linotype" w:hAnsi="Palatino Linotype"/>
          <w:b/>
          <w:bCs/>
          <w:sz w:val="20"/>
          <w:szCs w:val="20"/>
        </w:rPr>
      </w:pPr>
      <w:r w:rsidRPr="00CE3EF6">
        <w:rPr>
          <w:rFonts w:ascii="Palatino Linotype" w:hAnsi="Palatino Linotype"/>
          <w:bCs/>
          <w:sz w:val="20"/>
          <w:szCs w:val="20"/>
          <w:u w:val="single"/>
        </w:rPr>
        <w:t>The defendant shall execute a personal recognizance bond</w:t>
      </w:r>
      <w:r>
        <w:rPr>
          <w:rFonts w:ascii="Palatino Linotype" w:hAnsi="Palatino Linotype"/>
          <w:bCs/>
          <w:sz w:val="20"/>
          <w:szCs w:val="20"/>
          <w:u w:val="single"/>
        </w:rPr>
        <w:t xml:space="preserve"> to ensure appearance at sentencing</w:t>
      </w:r>
      <w:r w:rsidRPr="00CE3EF6">
        <w:rPr>
          <w:rFonts w:ascii="Palatino Linotype" w:hAnsi="Palatino Linotype"/>
          <w:bCs/>
          <w:sz w:val="20"/>
          <w:szCs w:val="20"/>
        </w:rPr>
        <w:t>.</w:t>
      </w:r>
    </w:p>
    <w:p w14:paraId="3B71D5C8" w14:textId="77777777" w:rsidR="006A2F5B" w:rsidRPr="00CE3EF6" w:rsidRDefault="006A2F5B" w:rsidP="006A2F5B">
      <w:pPr>
        <w:pStyle w:val="ListParagraph"/>
        <w:numPr>
          <w:ilvl w:val="0"/>
          <w:numId w:val="3"/>
        </w:numPr>
        <w:tabs>
          <w:tab w:val="center" w:pos="4680"/>
        </w:tabs>
        <w:jc w:val="both"/>
        <w:rPr>
          <w:rFonts w:ascii="Palatino Linotype" w:hAnsi="Palatino Linotype"/>
          <w:b/>
          <w:bCs/>
          <w:sz w:val="20"/>
          <w:szCs w:val="20"/>
        </w:rPr>
      </w:pPr>
      <w:r w:rsidRPr="00CE3EF6">
        <w:rPr>
          <w:rFonts w:ascii="Palatino Linotype" w:hAnsi="Palatino Linotype"/>
          <w:bCs/>
          <w:sz w:val="20"/>
          <w:szCs w:val="20"/>
        </w:rPr>
        <w:t>Defendant shall behave lawfully, comply with any protection orders and/or other orders of this Court, and shall maintain contact and cooperation with counsel of record.</w:t>
      </w:r>
    </w:p>
    <w:p w14:paraId="19233EBD" w14:textId="77777777" w:rsidR="006A2F5B" w:rsidRPr="00CE3EF6" w:rsidRDefault="006A2F5B" w:rsidP="006A2F5B">
      <w:pPr>
        <w:pStyle w:val="ListParagraph"/>
        <w:numPr>
          <w:ilvl w:val="0"/>
          <w:numId w:val="3"/>
        </w:numPr>
        <w:tabs>
          <w:tab w:val="center" w:pos="4680"/>
        </w:tabs>
        <w:jc w:val="both"/>
        <w:rPr>
          <w:rFonts w:ascii="Palatino Linotype" w:hAnsi="Palatino Linotype"/>
          <w:b/>
          <w:bCs/>
          <w:color w:val="000000" w:themeColor="text1"/>
          <w:sz w:val="20"/>
          <w:szCs w:val="20"/>
        </w:rPr>
      </w:pPr>
      <w:r w:rsidRPr="00CE3EF6">
        <w:rPr>
          <w:rFonts w:ascii="Palatino Linotype" w:hAnsi="Palatino Linotype"/>
          <w:bCs/>
          <w:sz w:val="20"/>
          <w:szCs w:val="20"/>
        </w:rPr>
        <w:t>Defendant shall provide written notice to the Office of Community Control</w:t>
      </w:r>
      <w:r>
        <w:rPr>
          <w:rFonts w:ascii="Palatino Linotype" w:hAnsi="Palatino Linotype"/>
          <w:bCs/>
          <w:sz w:val="20"/>
          <w:szCs w:val="20"/>
        </w:rPr>
        <w:t>, located at 70 N. Union St., Delaware, OH 43015,</w:t>
      </w:r>
      <w:r w:rsidRPr="00CE3EF6">
        <w:rPr>
          <w:rFonts w:ascii="Palatino Linotype" w:hAnsi="Palatino Linotype"/>
          <w:bCs/>
          <w:sz w:val="20"/>
          <w:szCs w:val="20"/>
        </w:rPr>
        <w:t xml:space="preserve"> at least 10 days prior to leaving Ohio.</w:t>
      </w:r>
      <w:r w:rsidRPr="00CE3EF6">
        <w:rPr>
          <w:rFonts w:ascii="Palatino Linotype" w:hAnsi="Palatino Linotype"/>
          <w:bCs/>
          <w:color w:val="FF0000"/>
          <w:sz w:val="20"/>
          <w:szCs w:val="20"/>
        </w:rPr>
        <w:t xml:space="preserve"> </w:t>
      </w:r>
    </w:p>
    <w:p w14:paraId="7C36D4D4" w14:textId="77777777" w:rsidR="00062B64" w:rsidRPr="00062B64" w:rsidRDefault="006A2F5B" w:rsidP="006A2F5B">
      <w:pPr>
        <w:pStyle w:val="ListParagraph"/>
        <w:numPr>
          <w:ilvl w:val="0"/>
          <w:numId w:val="3"/>
        </w:numPr>
        <w:spacing w:line="276" w:lineRule="auto"/>
        <w:jc w:val="both"/>
        <w:rPr>
          <w:rFonts w:ascii="Palatino Linotype" w:hAnsi="Palatino Linotype"/>
          <w:b/>
          <w:bCs/>
          <w:sz w:val="20"/>
          <w:szCs w:val="20"/>
        </w:rPr>
      </w:pPr>
      <w:r>
        <w:rPr>
          <w:rFonts w:ascii="Palatino Linotype" w:hAnsi="Palatino Linotype"/>
          <w:bCs/>
          <w:sz w:val="20"/>
          <w:szCs w:val="20"/>
        </w:rPr>
        <w:t xml:space="preserve">Defendant shall provide written notice to the Clerk of Court at least 10 days prior to any change of address. </w:t>
      </w:r>
    </w:p>
    <w:p w14:paraId="200E159D" w14:textId="529B6BD8" w:rsidR="006A2F5B" w:rsidRPr="006A2F5B" w:rsidRDefault="00062B64" w:rsidP="006A2F5B">
      <w:pPr>
        <w:pStyle w:val="ListParagraph"/>
        <w:numPr>
          <w:ilvl w:val="0"/>
          <w:numId w:val="3"/>
        </w:numPr>
        <w:spacing w:line="276" w:lineRule="auto"/>
        <w:jc w:val="both"/>
        <w:rPr>
          <w:rFonts w:ascii="Palatino Linotype" w:hAnsi="Palatino Linotype"/>
          <w:b/>
          <w:bCs/>
          <w:sz w:val="20"/>
          <w:szCs w:val="20"/>
        </w:rPr>
      </w:pPr>
      <w:r>
        <w:rPr>
          <w:rFonts w:ascii="Palatino Linotype" w:hAnsi="Palatino Linotype"/>
          <w:bCs/>
          <w:sz w:val="20"/>
          <w:szCs w:val="20"/>
        </w:rPr>
        <w:t xml:space="preserve">The bond and all bond conditions previously imposed in this case remains in full force and effect pending sentencing in this case. </w:t>
      </w:r>
    </w:p>
    <w:p w14:paraId="64F73D2E" w14:textId="77777777" w:rsidR="00316F54" w:rsidRPr="00316F54" w:rsidRDefault="00316F54" w:rsidP="00A431DF">
      <w:pPr>
        <w:spacing w:line="276" w:lineRule="auto"/>
        <w:jc w:val="both"/>
        <w:rPr>
          <w:rFonts w:ascii="Palatino Linotype" w:hAnsi="Palatino Linotype"/>
          <w:sz w:val="20"/>
          <w:szCs w:val="20"/>
        </w:rPr>
      </w:pPr>
    </w:p>
    <w:p w14:paraId="48684DE4" w14:textId="4C29D865" w:rsidR="00E26CC7" w:rsidRPr="00FC46AD" w:rsidRDefault="00DB38A1" w:rsidP="006239B0">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sz w:val="20"/>
          <w:szCs w:val="20"/>
        </w:rPr>
      </w:pP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00E26CC7" w:rsidRPr="00FC46AD">
        <w:rPr>
          <w:rFonts w:ascii="Palatino Linotype" w:hAnsi="Palatino Linotype"/>
          <w:sz w:val="20"/>
          <w:szCs w:val="20"/>
        </w:rPr>
        <w:tab/>
      </w:r>
      <w:r w:rsidR="00E26CC7" w:rsidRPr="00FC46AD">
        <w:rPr>
          <w:rFonts w:ascii="Palatino Linotype" w:hAnsi="Palatino Linotype"/>
          <w:sz w:val="20"/>
          <w:szCs w:val="20"/>
        </w:rPr>
        <w:tab/>
      </w:r>
      <w:r w:rsidR="00FD1C9A" w:rsidRPr="00FC46AD">
        <w:rPr>
          <w:rFonts w:ascii="Palatino Linotype" w:hAnsi="Palatino Linotype"/>
          <w:sz w:val="20"/>
          <w:szCs w:val="20"/>
        </w:rPr>
        <w:tab/>
      </w:r>
      <w:r w:rsidR="00547749" w:rsidRPr="00FC46AD">
        <w:rPr>
          <w:rFonts w:ascii="Palatino Linotype" w:hAnsi="Palatino Linotype"/>
          <w:sz w:val="20"/>
          <w:szCs w:val="20"/>
        </w:rPr>
        <w:tab/>
      </w:r>
      <w:r w:rsidR="002673B9" w:rsidRPr="00FC46AD">
        <w:rPr>
          <w:rFonts w:ascii="Palatino Linotype" w:hAnsi="Palatino Linotype"/>
          <w:sz w:val="20"/>
          <w:szCs w:val="20"/>
        </w:rPr>
        <w:t>_________________________________</w:t>
      </w:r>
      <w:bookmarkStart w:id="0" w:name="_Hlk160192460"/>
      <w:bookmarkStart w:id="1" w:name="_Hlk160203356"/>
      <w:r w:rsidR="002673B9" w:rsidRPr="006F1358">
        <w:rPr>
          <w:rFonts w:ascii="Palatino Linotype" w:hAnsi="Palatino Linotype"/>
          <w:sz w:val="16"/>
          <w:szCs w:val="16"/>
        </w:rPr>
        <w:fldChar w:fldCharType="begin"/>
      </w:r>
      <w:r w:rsidR="002673B9" w:rsidRPr="006F1358">
        <w:rPr>
          <w:rFonts w:ascii="Palatino Linotype" w:hAnsi="Palatino Linotype"/>
          <w:sz w:val="16"/>
          <w:szCs w:val="16"/>
        </w:rPr>
        <w:instrText xml:space="preserve"> PRINTDATE  \@ "M/d/yy"  \* MERGEFORMAT </w:instrText>
      </w:r>
      <w:r w:rsidR="002673B9" w:rsidRPr="006F1358">
        <w:rPr>
          <w:rFonts w:ascii="Palatino Linotype" w:hAnsi="Palatino Linotype"/>
          <w:sz w:val="16"/>
          <w:szCs w:val="16"/>
        </w:rPr>
        <w:fldChar w:fldCharType="separate"/>
      </w:r>
      <w:r w:rsidR="002673B9" w:rsidRPr="006F1358">
        <w:rPr>
          <w:rFonts w:ascii="Palatino Linotype" w:hAnsi="Palatino Linotype"/>
          <w:noProof/>
          <w:sz w:val="16"/>
          <w:szCs w:val="16"/>
        </w:rPr>
        <w:t>3/1/24</w:t>
      </w:r>
      <w:r w:rsidR="002673B9" w:rsidRPr="006F1358">
        <w:rPr>
          <w:rFonts w:ascii="Palatino Linotype" w:hAnsi="Palatino Linotype"/>
          <w:sz w:val="16"/>
          <w:szCs w:val="16"/>
        </w:rPr>
        <w:fldChar w:fldCharType="end"/>
      </w:r>
      <w:bookmarkEnd w:id="0"/>
      <w:bookmarkEnd w:id="1"/>
    </w:p>
    <w:p w14:paraId="3301C9B1" w14:textId="07171729" w:rsidR="00547749" w:rsidRPr="00FC46AD" w:rsidRDefault="00FD1C9A" w:rsidP="00A431DF">
      <w:pPr>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sz w:val="20"/>
          <w:szCs w:val="20"/>
        </w:rPr>
      </w:pPr>
      <w:r>
        <w:rPr>
          <w:rFonts w:ascii="Palatino Linotype" w:hAnsi="Palatino Linotype"/>
          <w:sz w:val="20"/>
          <w:szCs w:val="20"/>
        </w:rPr>
        <w:t>{JudicialOfficerType}</w:t>
      </w:r>
      <w:r>
        <w:rPr>
          <w:rFonts w:ascii="Palatino Linotype" w:hAnsi="Palatino Linotype"/>
          <w:sz w:val="20"/>
          <w:szCs w:val="20"/>
        </w:rPr>
        <w:t xml:space="preserve"> </w:t>
      </w:r>
      <w:r>
        <w:rPr>
          <w:rFonts w:ascii="Palatino Linotype" w:hAnsi="Palatino Linotype"/>
          <w:sz w:val="20"/>
          <w:szCs w:val="20"/>
        </w:rPr>
        <w:t>{JudicialOfficerFirstName}</w:t>
      </w:r>
      <w:r>
        <w:rPr>
          <w:rFonts w:ascii="Palatino Linotype" w:hAnsi="Palatino Linotype"/>
          <w:sz w:val="20"/>
          <w:szCs w:val="20"/>
        </w:rPr>
        <w:t xml:space="preserve"> </w:t>
      </w:r>
      <w:r>
        <w:rPr>
          <w:rFonts w:ascii="Palatino Linotype" w:hAnsi="Palatino Linotype"/>
          <w:sz w:val="20"/>
          <w:szCs w:val="20"/>
        </w:rPr>
        <w:t>{JudicialOfficerLastName}</w:t>
      </w:r>
    </w:p>
    <w:p w14:paraId="3C618E6C" w14:textId="55CA731A" w:rsidR="002F1755" w:rsidRDefault="004C6D63"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sz w:val="20"/>
          <w:szCs w:val="20"/>
        </w:rPr>
      </w:pPr>
    </w:p>
    <w:p w14:paraId="398DE35E" w14:textId="78F7B23F" w:rsidR="008A66AA" w:rsidRPr="00510093" w:rsidRDefault="008A66AA" w:rsidP="00A431DF">
      <w:pPr>
        <w:tabs>
          <w:tab w:val="center" w:pos="4680"/>
        </w:tabs>
        <w:jc w:val="both"/>
        <w:rPr>
          <w:rFonts w:ascii="Palatino Linotype" w:hAnsi="Palatino Linotype"/>
          <w:b/>
          <w:bCs/>
          <w:i/>
          <w:sz w:val="19"/>
          <w:szCs w:val="19"/>
        </w:rPr>
      </w:pPr>
      <w:r w:rsidRPr="00510093">
        <w:rPr>
          <w:rFonts w:ascii="Palatino Linotype" w:hAnsi="Palatino Linotype"/>
          <w:b/>
          <w:bCs/>
          <w:i/>
          <w:sz w:val="19"/>
          <w:szCs w:val="19"/>
        </w:rPr>
        <w:t xml:space="preserve">Pursuant to Criminal Rule 19(D) and Traffic Rule 14, written objections to this magistrate’s decision must be filed within </w:t>
      </w:r>
      <w:r w:rsidR="0039445E">
        <w:rPr>
          <w:rFonts w:ascii="Palatino Linotype" w:hAnsi="Palatino Linotype"/>
          <w:b/>
          <w:bCs/>
          <w:i/>
          <w:sz w:val="19"/>
          <w:szCs w:val="19"/>
        </w:rPr>
        <w:t>14</w:t>
      </w:r>
      <w:r w:rsidRPr="00510093">
        <w:rPr>
          <w:rFonts w:ascii="Palatino Linotype" w:hAnsi="Palatino Linotype"/>
          <w:b/>
          <w:bCs/>
          <w:i/>
          <w:sz w:val="19"/>
          <w:szCs w:val="19"/>
        </w:rPr>
        <w:t xml:space="preserve"> days of the filing of this decision. Any objections must state with specificity the grounds of the objections. </w:t>
      </w:r>
      <w:r w:rsidR="002E099C" w:rsidRPr="00510093">
        <w:rPr>
          <w:rFonts w:ascii="Palatino Linotype" w:hAnsi="Palatino Linotype"/>
          <w:b/>
          <w:bCs/>
          <w:i/>
          <w:sz w:val="19"/>
          <w:szCs w:val="19"/>
        </w:rPr>
        <w:t xml:space="preserve">A party shall not assign as error on appeal the court’s adoption of this decision unless the party timely </w:t>
      </w:r>
      <w:r w:rsidR="00510093">
        <w:rPr>
          <w:rFonts w:ascii="Palatino Linotype" w:hAnsi="Palatino Linotype"/>
          <w:b/>
          <w:bCs/>
          <w:i/>
          <w:sz w:val="19"/>
          <w:szCs w:val="19"/>
        </w:rPr>
        <w:t>files objections.</w:t>
      </w:r>
    </w:p>
    <w:p w14:paraId="62F0B22D" w14:textId="0AF74AD4" w:rsidR="002F1755" w:rsidRPr="00100A62" w:rsidRDefault="00AF1A36"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1966F993" w14:textId="77777777" w:rsidR="00360E86" w:rsidRDefault="00360E86" w:rsidP="00360E86">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Copies served by Dep. Clerk ___________________________ on the following date ____________________ to:</w:t>
      </w:r>
    </w:p>
    <w:p w14:paraId="1E814D07" w14:textId="19CE8B9D" w:rsidR="00360E86" w:rsidRDefault="00360E86" w:rsidP="00360E86">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Prosecutor’s Office: PS    OM     EM; Defendant’s Attorney: PS     OM     EM; </w:t>
      </w:r>
      <w:r>
        <w:rPr>
          <w:rFonts w:ascii="Palatino Linotype" w:hAnsi="Palatino Linotype"/>
          <w:sz w:val="16"/>
          <w:szCs w:val="16"/>
        </w:rPr>
        <w:t>{DefendantFirstName}</w:t>
      </w:r>
      <w:r>
        <w:rPr>
          <w:rFonts w:ascii="Palatino Linotype" w:hAnsi="Palatino Linotype"/>
          <w:sz w:val="16"/>
          <w:szCs w:val="16"/>
        </w:rPr>
        <w:t xml:space="preserve"> </w:t>
      </w:r>
      <w:r>
        <w:rPr>
          <w:rFonts w:ascii="Palatino Linotype" w:hAnsi="Palatino Linotype"/>
          <w:sz w:val="16"/>
          <w:szCs w:val="16"/>
        </w:rPr>
        <w:t>{DefendantLastName}</w:t>
      </w:r>
      <w:r>
        <w:rPr>
          <w:rFonts w:ascii="Palatino Linotype" w:hAnsi="Palatino Linotype"/>
          <w:sz w:val="16"/>
          <w:szCs w:val="16"/>
        </w:rPr>
        <w:t>: PS     OM     EM; Community Control: PS    EM; County Jail: PS   EM; Victim’s Attorney (if applicable): PS   OS   EM</w:t>
      </w:r>
    </w:p>
    <w:p w14:paraId="41BAE439" w14:textId="25967DDB" w:rsidR="00650051" w:rsidRPr="00C2697F" w:rsidRDefault="00650051" w:rsidP="00360E86">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p>
    <w:sectPr w:rsidR="00650051" w:rsidRPr="00C2697F" w:rsidSect="00DE280E">
      <w:headerReference w:type="default" r:id="rId7"/>
      <w:footerReference w:type="default" r:id="rId8"/>
      <w:pgSz w:w="12240" w:h="1584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B5943" w14:textId="77777777" w:rsidR="00BD5A55" w:rsidRDefault="00BD5A55" w:rsidP="008F0DC3">
      <w:r>
        <w:separator/>
      </w:r>
    </w:p>
  </w:endnote>
  <w:endnote w:type="continuationSeparator" w:id="0">
    <w:p w14:paraId="2EA8272D" w14:textId="77777777" w:rsidR="00BD5A55" w:rsidRDefault="00BD5A55" w:rsidP="008F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706245"/>
      <w:docPartObj>
        <w:docPartGallery w:val="Page Numbers (Bottom of Page)"/>
        <w:docPartUnique/>
      </w:docPartObj>
    </w:sdtPr>
    <w:sdtContent>
      <w:sdt>
        <w:sdtPr>
          <w:rPr>
            <w:rFonts w:ascii="Palatino Linotype" w:hAnsi="Palatino Linotype"/>
            <w:sz w:val="20"/>
            <w:szCs w:val="20"/>
          </w:rPr>
          <w:id w:val="98381352"/>
          <w:docPartObj>
            <w:docPartGallery w:val="Page Numbers (Top of Page)"/>
            <w:docPartUnique/>
          </w:docPartObj>
        </w:sdtPr>
        <w:sdtEndPr>
          <w:rPr>
            <w:rFonts w:ascii="Times New Roman" w:hAnsi="Times New Roman"/>
            <w:sz w:val="24"/>
            <w:szCs w:val="24"/>
          </w:rPr>
        </w:sdtEndPr>
        <w:sdtContent>
          <w:p w14:paraId="531BD8BB" w14:textId="13955C39" w:rsidR="009126A4" w:rsidRDefault="002F46C4" w:rsidP="009126A4">
            <w:pPr>
              <w:tabs>
                <w:tab w:val="left" w:pos="-1080"/>
                <w:tab w:val="left" w:pos="-720"/>
                <w:tab w:val="left" w:pos="0"/>
                <w:tab w:val="left" w:pos="720"/>
                <w:tab w:val="left" w:pos="1440"/>
                <w:tab w:val="left" w:pos="2160"/>
                <w:tab w:val="left" w:pos="2880"/>
                <w:tab w:val="left" w:pos="3600"/>
                <w:tab w:val="left" w:pos="4320"/>
                <w:tab w:val="left" w:pos="4680"/>
              </w:tabs>
              <w:jc w:val="right"/>
              <w:rPr>
                <w:rFonts w:ascii="Palatino Linotype" w:hAnsi="Palatino Linotype"/>
                <w:sz w:val="20"/>
                <w:szCs w:val="20"/>
              </w:rPr>
            </w:pPr>
            <w:r>
              <w:rPr>
                <w:rFonts w:ascii="Palatino Linotype" w:hAnsi="Palatino Linotype"/>
                <w:sz w:val="20"/>
                <w:szCs w:val="20"/>
              </w:rPr>
              <w:t xml:space="preserve">Page 2 of 3 Magistrate Decision </w:t>
            </w:r>
            <w:r>
              <w:rPr>
                <w:rFonts w:ascii="Palatino Linotype" w:hAnsi="Palatino Linotype"/>
                <w:sz w:val="20"/>
                <w:szCs w:val="20"/>
              </w:rPr>
              <w:t>{CaseNumber}</w:t>
            </w:r>
          </w:p>
          <w:p w14:paraId="1A7730C1" w14:textId="1818359D" w:rsidR="00333B1C" w:rsidRPr="00333B1C" w:rsidRDefault="00333B1C" w:rsidP="00333B1C">
            <w:pPr>
              <w:pStyle w:val="Footer"/>
              <w:jc w:val="right"/>
              <w:rPr>
                <w:rFonts w:ascii="Palatino Linotype" w:hAnsi="Palatino Linotype"/>
                <w:sz w:val="12"/>
                <w:szCs w:val="12"/>
              </w:rPr>
            </w:pPr>
            <w:bookmarkStart w:id="2" w:name="_Hlk160190315"/>
            <w:bookmarkStart w:id="3" w:name="_Hlk160190316"/>
            <w:bookmarkStart w:id="4" w:name="_Hlk160191569"/>
            <w:bookmarkStart w:id="5" w:name="_Hlk160191570"/>
            <w:bookmarkStart w:id="6" w:name="_Hlk160191578"/>
            <w:bookmarkStart w:id="7" w:name="_Hlk160191579"/>
            <w:bookmarkStart w:id="8" w:name="_Hlk160191721"/>
            <w:bookmarkStart w:id="9" w:name="_Hlk160191722"/>
            <w:bookmarkStart w:id="10" w:name="_Hlk160192028"/>
            <w:bookmarkStart w:id="11" w:name="_Hlk160192029"/>
            <w:bookmarkStart w:id="12" w:name="_Hlk160192073"/>
            <w:bookmarkStart w:id="13" w:name="_Hlk160192074"/>
            <w:bookmarkStart w:id="14" w:name="_Hlk160192122"/>
            <w:bookmarkStart w:id="15" w:name="_Hlk160192123"/>
            <w:bookmarkStart w:id="16" w:name="_Hlk160192146"/>
            <w:bookmarkStart w:id="17" w:name="_Hlk160192147"/>
            <w:bookmarkStart w:id="18" w:name="_Hlk160192476"/>
            <w:bookmarkStart w:id="19" w:name="_Hlk160192477"/>
            <w:bookmarkStart w:id="20" w:name="_Hlk160192615"/>
            <w:bookmarkStart w:id="21" w:name="_Hlk160192616"/>
            <w:bookmarkStart w:id="22" w:name="_Hlk160203071"/>
            <w:bookmarkStart w:id="23" w:name="_Hlk160203072"/>
            <w:r w:rsidRPr="006F1358">
              <w:rPr>
                <w:rFonts w:ascii="Palatino Linotype" w:hAnsi="Palatino Linotype"/>
                <w:sz w:val="12"/>
                <w:szCs w:val="12"/>
              </w:rPr>
              <w:t xml:space="preserve">Printed </w:t>
            </w:r>
            <w:r w:rsidRPr="006F1358">
              <w:rPr>
                <w:rFonts w:ascii="Palatino Linotype" w:hAnsi="Palatino Linotype"/>
                <w:sz w:val="12"/>
                <w:szCs w:val="12"/>
              </w:rPr>
              <w:fldChar w:fldCharType="begin"/>
            </w:r>
            <w:r w:rsidRPr="006F1358">
              <w:rPr>
                <w:rFonts w:ascii="Palatino Linotype" w:hAnsi="Palatino Linotype"/>
                <w:sz w:val="12"/>
                <w:szCs w:val="12"/>
              </w:rPr>
              <w:instrText xml:space="preserve"> PRINTDATE  \@ "M/d/yyyy h:mm am/pm"  \* MERGEFORMAT </w:instrText>
            </w:r>
            <w:r w:rsidRPr="006F1358">
              <w:rPr>
                <w:rFonts w:ascii="Palatino Linotype" w:hAnsi="Palatino Linotype"/>
                <w:sz w:val="12"/>
                <w:szCs w:val="12"/>
              </w:rPr>
              <w:fldChar w:fldCharType="separate"/>
            </w:r>
            <w:r w:rsidRPr="006F1358">
              <w:rPr>
                <w:rFonts w:ascii="Palatino Linotype" w:hAnsi="Palatino Linotype"/>
                <w:noProof/>
                <w:sz w:val="12"/>
                <w:szCs w:val="12"/>
              </w:rPr>
              <w:t>3/1/2024 8:33 AM</w:t>
            </w:r>
            <w:r w:rsidRPr="006F1358">
              <w:rPr>
                <w:rFonts w:ascii="Palatino Linotype" w:hAnsi="Palatino Linotype"/>
                <w:sz w:val="12"/>
                <w:szCs w:val="12"/>
              </w:rPr>
              <w:fldChar w:fldCharType="end"/>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473185A3" w14:textId="77777777" w:rsidR="002F46C4" w:rsidRDefault="00000000" w:rsidP="009126A4">
            <w:pPr>
              <w:pStyle w:val="Footer"/>
              <w:jc w:val="right"/>
            </w:pPr>
          </w:p>
        </w:sdtContent>
      </w:sdt>
    </w:sdtContent>
  </w:sdt>
  <w:p w14:paraId="4EF1218D" w14:textId="01056648" w:rsidR="004B7DB0" w:rsidRPr="00DF2959" w:rsidRDefault="004B7DB0" w:rsidP="00DF2959">
    <w:pPr>
      <w:tabs>
        <w:tab w:val="left" w:pos="-1080"/>
        <w:tab w:val="left" w:pos="-720"/>
        <w:tab w:val="left" w:pos="0"/>
        <w:tab w:val="left" w:pos="720"/>
        <w:tab w:val="left" w:pos="1440"/>
        <w:tab w:val="left" w:pos="2160"/>
        <w:tab w:val="left" w:pos="2880"/>
        <w:tab w:val="left" w:pos="3600"/>
        <w:tab w:val="left" w:pos="4320"/>
        <w:tab w:val="left" w:pos="4680"/>
      </w:tabs>
      <w:jc w:val="right"/>
      <w:rPr>
        <w:rFonts w:ascii="Palatino Linotype" w:hAnsi="Palatino Linotype"/>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8B0CF" w14:textId="77777777" w:rsidR="00BD5A55" w:rsidRDefault="00BD5A55" w:rsidP="008F0DC3">
      <w:r>
        <w:separator/>
      </w:r>
    </w:p>
  </w:footnote>
  <w:footnote w:type="continuationSeparator" w:id="0">
    <w:p w14:paraId="6A132E51" w14:textId="77777777" w:rsidR="00BD5A55" w:rsidRDefault="00BD5A55" w:rsidP="008F0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D606" w14:textId="77777777" w:rsidR="008F0DC3" w:rsidRPr="00DD6225" w:rsidRDefault="008F0DC3" w:rsidP="008F0DC3">
    <w:pPr>
      <w:pStyle w:val="Header"/>
      <w:jc w:val="center"/>
      <w:rPr>
        <w:b/>
        <w:sz w:val="32"/>
        <w:szCs w:val="32"/>
      </w:rPr>
    </w:pPr>
    <w:r>
      <w:rPr>
        <w:b/>
        <w:sz w:val="32"/>
        <w:szCs w:val="32"/>
      </w:rPr>
      <w:t>IN THE DELAWARE MUNICIPAL COURT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01C"/>
    <w:multiLevelType w:val="hybridMultilevel"/>
    <w:tmpl w:val="F2A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19D"/>
    <w:multiLevelType w:val="hybridMultilevel"/>
    <w:tmpl w:val="4380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D3168"/>
    <w:multiLevelType w:val="hybridMultilevel"/>
    <w:tmpl w:val="D0B68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A256FB"/>
    <w:multiLevelType w:val="hybridMultilevel"/>
    <w:tmpl w:val="6B82E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B4408D"/>
    <w:multiLevelType w:val="hybridMultilevel"/>
    <w:tmpl w:val="7EF88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070296">
    <w:abstractNumId w:val="0"/>
  </w:num>
  <w:num w:numId="2" w16cid:durableId="1256744981">
    <w:abstractNumId w:val="3"/>
  </w:num>
  <w:num w:numId="3" w16cid:durableId="196043114">
    <w:abstractNumId w:val="2"/>
  </w:num>
  <w:num w:numId="4" w16cid:durableId="149441778">
    <w:abstractNumId w:val="4"/>
  </w:num>
  <w:num w:numId="5" w16cid:durableId="771164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6CC7"/>
    <w:rsid w:val="0000409E"/>
    <w:rsid w:val="000059B4"/>
    <w:rsid w:val="000107CD"/>
    <w:rsid w:val="000131DC"/>
    <w:rsid w:val="0001659E"/>
    <w:rsid w:val="00017705"/>
    <w:rsid w:val="000214D4"/>
    <w:rsid w:val="000257A3"/>
    <w:rsid w:val="00025FFA"/>
    <w:rsid w:val="0004275F"/>
    <w:rsid w:val="00042DB6"/>
    <w:rsid w:val="00044E1C"/>
    <w:rsid w:val="00045554"/>
    <w:rsid w:val="000547C8"/>
    <w:rsid w:val="00055A18"/>
    <w:rsid w:val="00062B64"/>
    <w:rsid w:val="000661FD"/>
    <w:rsid w:val="00066B0D"/>
    <w:rsid w:val="00074AB4"/>
    <w:rsid w:val="00081DC1"/>
    <w:rsid w:val="0008610F"/>
    <w:rsid w:val="000900DD"/>
    <w:rsid w:val="00092006"/>
    <w:rsid w:val="00092788"/>
    <w:rsid w:val="00096CAE"/>
    <w:rsid w:val="000A36F0"/>
    <w:rsid w:val="000B3923"/>
    <w:rsid w:val="000B77F0"/>
    <w:rsid w:val="000C0BB9"/>
    <w:rsid w:val="000C423B"/>
    <w:rsid w:val="000C4528"/>
    <w:rsid w:val="000C563F"/>
    <w:rsid w:val="000D2607"/>
    <w:rsid w:val="000E1028"/>
    <w:rsid w:val="000E26D5"/>
    <w:rsid w:val="000E736E"/>
    <w:rsid w:val="000F06B4"/>
    <w:rsid w:val="000F1088"/>
    <w:rsid w:val="000F1C6D"/>
    <w:rsid w:val="000F2F37"/>
    <w:rsid w:val="0010018D"/>
    <w:rsid w:val="00100A62"/>
    <w:rsid w:val="00101089"/>
    <w:rsid w:val="001013B3"/>
    <w:rsid w:val="00102879"/>
    <w:rsid w:val="001060E9"/>
    <w:rsid w:val="0013383D"/>
    <w:rsid w:val="00143597"/>
    <w:rsid w:val="00143F45"/>
    <w:rsid w:val="00143FC0"/>
    <w:rsid w:val="00150DBE"/>
    <w:rsid w:val="00154C94"/>
    <w:rsid w:val="00156702"/>
    <w:rsid w:val="00157595"/>
    <w:rsid w:val="00163390"/>
    <w:rsid w:val="001643BD"/>
    <w:rsid w:val="001647B9"/>
    <w:rsid w:val="00165BC0"/>
    <w:rsid w:val="00167B2E"/>
    <w:rsid w:val="0017211E"/>
    <w:rsid w:val="00172686"/>
    <w:rsid w:val="00180DA4"/>
    <w:rsid w:val="00181392"/>
    <w:rsid w:val="001842F0"/>
    <w:rsid w:val="00184955"/>
    <w:rsid w:val="00185492"/>
    <w:rsid w:val="001857F6"/>
    <w:rsid w:val="00193C44"/>
    <w:rsid w:val="001A0D94"/>
    <w:rsid w:val="001A4CA2"/>
    <w:rsid w:val="001A5417"/>
    <w:rsid w:val="001B78A3"/>
    <w:rsid w:val="001C7508"/>
    <w:rsid w:val="001D5883"/>
    <w:rsid w:val="001E0A8D"/>
    <w:rsid w:val="001F0356"/>
    <w:rsid w:val="001F60F7"/>
    <w:rsid w:val="0020372B"/>
    <w:rsid w:val="00206B86"/>
    <w:rsid w:val="002124A3"/>
    <w:rsid w:val="00217DB4"/>
    <w:rsid w:val="0022588B"/>
    <w:rsid w:val="00226FDF"/>
    <w:rsid w:val="00236C23"/>
    <w:rsid w:val="00237444"/>
    <w:rsid w:val="00241390"/>
    <w:rsid w:val="00243B8E"/>
    <w:rsid w:val="002514C1"/>
    <w:rsid w:val="00252858"/>
    <w:rsid w:val="0025408A"/>
    <w:rsid w:val="00262521"/>
    <w:rsid w:val="00262A87"/>
    <w:rsid w:val="002673B9"/>
    <w:rsid w:val="00271E78"/>
    <w:rsid w:val="00275634"/>
    <w:rsid w:val="00292FB5"/>
    <w:rsid w:val="00293320"/>
    <w:rsid w:val="0029467E"/>
    <w:rsid w:val="002966E8"/>
    <w:rsid w:val="0029698F"/>
    <w:rsid w:val="00297071"/>
    <w:rsid w:val="002A0CBA"/>
    <w:rsid w:val="002A2D2A"/>
    <w:rsid w:val="002A3E2A"/>
    <w:rsid w:val="002A629F"/>
    <w:rsid w:val="002B12A1"/>
    <w:rsid w:val="002C062F"/>
    <w:rsid w:val="002C41F0"/>
    <w:rsid w:val="002C6522"/>
    <w:rsid w:val="002D1ED1"/>
    <w:rsid w:val="002D4FFD"/>
    <w:rsid w:val="002E099C"/>
    <w:rsid w:val="002E099F"/>
    <w:rsid w:val="002F1755"/>
    <w:rsid w:val="002F46C4"/>
    <w:rsid w:val="002F7032"/>
    <w:rsid w:val="00305CDF"/>
    <w:rsid w:val="00306DE1"/>
    <w:rsid w:val="00312708"/>
    <w:rsid w:val="00316F54"/>
    <w:rsid w:val="00325A49"/>
    <w:rsid w:val="00331618"/>
    <w:rsid w:val="00333B1C"/>
    <w:rsid w:val="003376A2"/>
    <w:rsid w:val="003416F2"/>
    <w:rsid w:val="0034419A"/>
    <w:rsid w:val="003537A4"/>
    <w:rsid w:val="0035463D"/>
    <w:rsid w:val="00360293"/>
    <w:rsid w:val="00360E86"/>
    <w:rsid w:val="003638AC"/>
    <w:rsid w:val="003663A3"/>
    <w:rsid w:val="00377DFC"/>
    <w:rsid w:val="00386F81"/>
    <w:rsid w:val="003914F6"/>
    <w:rsid w:val="00391B4C"/>
    <w:rsid w:val="0039445E"/>
    <w:rsid w:val="003961B5"/>
    <w:rsid w:val="003A0484"/>
    <w:rsid w:val="003A4378"/>
    <w:rsid w:val="003C3652"/>
    <w:rsid w:val="003C49D7"/>
    <w:rsid w:val="003C55D8"/>
    <w:rsid w:val="003C6235"/>
    <w:rsid w:val="003D1F18"/>
    <w:rsid w:val="003D2059"/>
    <w:rsid w:val="003D3087"/>
    <w:rsid w:val="003E04B8"/>
    <w:rsid w:val="003E2BB8"/>
    <w:rsid w:val="003E2F60"/>
    <w:rsid w:val="003E6DE8"/>
    <w:rsid w:val="003F1912"/>
    <w:rsid w:val="003F1E7B"/>
    <w:rsid w:val="003F5959"/>
    <w:rsid w:val="00401F57"/>
    <w:rsid w:val="004058A3"/>
    <w:rsid w:val="00407648"/>
    <w:rsid w:val="00425955"/>
    <w:rsid w:val="00431D61"/>
    <w:rsid w:val="004323AC"/>
    <w:rsid w:val="004421BA"/>
    <w:rsid w:val="00446711"/>
    <w:rsid w:val="004545BB"/>
    <w:rsid w:val="004547DF"/>
    <w:rsid w:val="00455922"/>
    <w:rsid w:val="004574A1"/>
    <w:rsid w:val="00457E64"/>
    <w:rsid w:val="004634FB"/>
    <w:rsid w:val="004666E0"/>
    <w:rsid w:val="004705C5"/>
    <w:rsid w:val="00472559"/>
    <w:rsid w:val="00490303"/>
    <w:rsid w:val="004911EF"/>
    <w:rsid w:val="00491EDA"/>
    <w:rsid w:val="004A2E47"/>
    <w:rsid w:val="004A46DD"/>
    <w:rsid w:val="004A4A5C"/>
    <w:rsid w:val="004A59C4"/>
    <w:rsid w:val="004B0547"/>
    <w:rsid w:val="004B7376"/>
    <w:rsid w:val="004B7DB0"/>
    <w:rsid w:val="004C65CF"/>
    <w:rsid w:val="004C6D63"/>
    <w:rsid w:val="004D7C10"/>
    <w:rsid w:val="004E4B95"/>
    <w:rsid w:val="004F3323"/>
    <w:rsid w:val="004F5ED1"/>
    <w:rsid w:val="005016FA"/>
    <w:rsid w:val="005043A6"/>
    <w:rsid w:val="00505FC4"/>
    <w:rsid w:val="00510093"/>
    <w:rsid w:val="00547749"/>
    <w:rsid w:val="0055383B"/>
    <w:rsid w:val="0055450F"/>
    <w:rsid w:val="0056237E"/>
    <w:rsid w:val="005660D0"/>
    <w:rsid w:val="00570D42"/>
    <w:rsid w:val="005744B4"/>
    <w:rsid w:val="00577DA6"/>
    <w:rsid w:val="00593D20"/>
    <w:rsid w:val="005957D7"/>
    <w:rsid w:val="00595A4D"/>
    <w:rsid w:val="00596BD9"/>
    <w:rsid w:val="005A1FDE"/>
    <w:rsid w:val="005B3D28"/>
    <w:rsid w:val="005D0042"/>
    <w:rsid w:val="005D18D7"/>
    <w:rsid w:val="005D4D4F"/>
    <w:rsid w:val="005F7CF2"/>
    <w:rsid w:val="006043B0"/>
    <w:rsid w:val="006239B0"/>
    <w:rsid w:val="006315E8"/>
    <w:rsid w:val="0063387B"/>
    <w:rsid w:val="006347F9"/>
    <w:rsid w:val="00634ACD"/>
    <w:rsid w:val="00636D98"/>
    <w:rsid w:val="00641A23"/>
    <w:rsid w:val="0064280E"/>
    <w:rsid w:val="00643F4A"/>
    <w:rsid w:val="00650051"/>
    <w:rsid w:val="0065223F"/>
    <w:rsid w:val="00653882"/>
    <w:rsid w:val="00660124"/>
    <w:rsid w:val="0066282F"/>
    <w:rsid w:val="00670B9B"/>
    <w:rsid w:val="0067496B"/>
    <w:rsid w:val="00676673"/>
    <w:rsid w:val="00676E5B"/>
    <w:rsid w:val="0068523F"/>
    <w:rsid w:val="006A1330"/>
    <w:rsid w:val="006A2F5B"/>
    <w:rsid w:val="006A7AFB"/>
    <w:rsid w:val="006B5767"/>
    <w:rsid w:val="006B61EC"/>
    <w:rsid w:val="006C07A3"/>
    <w:rsid w:val="006C09F1"/>
    <w:rsid w:val="006D2B1C"/>
    <w:rsid w:val="006D3368"/>
    <w:rsid w:val="006D4146"/>
    <w:rsid w:val="006D6C55"/>
    <w:rsid w:val="006E1BC9"/>
    <w:rsid w:val="006E2890"/>
    <w:rsid w:val="006E4EEB"/>
    <w:rsid w:val="006E69BE"/>
    <w:rsid w:val="006E6F1F"/>
    <w:rsid w:val="006F3DAB"/>
    <w:rsid w:val="00707355"/>
    <w:rsid w:val="00710FE5"/>
    <w:rsid w:val="0071247A"/>
    <w:rsid w:val="00714EA2"/>
    <w:rsid w:val="007215E4"/>
    <w:rsid w:val="00741A1A"/>
    <w:rsid w:val="007458B2"/>
    <w:rsid w:val="00752880"/>
    <w:rsid w:val="00755E71"/>
    <w:rsid w:val="00757964"/>
    <w:rsid w:val="00761AA7"/>
    <w:rsid w:val="00762A20"/>
    <w:rsid w:val="00763FD1"/>
    <w:rsid w:val="00781A46"/>
    <w:rsid w:val="00782773"/>
    <w:rsid w:val="007933C6"/>
    <w:rsid w:val="007A2E1B"/>
    <w:rsid w:val="007B0CAB"/>
    <w:rsid w:val="007B2AA0"/>
    <w:rsid w:val="007B5EAA"/>
    <w:rsid w:val="007C047E"/>
    <w:rsid w:val="007C63B5"/>
    <w:rsid w:val="007D10F3"/>
    <w:rsid w:val="007D18AD"/>
    <w:rsid w:val="007D24C2"/>
    <w:rsid w:val="007D7054"/>
    <w:rsid w:val="007E135E"/>
    <w:rsid w:val="007E3A4E"/>
    <w:rsid w:val="007E3B25"/>
    <w:rsid w:val="007F19D0"/>
    <w:rsid w:val="007F2209"/>
    <w:rsid w:val="007F259B"/>
    <w:rsid w:val="007F5560"/>
    <w:rsid w:val="007F5A3D"/>
    <w:rsid w:val="007F713C"/>
    <w:rsid w:val="0080111B"/>
    <w:rsid w:val="00802954"/>
    <w:rsid w:val="00805BA0"/>
    <w:rsid w:val="00810DB3"/>
    <w:rsid w:val="008126B7"/>
    <w:rsid w:val="00813BB7"/>
    <w:rsid w:val="00815B59"/>
    <w:rsid w:val="008220B1"/>
    <w:rsid w:val="00824D0B"/>
    <w:rsid w:val="0082764D"/>
    <w:rsid w:val="008400BC"/>
    <w:rsid w:val="00840E68"/>
    <w:rsid w:val="00841CFF"/>
    <w:rsid w:val="008423B4"/>
    <w:rsid w:val="00842C92"/>
    <w:rsid w:val="008515DD"/>
    <w:rsid w:val="00851D7C"/>
    <w:rsid w:val="0085336D"/>
    <w:rsid w:val="008576FE"/>
    <w:rsid w:val="00864BF9"/>
    <w:rsid w:val="00865767"/>
    <w:rsid w:val="00875951"/>
    <w:rsid w:val="00882DDD"/>
    <w:rsid w:val="00882EF2"/>
    <w:rsid w:val="00890A26"/>
    <w:rsid w:val="00894E9A"/>
    <w:rsid w:val="008A65CD"/>
    <w:rsid w:val="008A66AA"/>
    <w:rsid w:val="008B1FD6"/>
    <w:rsid w:val="008C03C0"/>
    <w:rsid w:val="008C247A"/>
    <w:rsid w:val="008D0C49"/>
    <w:rsid w:val="008D3B3A"/>
    <w:rsid w:val="008D5A2A"/>
    <w:rsid w:val="008E33EE"/>
    <w:rsid w:val="008E3BE1"/>
    <w:rsid w:val="008E586A"/>
    <w:rsid w:val="008F0DC3"/>
    <w:rsid w:val="00905216"/>
    <w:rsid w:val="009126A4"/>
    <w:rsid w:val="00915F9C"/>
    <w:rsid w:val="00924C0B"/>
    <w:rsid w:val="00926E37"/>
    <w:rsid w:val="009274DD"/>
    <w:rsid w:val="00937B4D"/>
    <w:rsid w:val="00940E3F"/>
    <w:rsid w:val="00945845"/>
    <w:rsid w:val="009468CB"/>
    <w:rsid w:val="0094737C"/>
    <w:rsid w:val="00947EA8"/>
    <w:rsid w:val="00952ED9"/>
    <w:rsid w:val="00960002"/>
    <w:rsid w:val="0096289D"/>
    <w:rsid w:val="00972265"/>
    <w:rsid w:val="00976386"/>
    <w:rsid w:val="00976AFE"/>
    <w:rsid w:val="009810F9"/>
    <w:rsid w:val="009910BC"/>
    <w:rsid w:val="009922F7"/>
    <w:rsid w:val="009A0FFD"/>
    <w:rsid w:val="009A1C80"/>
    <w:rsid w:val="009B0FDC"/>
    <w:rsid w:val="009B4CD2"/>
    <w:rsid w:val="009C067E"/>
    <w:rsid w:val="009C1984"/>
    <w:rsid w:val="009C4B4D"/>
    <w:rsid w:val="009D1327"/>
    <w:rsid w:val="009D3110"/>
    <w:rsid w:val="009E2629"/>
    <w:rsid w:val="009F0A4C"/>
    <w:rsid w:val="009F11BF"/>
    <w:rsid w:val="009F1F69"/>
    <w:rsid w:val="009F4BEA"/>
    <w:rsid w:val="00A00F2D"/>
    <w:rsid w:val="00A02387"/>
    <w:rsid w:val="00A070A3"/>
    <w:rsid w:val="00A15CBB"/>
    <w:rsid w:val="00A250B5"/>
    <w:rsid w:val="00A3332E"/>
    <w:rsid w:val="00A431DF"/>
    <w:rsid w:val="00A44EA0"/>
    <w:rsid w:val="00A52571"/>
    <w:rsid w:val="00A547DE"/>
    <w:rsid w:val="00A57A6D"/>
    <w:rsid w:val="00A60A1E"/>
    <w:rsid w:val="00A62D54"/>
    <w:rsid w:val="00A73CE0"/>
    <w:rsid w:val="00A83A07"/>
    <w:rsid w:val="00A87B57"/>
    <w:rsid w:val="00A925D3"/>
    <w:rsid w:val="00A931B6"/>
    <w:rsid w:val="00AA30DB"/>
    <w:rsid w:val="00AB324F"/>
    <w:rsid w:val="00AB3926"/>
    <w:rsid w:val="00AB7BF9"/>
    <w:rsid w:val="00AC58F6"/>
    <w:rsid w:val="00AC7EF1"/>
    <w:rsid w:val="00AD4C05"/>
    <w:rsid w:val="00AD74E3"/>
    <w:rsid w:val="00AE03A3"/>
    <w:rsid w:val="00AE3BCD"/>
    <w:rsid w:val="00AE45E8"/>
    <w:rsid w:val="00AF1A36"/>
    <w:rsid w:val="00AF323E"/>
    <w:rsid w:val="00B075A3"/>
    <w:rsid w:val="00B07F46"/>
    <w:rsid w:val="00B13CEB"/>
    <w:rsid w:val="00B1434B"/>
    <w:rsid w:val="00B15F82"/>
    <w:rsid w:val="00B25B9D"/>
    <w:rsid w:val="00B2717E"/>
    <w:rsid w:val="00B27A6D"/>
    <w:rsid w:val="00B314B7"/>
    <w:rsid w:val="00B32FF8"/>
    <w:rsid w:val="00B3773B"/>
    <w:rsid w:val="00B47A86"/>
    <w:rsid w:val="00B642C6"/>
    <w:rsid w:val="00B64B85"/>
    <w:rsid w:val="00B65178"/>
    <w:rsid w:val="00B67890"/>
    <w:rsid w:val="00B70FE5"/>
    <w:rsid w:val="00B804D6"/>
    <w:rsid w:val="00B83E0C"/>
    <w:rsid w:val="00B94E76"/>
    <w:rsid w:val="00B95A58"/>
    <w:rsid w:val="00BB2D0B"/>
    <w:rsid w:val="00BB601B"/>
    <w:rsid w:val="00BC0A61"/>
    <w:rsid w:val="00BC0C11"/>
    <w:rsid w:val="00BC5023"/>
    <w:rsid w:val="00BD17FA"/>
    <w:rsid w:val="00BD5A55"/>
    <w:rsid w:val="00BD6597"/>
    <w:rsid w:val="00BF19A9"/>
    <w:rsid w:val="00BF43DF"/>
    <w:rsid w:val="00BF497C"/>
    <w:rsid w:val="00C202A2"/>
    <w:rsid w:val="00C25405"/>
    <w:rsid w:val="00C2697F"/>
    <w:rsid w:val="00C33A35"/>
    <w:rsid w:val="00C454CC"/>
    <w:rsid w:val="00C51F47"/>
    <w:rsid w:val="00C51F98"/>
    <w:rsid w:val="00C60E40"/>
    <w:rsid w:val="00C6178C"/>
    <w:rsid w:val="00C63D41"/>
    <w:rsid w:val="00C649E8"/>
    <w:rsid w:val="00C7002A"/>
    <w:rsid w:val="00C74E9B"/>
    <w:rsid w:val="00C74EE5"/>
    <w:rsid w:val="00C76237"/>
    <w:rsid w:val="00C77D70"/>
    <w:rsid w:val="00C857E6"/>
    <w:rsid w:val="00C94D5C"/>
    <w:rsid w:val="00C97176"/>
    <w:rsid w:val="00C97AF4"/>
    <w:rsid w:val="00CA37A7"/>
    <w:rsid w:val="00CA5A32"/>
    <w:rsid w:val="00CB7D22"/>
    <w:rsid w:val="00CC0E25"/>
    <w:rsid w:val="00CC1191"/>
    <w:rsid w:val="00CC4AA7"/>
    <w:rsid w:val="00CC7ED1"/>
    <w:rsid w:val="00CF536F"/>
    <w:rsid w:val="00CF5FF7"/>
    <w:rsid w:val="00D0171A"/>
    <w:rsid w:val="00D05644"/>
    <w:rsid w:val="00D05BEC"/>
    <w:rsid w:val="00D12534"/>
    <w:rsid w:val="00D24276"/>
    <w:rsid w:val="00D319A3"/>
    <w:rsid w:val="00D34058"/>
    <w:rsid w:val="00D34370"/>
    <w:rsid w:val="00D34ECF"/>
    <w:rsid w:val="00D3672D"/>
    <w:rsid w:val="00D407DF"/>
    <w:rsid w:val="00D4578A"/>
    <w:rsid w:val="00D45A1A"/>
    <w:rsid w:val="00D46B92"/>
    <w:rsid w:val="00D46E1F"/>
    <w:rsid w:val="00D62861"/>
    <w:rsid w:val="00D750DB"/>
    <w:rsid w:val="00D7540F"/>
    <w:rsid w:val="00D76A68"/>
    <w:rsid w:val="00D819C5"/>
    <w:rsid w:val="00D81E65"/>
    <w:rsid w:val="00D8369E"/>
    <w:rsid w:val="00D84E7E"/>
    <w:rsid w:val="00D920C0"/>
    <w:rsid w:val="00D96C4D"/>
    <w:rsid w:val="00DA2A4B"/>
    <w:rsid w:val="00DB05FE"/>
    <w:rsid w:val="00DB38A1"/>
    <w:rsid w:val="00DC11D5"/>
    <w:rsid w:val="00DC1DEA"/>
    <w:rsid w:val="00DC5CC7"/>
    <w:rsid w:val="00DD0BC8"/>
    <w:rsid w:val="00DE280E"/>
    <w:rsid w:val="00DF2959"/>
    <w:rsid w:val="00DF2D1D"/>
    <w:rsid w:val="00DF71D7"/>
    <w:rsid w:val="00DF7C20"/>
    <w:rsid w:val="00E13881"/>
    <w:rsid w:val="00E1469A"/>
    <w:rsid w:val="00E1615E"/>
    <w:rsid w:val="00E22B41"/>
    <w:rsid w:val="00E26A83"/>
    <w:rsid w:val="00E26CC7"/>
    <w:rsid w:val="00E3151D"/>
    <w:rsid w:val="00E33337"/>
    <w:rsid w:val="00E462A8"/>
    <w:rsid w:val="00E541E7"/>
    <w:rsid w:val="00E56897"/>
    <w:rsid w:val="00E73949"/>
    <w:rsid w:val="00E73A36"/>
    <w:rsid w:val="00E84B4E"/>
    <w:rsid w:val="00E9590E"/>
    <w:rsid w:val="00EA102F"/>
    <w:rsid w:val="00EA4A0A"/>
    <w:rsid w:val="00EC00A5"/>
    <w:rsid w:val="00EC0FB1"/>
    <w:rsid w:val="00EC5DA5"/>
    <w:rsid w:val="00ED1923"/>
    <w:rsid w:val="00ED1D34"/>
    <w:rsid w:val="00EE3032"/>
    <w:rsid w:val="00EE3D64"/>
    <w:rsid w:val="00F00249"/>
    <w:rsid w:val="00F13C6F"/>
    <w:rsid w:val="00F1673A"/>
    <w:rsid w:val="00F27563"/>
    <w:rsid w:val="00F312DF"/>
    <w:rsid w:val="00F34127"/>
    <w:rsid w:val="00F3436B"/>
    <w:rsid w:val="00F37ACD"/>
    <w:rsid w:val="00F42FAB"/>
    <w:rsid w:val="00F516E2"/>
    <w:rsid w:val="00F567D1"/>
    <w:rsid w:val="00F7346E"/>
    <w:rsid w:val="00F73E31"/>
    <w:rsid w:val="00F84465"/>
    <w:rsid w:val="00F92F1C"/>
    <w:rsid w:val="00F946CD"/>
    <w:rsid w:val="00FB28D8"/>
    <w:rsid w:val="00FC420E"/>
    <w:rsid w:val="00FC46AD"/>
    <w:rsid w:val="00FC5EBE"/>
    <w:rsid w:val="00FC662E"/>
    <w:rsid w:val="00FC72BB"/>
    <w:rsid w:val="00FD1C9A"/>
    <w:rsid w:val="00FD67AE"/>
    <w:rsid w:val="00FE0958"/>
    <w:rsid w:val="00FE2FFD"/>
    <w:rsid w:val="00FE3EE6"/>
    <w:rsid w:val="00FE48A0"/>
    <w:rsid w:val="00FE4FEC"/>
    <w:rsid w:val="00FE586F"/>
    <w:rsid w:val="00FE5FA7"/>
    <w:rsid w:val="00FF05C0"/>
    <w:rsid w:val="00FF5B42"/>
    <w:rsid w:val="00FF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1701AA"/>
  <w14:defaultImageDpi w14:val="0"/>
  <w15:docId w15:val="{548EB080-70F9-45D1-B1F1-79C3BF57A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670B9B"/>
    <w:rPr>
      <w:rFonts w:ascii="Tahoma" w:hAnsi="Tahoma" w:cs="Tahoma"/>
      <w:sz w:val="16"/>
      <w:szCs w:val="16"/>
    </w:rPr>
  </w:style>
  <w:style w:type="character" w:customStyle="1" w:styleId="BalloonTextChar">
    <w:name w:val="Balloon Text Char"/>
    <w:basedOn w:val="DefaultParagraphFont"/>
    <w:link w:val="BalloonText"/>
    <w:uiPriority w:val="99"/>
    <w:semiHidden/>
    <w:rsid w:val="00670B9B"/>
    <w:rPr>
      <w:rFonts w:ascii="Tahoma" w:hAnsi="Tahoma" w:cs="Tahoma"/>
      <w:sz w:val="16"/>
      <w:szCs w:val="16"/>
    </w:rPr>
  </w:style>
  <w:style w:type="paragraph" w:styleId="Header">
    <w:name w:val="header"/>
    <w:basedOn w:val="Normal"/>
    <w:link w:val="HeaderChar"/>
    <w:uiPriority w:val="99"/>
    <w:unhideWhenUsed/>
    <w:rsid w:val="008F0DC3"/>
    <w:pPr>
      <w:tabs>
        <w:tab w:val="center" w:pos="4680"/>
        <w:tab w:val="right" w:pos="9360"/>
      </w:tabs>
    </w:pPr>
  </w:style>
  <w:style w:type="character" w:customStyle="1" w:styleId="HeaderChar">
    <w:name w:val="Header Char"/>
    <w:basedOn w:val="DefaultParagraphFont"/>
    <w:link w:val="Header"/>
    <w:uiPriority w:val="99"/>
    <w:rsid w:val="008F0DC3"/>
    <w:rPr>
      <w:rFonts w:ascii="Times New Roman" w:hAnsi="Times New Roman" w:cs="Times New Roman"/>
      <w:sz w:val="24"/>
      <w:szCs w:val="24"/>
    </w:rPr>
  </w:style>
  <w:style w:type="paragraph" w:styleId="Footer">
    <w:name w:val="footer"/>
    <w:basedOn w:val="Normal"/>
    <w:link w:val="FooterChar"/>
    <w:uiPriority w:val="99"/>
    <w:unhideWhenUsed/>
    <w:rsid w:val="008F0DC3"/>
    <w:pPr>
      <w:tabs>
        <w:tab w:val="center" w:pos="4680"/>
        <w:tab w:val="right" w:pos="9360"/>
      </w:tabs>
    </w:pPr>
  </w:style>
  <w:style w:type="character" w:customStyle="1" w:styleId="FooterChar">
    <w:name w:val="Footer Char"/>
    <w:basedOn w:val="DefaultParagraphFont"/>
    <w:link w:val="Footer"/>
    <w:uiPriority w:val="99"/>
    <w:rsid w:val="008F0DC3"/>
    <w:rPr>
      <w:rFonts w:ascii="Times New Roman" w:hAnsi="Times New Roman" w:cs="Times New Roman"/>
      <w:sz w:val="24"/>
      <w:szCs w:val="24"/>
    </w:rPr>
  </w:style>
  <w:style w:type="table" w:styleId="TableGrid">
    <w:name w:val="Table Grid"/>
    <w:basedOn w:val="TableNormal"/>
    <w:uiPriority w:val="59"/>
    <w:unhideWhenUsed/>
    <w:rsid w:val="0094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71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7482">
      <w:bodyDiv w:val="1"/>
      <w:marLeft w:val="0"/>
      <w:marRight w:val="0"/>
      <w:marTop w:val="0"/>
      <w:marBottom w:val="0"/>
      <w:divBdr>
        <w:top w:val="none" w:sz="0" w:space="0" w:color="auto"/>
        <w:left w:val="none" w:sz="0" w:space="0" w:color="auto"/>
        <w:bottom w:val="none" w:sz="0" w:space="0" w:color="auto"/>
        <w:right w:val="none" w:sz="0" w:space="0" w:color="auto"/>
      </w:divBdr>
    </w:div>
    <w:div w:id="185826129">
      <w:bodyDiv w:val="1"/>
      <w:marLeft w:val="0"/>
      <w:marRight w:val="0"/>
      <w:marTop w:val="0"/>
      <w:marBottom w:val="0"/>
      <w:divBdr>
        <w:top w:val="none" w:sz="0" w:space="0" w:color="auto"/>
        <w:left w:val="none" w:sz="0" w:space="0" w:color="auto"/>
        <w:bottom w:val="none" w:sz="0" w:space="0" w:color="auto"/>
        <w:right w:val="none" w:sz="0" w:space="0" w:color="auto"/>
      </w:divBdr>
    </w:div>
    <w:div w:id="249587757">
      <w:bodyDiv w:val="1"/>
      <w:marLeft w:val="0"/>
      <w:marRight w:val="0"/>
      <w:marTop w:val="0"/>
      <w:marBottom w:val="0"/>
      <w:divBdr>
        <w:top w:val="none" w:sz="0" w:space="0" w:color="auto"/>
        <w:left w:val="none" w:sz="0" w:space="0" w:color="auto"/>
        <w:bottom w:val="none" w:sz="0" w:space="0" w:color="auto"/>
        <w:right w:val="none" w:sz="0" w:space="0" w:color="auto"/>
      </w:divBdr>
    </w:div>
    <w:div w:id="794761369">
      <w:bodyDiv w:val="1"/>
      <w:marLeft w:val="0"/>
      <w:marRight w:val="0"/>
      <w:marTop w:val="0"/>
      <w:marBottom w:val="0"/>
      <w:divBdr>
        <w:top w:val="none" w:sz="0" w:space="0" w:color="auto"/>
        <w:left w:val="none" w:sz="0" w:space="0" w:color="auto"/>
        <w:bottom w:val="none" w:sz="0" w:space="0" w:color="auto"/>
        <w:right w:val="none" w:sz="0" w:space="0" w:color="auto"/>
      </w:divBdr>
    </w:div>
    <w:div w:id="1598714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3</Pages>
  <Words>934</Words>
  <Characters>5325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Dattilo</dc:creator>
  <cp:lastModifiedBy>Justin Kudela</cp:lastModifiedBy>
  <cp:revision>23</cp:revision>
  <cp:lastPrinted>2018-07-24T14:18:00Z</cp:lastPrinted>
  <dcterms:created xsi:type="dcterms:W3CDTF">2022-04-16T13:31:00Z</dcterms:created>
  <dcterms:modified xsi:type="dcterms:W3CDTF">2025-02-05T16:46:00Z</dcterms:modified>
</cp:coreProperties>
</file>