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ICVGoggles Github URL: https://github.com/bmomen/ICVGoggles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623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2806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1790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Commit Punchcard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displays when the student sent work to the repository and at what time. The larger the circle, the more commits made in that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302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8.png"/><Relationship Id="rId6" Type="http://schemas.openxmlformats.org/officeDocument/2006/relationships/image" Target="media/image03.png"/><Relationship Id="rId7" Type="http://schemas.openxmlformats.org/officeDocument/2006/relationships/image" Target="media/image02.png"/><Relationship Id="rId8" Type="http://schemas.openxmlformats.org/officeDocument/2006/relationships/image" Target="media/image07.png"/></Relationships>
</file>