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pPr>
      <w:proofErr w:type="spellStart"/>
      <w:r>
        <w:t>ICVGoggles</w:t>
      </w:r>
      <w:proofErr w:type="spellEnd"/>
      <w:r>
        <w:t xml:space="preserve">: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proofErr w:type="spellStart"/>
      <w:r w:rsidR="001B7489">
        <w:rPr>
          <w:spacing w:val="-2"/>
        </w:rPr>
        <w:lastRenderedPageBreak/>
        <w:t>Babak</w:t>
      </w:r>
      <w:proofErr w:type="spellEnd"/>
      <w:r w:rsidR="001B7489">
        <w:rPr>
          <w:spacing w:val="-2"/>
        </w:rPr>
        <w:t xml:space="preserve"> </w:t>
      </w:r>
      <w:proofErr w:type="spellStart"/>
      <w:r w:rsidR="001B7489">
        <w:rPr>
          <w:spacing w:val="-2"/>
        </w:rPr>
        <w:t>Momen</w:t>
      </w:r>
      <w:proofErr w:type="spellEnd"/>
    </w:p>
    <w:p w:rsidR="008B197E" w:rsidRDefault="001B7489">
      <w:pPr>
        <w:pStyle w:val="Affiliations"/>
        <w:rPr>
          <w:spacing w:val="-2"/>
        </w:rPr>
      </w:pPr>
      <w:r>
        <w:rPr>
          <w:spacing w:val="-2"/>
        </w:rPr>
        <w:t>AC40001 Honours Project</w:t>
      </w:r>
      <w:r w:rsidR="008B197E">
        <w:rPr>
          <w:spacing w:val="-2"/>
        </w:rPr>
        <w:br/>
      </w:r>
      <w:r>
        <w:rPr>
          <w:spacing w:val="-2"/>
        </w:rPr>
        <w:t>BSc (</w:t>
      </w:r>
      <w:proofErr w:type="spellStart"/>
      <w:r>
        <w:rPr>
          <w:spacing w:val="-2"/>
        </w:rPr>
        <w:t>Hons</w:t>
      </w:r>
      <w:proofErr w:type="spellEnd"/>
      <w:r>
        <w:rPr>
          <w:spacing w:val="-2"/>
        </w:rPr>
        <w:t xml:space="preserve">)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P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1B7489" w:rsidRPr="001B7489">
        <w:rPr>
          <w:sz w:val="20"/>
        </w:rPr>
        <w:t>they are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Most cases of Impaired Colour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sidR="0034780C">
        <w:rPr>
          <w:sz w:val="20"/>
        </w:rPr>
        <w:t>Deuteranopia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w:t>
      </w:r>
      <w:proofErr w:type="spellStart"/>
      <w:r>
        <w:rPr>
          <w:sz w:val="20"/>
        </w:rPr>
        <w:t>tritanomalous</w:t>
      </w:r>
      <w:proofErr w:type="spellEnd"/>
      <w:r>
        <w:rPr>
          <w:sz w:val="20"/>
        </w:rPr>
        <w:t xml:space="preserve"> symptoms are more commonly acquired from environmental factors such as age, where the eye lens be</w:t>
      </w:r>
      <w:r w:rsidR="00E61225">
        <w:rPr>
          <w:sz w:val="20"/>
        </w:rPr>
        <w:t>comes increasingly yellow over time</w:t>
      </w:r>
      <w:r>
        <w:rPr>
          <w:sz w:val="20"/>
        </w:rPr>
        <w:t xml:space="preserve">, cataracts or trauma to the front or the back of the head. </w:t>
      </w:r>
      <w:proofErr w:type="spellStart"/>
      <w:r>
        <w:rPr>
          <w:sz w:val="20"/>
        </w:rPr>
        <w:t>Monochromacy</w:t>
      </w:r>
      <w:proofErr w:type="spellEnd"/>
      <w:r>
        <w:rPr>
          <w:sz w:val="20"/>
        </w:rPr>
        <w:t xml:space="preserve">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lastRenderedPageBreak/>
        <w:drawing>
          <wp:inline distT="0" distB="0" distL="0" distR="0">
            <wp:extent cx="2821436"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9338" cy="2034507"/>
                    </a:xfrm>
                    <a:prstGeom prst="rect">
                      <a:avLst/>
                    </a:prstGeom>
                  </pic:spPr>
                </pic:pic>
              </a:graphicData>
            </a:graphic>
          </wp:inline>
        </w:drawing>
      </w:r>
    </w:p>
    <w:p w:rsidR="00F5271C" w:rsidRDefault="0034780C" w:rsidP="0034780C">
      <w:pPr>
        <w:pStyle w:val="Caption"/>
        <w:jc w:val="both"/>
      </w:pPr>
      <w:r>
        <w:t xml:space="preserve">Figure </w:t>
      </w:r>
      <w:r w:rsidR="00852527">
        <w:fldChar w:fldCharType="begin"/>
      </w:r>
      <w:r>
        <w:instrText xml:space="preserve"> SEQ Figure \* ARABIC </w:instrText>
      </w:r>
      <w:r w:rsidR="00852527">
        <w:fldChar w:fldCharType="separate"/>
      </w:r>
      <w:r>
        <w:rPr>
          <w:noProof/>
        </w:rPr>
        <w:t>1</w:t>
      </w:r>
      <w:r w:rsidR="00852527">
        <w:fldChar w:fldCharType="end"/>
      </w:r>
      <w:r>
        <w:t xml:space="preserve"> - Left-to-right, top-to-bottom: Normal colour vision, </w:t>
      </w:r>
      <w:proofErr w:type="spellStart"/>
      <w:r>
        <w:t>Protanopia</w:t>
      </w:r>
      <w:proofErr w:type="spellEnd"/>
      <w:r>
        <w:t xml:space="preserve">, </w:t>
      </w:r>
      <w:proofErr w:type="spellStart"/>
      <w:r>
        <w:t>Deuteranopia</w:t>
      </w:r>
      <w:proofErr w:type="spellEnd"/>
      <w:r>
        <w:t xml:space="preserve">, </w:t>
      </w:r>
      <w:proofErr w:type="spellStart"/>
      <w:r>
        <w:t>Tritanopia</w:t>
      </w:r>
      <w:proofErr w:type="spellEnd"/>
      <w:r>
        <w:t>.</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F5271C" w:rsidRPr="00F5271C" w:rsidRDefault="006201CC" w:rsidP="00F5271C">
      <w:pPr>
        <w:rPr>
          <w:sz w:val="20"/>
        </w:rPr>
      </w:pPr>
      <w:r w:rsidRPr="008C75BE">
        <w:rPr>
          <w:sz w:val="20"/>
        </w:rPr>
        <w:t xml:space="preserve"> (ECVD paper</w:t>
      </w:r>
      <w:r w:rsidR="00F5271C">
        <w:rPr>
          <w:sz w:val="20"/>
        </w:rPr>
        <w:t>s)</w:t>
      </w:r>
    </w:p>
    <w:p w:rsidR="00304193" w:rsidRDefault="00304193" w:rsidP="00304193">
      <w:pPr>
        <w:pStyle w:val="Heading2"/>
      </w:pPr>
      <w:r>
        <w:t>Available Products</w:t>
      </w:r>
    </w:p>
    <w:p w:rsidR="00FA5279" w:rsidRDefault="00FA5279" w:rsidP="00FA5279"/>
    <w:p w:rsidR="000C0A0B" w:rsidRPr="000C0A0B" w:rsidRDefault="00B5326C" w:rsidP="000C0A0B">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For example, it is possible to obtain a browser add-on for Google Chrome which simulates ICV for the current web page</w:t>
      </w:r>
      <w:r w:rsidR="00F47F00">
        <w:rPr>
          <w:rStyle w:val="FootnoteReference"/>
          <w:sz w:val="20"/>
        </w:rPr>
        <w:footnoteReference w:id="2"/>
      </w:r>
      <w:r w:rsidR="00F47F00">
        <w:rPr>
          <w:sz w:val="20"/>
        </w:rPr>
        <w:t>. One flaw most software applications present when simulating ICV is the exclusion of environmental factors such as room brightness.</w:t>
      </w:r>
    </w:p>
    <w:p w:rsidR="00FA5279" w:rsidRPr="004620F8" w:rsidRDefault="00FA5279" w:rsidP="00FA5279">
      <w:pPr>
        <w:rPr>
          <w:sz w:val="20"/>
        </w:rPr>
      </w:pPr>
    </w:p>
    <w:p w:rsidR="006201CC" w:rsidRPr="008C75BE" w:rsidRDefault="006201CC" w:rsidP="006201CC">
      <w:pPr>
        <w:rPr>
          <w:sz w:val="20"/>
        </w:rPr>
      </w:pPr>
      <w:r w:rsidRPr="008C75BE">
        <w:rPr>
          <w:sz w:val="20"/>
        </w:rPr>
        <w:t xml:space="preserve"> (apps, tablets + phones, explore their weaknesses)</w:t>
      </w:r>
    </w:p>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lastRenderedPageBreak/>
        <w:t>confines the condition within just the images.</w:t>
      </w:r>
      <w:r w:rsidR="0050594A" w:rsidRPr="0034780C">
        <w:rPr>
          <w:sz w:val="20"/>
        </w:rPr>
        <w:t xml:space="preserve"> </w:t>
      </w:r>
      <w:proofErr w:type="spellStart"/>
      <w:r w:rsidR="0050594A" w:rsidRPr="0034780C">
        <w:rPr>
          <w:sz w:val="20"/>
        </w:rPr>
        <w:t>ICVGoggl</w:t>
      </w:r>
      <w:r w:rsidR="00D94B20" w:rsidRPr="0034780C">
        <w:rPr>
          <w:sz w:val="20"/>
        </w:rPr>
        <w:t>es</w:t>
      </w:r>
      <w:proofErr w:type="spellEnd"/>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proofErr w:type="spellStart"/>
      <w:r w:rsidR="00771A95">
        <w:rPr>
          <w:sz w:val="20"/>
        </w:rPr>
        <w:t>ICVGoggles</w:t>
      </w:r>
      <w:proofErr w:type="spellEnd"/>
      <w:r w:rsidR="00771A95">
        <w:rPr>
          <w:sz w:val="20"/>
        </w:rPr>
        <w:t xml:space="preserve">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 Young  children would enjoy using the headset whilst learning h</w:t>
      </w:r>
      <w:r w:rsidR="008B1CA5">
        <w:rPr>
          <w:sz w:val="20"/>
        </w:rPr>
        <w:t>ow ICV can affect</w:t>
      </w:r>
      <w:r w:rsidR="000555CB">
        <w:rPr>
          <w:sz w:val="20"/>
        </w:rPr>
        <w:t xml:space="preserve"> </w:t>
      </w:r>
      <w:r w:rsidR="005860F1">
        <w:rPr>
          <w:sz w:val="20"/>
        </w:rPr>
        <w:t>people.</w:t>
      </w:r>
    </w:p>
    <w:p w:rsidR="006B11DC" w:rsidRPr="006B11DC" w:rsidRDefault="006B11DC" w:rsidP="006B11DC"/>
    <w:p w:rsidR="00F5271C" w:rsidRDefault="00F5271C" w:rsidP="00F5271C">
      <w:pPr>
        <w:pStyle w:val="Heading2"/>
      </w:pPr>
      <w:r>
        <w:t>Previous Work</w:t>
      </w:r>
    </w:p>
    <w:p w:rsidR="00873DC6" w:rsidRPr="00386DD7" w:rsidRDefault="00873DC6" w:rsidP="00386DD7"/>
    <w:p w:rsidR="006201CC" w:rsidRDefault="006201CC" w:rsidP="0009221E">
      <w:pPr>
        <w:spacing w:after="0"/>
        <w:rPr>
          <w:sz w:val="20"/>
        </w:rPr>
      </w:pPr>
    </w:p>
    <w:p w:rsidR="005534E8" w:rsidRDefault="006201CC" w:rsidP="005534E8">
      <w:pPr>
        <w:pStyle w:val="Heading1"/>
      </w:pPr>
      <w:r>
        <w:t>SPECIFICATION</w:t>
      </w:r>
    </w:p>
    <w:p w:rsidR="006201CC" w:rsidRPr="008C75BE" w:rsidRDefault="006201CC" w:rsidP="006201CC">
      <w:pPr>
        <w:rPr>
          <w:sz w:val="20"/>
        </w:rPr>
      </w:pPr>
      <w:r w:rsidRPr="008C75BE">
        <w:rPr>
          <w:sz w:val="20"/>
        </w:rPr>
        <w:t>A specification of the problem and an explanation of how the student arrived at this specification. An initial work schedule including an overall project plan with time-scales, deliverables and resources. If using agile development, a prioritised product backlog.</w:t>
      </w:r>
    </w:p>
    <w:p w:rsidR="006201CC" w:rsidRDefault="00304193" w:rsidP="00304193">
      <w:pPr>
        <w:pStyle w:val="Heading2"/>
      </w:pPr>
      <w:r>
        <w:t>The Problem</w:t>
      </w:r>
    </w:p>
    <w:p w:rsidR="003C6B75" w:rsidRPr="00CF2C36" w:rsidRDefault="003C6B75" w:rsidP="003C6B75">
      <w:pPr>
        <w:rPr>
          <w:sz w:val="20"/>
        </w:rPr>
      </w:pPr>
    </w:p>
    <w:p w:rsidR="003C6B75" w:rsidRDefault="003C6B75" w:rsidP="003C6B75">
      <w:pPr>
        <w:rPr>
          <w:sz w:val="20"/>
        </w:rPr>
      </w:pPr>
      <w:r w:rsidRPr="00CF2C36">
        <w:rPr>
          <w:sz w:val="20"/>
        </w:rPr>
        <w:t xml:space="preserve">Currently most ICV simulation tools provide a solution to specific problems and have downfalls when applied in other areas. For example, </w:t>
      </w:r>
      <w:proofErr w:type="spellStart"/>
      <w:r w:rsidRPr="00CF2C36">
        <w:rPr>
          <w:sz w:val="20"/>
        </w:rPr>
        <w:t>Vischeck</w:t>
      </w:r>
      <w:proofErr w:type="spellEnd"/>
      <w:r w:rsidRPr="00CF2C36">
        <w:rPr>
          <w:rStyle w:val="FootnoteReference"/>
          <w:sz w:val="20"/>
        </w:rPr>
        <w:footnoteReference w:id="3"/>
      </w:r>
      <w:r w:rsidRPr="00CF2C36">
        <w:rPr>
          <w:sz w:val="20"/>
        </w:rPr>
        <w:t xml:space="preserve"> pr</w:t>
      </w:r>
      <w:bookmarkStart w:id="0" w:name="_GoBack"/>
      <w:bookmarkEnd w:id="0"/>
      <w:r w:rsidRPr="00CF2C36">
        <w:rPr>
          <w:sz w:val="20"/>
        </w:rPr>
        <w:t>ovides Photoshop 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4"/>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r w:rsidR="005C5F27" w:rsidRPr="00CF2C36">
        <w:rPr>
          <w:sz w:val="20"/>
        </w:rPr>
        <w:t xml:space="preserve"> </w:t>
      </w:r>
    </w:p>
    <w:p w:rsidR="00680D5F" w:rsidRPr="00CF2C36" w:rsidRDefault="00680D5F" w:rsidP="00680D5F">
      <w:pPr>
        <w:pStyle w:val="Heading2"/>
      </w:pPr>
      <w:r>
        <w:t>Motivation</w:t>
      </w:r>
    </w:p>
    <w:p w:rsidR="00873DC6" w:rsidRPr="00873DC6" w:rsidRDefault="00304193" w:rsidP="00873DC6">
      <w:pPr>
        <w:pStyle w:val="Heading2"/>
      </w:pPr>
      <w:r>
        <w:t>Project Plan</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w:t>
      </w:r>
      <w:proofErr w:type="spellStart"/>
      <w:r w:rsidR="00386DD7" w:rsidRPr="002B3C51">
        <w:rPr>
          <w:sz w:val="20"/>
        </w:rPr>
        <w:t>Flatla</w:t>
      </w:r>
      <w:proofErr w:type="spellEnd"/>
      <w:r w:rsidR="00386DD7" w:rsidRPr="002B3C51">
        <w:rPr>
          <w:sz w:val="20"/>
        </w:rPr>
        <w:t xml:space="preserve">. It was decided that the student should have weekly meetings with their supervisor to ensure all progress was being monitored. The weekly meetings also meant the student could assign smaller </w:t>
      </w:r>
      <w:r w:rsidR="00386DD7" w:rsidRPr="002B3C51">
        <w:rPr>
          <w:sz w:val="20"/>
        </w:rPr>
        <w:lastRenderedPageBreak/>
        <w:t xml:space="preserve">deadlines on a weekly basis. Notes were taken at every session and have been compiled into </w:t>
      </w:r>
      <w:r w:rsidR="00386DD7" w:rsidRPr="002B3C51">
        <w:rPr>
          <w:b/>
          <w:sz w:val="20"/>
        </w:rPr>
        <w:t>APPENDIX A – Minute Meetings*</w:t>
      </w:r>
      <w:r w:rsidR="00A97C35" w:rsidRPr="002B3C51">
        <w:rPr>
          <w:sz w:val="20"/>
        </w:rPr>
        <w:t>.</w:t>
      </w:r>
      <w:r w:rsidR="008704BD" w:rsidRPr="002B3C51">
        <w:rPr>
          <w:sz w:val="20"/>
        </w:rPr>
        <w:t xml:space="preserve"> </w:t>
      </w:r>
      <w:r w:rsidR="000241BA" w:rsidRPr="002B3C51">
        <w:rPr>
          <w:sz w:val="20"/>
        </w:rPr>
        <w:t xml:space="preserve"> These minute meetings contain thoughts gathered from the meeting with the supervisor and were used to plan work and to be reflected upon for the following week.</w:t>
      </w:r>
      <w:r w:rsidR="00873DC6">
        <w:rPr>
          <w:sz w:val="20"/>
        </w:rPr>
        <w:t xml:space="preserve"> A </w:t>
      </w:r>
      <w:proofErr w:type="spellStart"/>
      <w:r w:rsidR="00873DC6">
        <w:rPr>
          <w:sz w:val="20"/>
        </w:rPr>
        <w:t>GitH</w:t>
      </w:r>
      <w:r w:rsidR="00E80B05" w:rsidRPr="002B3C51">
        <w:rPr>
          <w:sz w:val="20"/>
        </w:rPr>
        <w:t>ub</w:t>
      </w:r>
      <w:proofErr w:type="spellEnd"/>
      <w:r w:rsidR="00E80B05" w:rsidRPr="002B3C51">
        <w:rPr>
          <w:sz w:val="20"/>
        </w:rPr>
        <w:t xml:space="preserve"> repository was set up at the start to store all work done 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CD2424" w:rsidRPr="00CD2424" w:rsidRDefault="00CD2424" w:rsidP="00CD2424">
      <w:pPr>
        <w:pStyle w:val="Heading3"/>
      </w:pPr>
      <w:r>
        <w:t>Resources</w:t>
      </w:r>
    </w:p>
    <w:p w:rsidR="005534E8" w:rsidRDefault="005534E8" w:rsidP="005534E8"/>
    <w:p w:rsidR="005534E8" w:rsidRDefault="006201CC" w:rsidP="005534E8">
      <w:pPr>
        <w:pStyle w:val="Heading1"/>
      </w:pPr>
      <w:r>
        <w:t>DESIGN</w:t>
      </w:r>
    </w:p>
    <w:p w:rsidR="006201CC" w:rsidRPr="008C75BE" w:rsidRDefault="006201CC" w:rsidP="006201CC">
      <w:pPr>
        <w:rPr>
          <w:sz w:val="20"/>
        </w:rPr>
      </w:pPr>
      <w:r w:rsidRPr="008C75BE">
        <w:rPr>
          <w:sz w:val="20"/>
        </w:rPr>
        <w:t xml:space="preserve">This should include the design method, design process and outcome. Design decisions and trade-offs should be described e.g. when selecting algorithms, data structures and implementation environments or when designing for usability. </w:t>
      </w:r>
    </w:p>
    <w:p w:rsidR="00D74F1D" w:rsidRDefault="00D74F1D" w:rsidP="00D74F1D">
      <w:pPr>
        <w:pStyle w:val="Heading2"/>
      </w:pPr>
      <w:r>
        <w:t>D</w:t>
      </w:r>
      <w:r w:rsidR="006201CC" w:rsidRPr="008C75BE">
        <w:t xml:space="preserve">ecisions and trade-offs </w:t>
      </w:r>
    </w:p>
    <w:p w:rsidR="006201CC" w:rsidRDefault="006201CC" w:rsidP="006201CC">
      <w:pPr>
        <w:rPr>
          <w:sz w:val="20"/>
        </w:rPr>
      </w:pPr>
      <w:r w:rsidRPr="008C75BE">
        <w:rPr>
          <w:sz w:val="20"/>
        </w:rPr>
        <w:t>(no personalised?)</w:t>
      </w:r>
    </w:p>
    <w:p w:rsidR="00CD2424" w:rsidRPr="008C75BE" w:rsidRDefault="00CD2424" w:rsidP="006201CC">
      <w:pPr>
        <w:rPr>
          <w:sz w:val="20"/>
        </w:rPr>
      </w:pPr>
      <w:r>
        <w:rPr>
          <w:sz w:val="20"/>
        </w:rPr>
        <w:t>(</w:t>
      </w:r>
      <w:proofErr w:type="spellStart"/>
      <w:r>
        <w:rPr>
          <w:sz w:val="20"/>
        </w:rPr>
        <w:t>ovrvision</w:t>
      </w:r>
      <w:proofErr w:type="spellEnd"/>
      <w:r>
        <w:rPr>
          <w:sz w:val="20"/>
        </w:rPr>
        <w:t xml:space="preserve"> one cam</w:t>
      </w:r>
    </w:p>
    <w:p w:rsidR="006201CC" w:rsidRDefault="006201CC" w:rsidP="00D74F1D">
      <w:pPr>
        <w:pStyle w:val="Heading2"/>
      </w:pPr>
      <w:r w:rsidRPr="008C75BE">
        <w:t>Design method</w:t>
      </w:r>
    </w:p>
    <w:p w:rsidR="006201CC" w:rsidRDefault="006201CC" w:rsidP="00D74F1D">
      <w:pPr>
        <w:pStyle w:val="Heading2"/>
      </w:pPr>
      <w:r>
        <w:t>Software and hardware used</w:t>
      </w:r>
    </w:p>
    <w:p w:rsidR="001551EB" w:rsidRDefault="001551EB" w:rsidP="001551EB">
      <w:pPr>
        <w:pStyle w:val="Heading3"/>
      </w:pPr>
      <w:r>
        <w:t>C++ in Visual Studio</w:t>
      </w:r>
    </w:p>
    <w:p w:rsidR="001551EB" w:rsidRDefault="001551EB" w:rsidP="001551EB">
      <w:pPr>
        <w:pStyle w:val="Heading3"/>
      </w:pPr>
      <w:proofErr w:type="spellStart"/>
      <w:r>
        <w:t>OpenFrameworks</w:t>
      </w:r>
      <w:proofErr w:type="spellEnd"/>
    </w:p>
    <w:p w:rsidR="001551EB" w:rsidRDefault="001551EB" w:rsidP="001551EB">
      <w:pPr>
        <w:pStyle w:val="Heading3"/>
      </w:pPr>
      <w:r>
        <w:t xml:space="preserve">ofxOculusDK2 </w:t>
      </w:r>
      <w:proofErr w:type="spellStart"/>
      <w:r>
        <w:t>Addon</w:t>
      </w:r>
      <w:proofErr w:type="spellEnd"/>
    </w:p>
    <w:p w:rsidR="001551EB" w:rsidRDefault="001551EB" w:rsidP="001551EB">
      <w:pPr>
        <w:pStyle w:val="Heading3"/>
      </w:pPr>
      <w:r>
        <w:t>Oculus Rift</w:t>
      </w:r>
    </w:p>
    <w:p w:rsidR="00680D5F" w:rsidRPr="00680D5F" w:rsidRDefault="00680D5F" w:rsidP="00680D5F">
      <w:r w:rsidRPr="00CF2C36">
        <w:rPr>
          <w:sz w:val="20"/>
        </w:rPr>
        <w:t xml:space="preserve">The Oculus Rift was chosen as the headset for </w:t>
      </w:r>
      <w:proofErr w:type="spellStart"/>
      <w:r w:rsidRPr="00CF2C36">
        <w:rPr>
          <w:sz w:val="20"/>
        </w:rPr>
        <w:t>ICVGoggles</w:t>
      </w:r>
      <w:proofErr w:type="spellEnd"/>
      <w:r w:rsidRPr="00CF2C36">
        <w:rPr>
          <w:sz w:val="20"/>
        </w:rPr>
        <w:t xml:space="preserve"> to use; specifically the Dev Kit 2 which was released on March 25</w:t>
      </w:r>
      <w:r w:rsidRPr="00CF2C36">
        <w:rPr>
          <w:sz w:val="20"/>
          <w:vertAlign w:val="superscript"/>
        </w:rPr>
        <w:t>th</w:t>
      </w:r>
      <w:r w:rsidRPr="00CF2C36">
        <w:rPr>
          <w:sz w:val="20"/>
        </w:rPr>
        <w:t xml:space="preserve"> 2014.</w:t>
      </w:r>
    </w:p>
    <w:p w:rsidR="001551EB" w:rsidRPr="001551EB" w:rsidRDefault="001551EB" w:rsidP="001551EB">
      <w:pPr>
        <w:pStyle w:val="Heading3"/>
      </w:pPr>
      <w:proofErr w:type="spellStart"/>
      <w:r>
        <w:t>OVRVision</w:t>
      </w:r>
      <w:proofErr w:type="spellEnd"/>
      <w:r>
        <w:t xml:space="preserve"> Cameras</w:t>
      </w:r>
    </w:p>
    <w:p w:rsidR="00D74F1D" w:rsidRPr="00D74F1D" w:rsidRDefault="00D74F1D" w:rsidP="00D74F1D">
      <w:pPr>
        <w:pStyle w:val="Heading2"/>
      </w:pPr>
      <w:r>
        <w:t>Design Process</w:t>
      </w:r>
    </w:p>
    <w:p w:rsidR="006201CC" w:rsidRDefault="006201CC" w:rsidP="006201CC">
      <w:pPr>
        <w:rPr>
          <w:sz w:val="20"/>
        </w:rPr>
      </w:pPr>
      <w:r w:rsidRPr="008C75BE">
        <w:rPr>
          <w:sz w:val="20"/>
        </w:rPr>
        <w:t xml:space="preserve"> Designing for usability?</w:t>
      </w:r>
    </w:p>
    <w:p w:rsidR="006201CC" w:rsidRDefault="006201CC" w:rsidP="006201CC">
      <w:pPr>
        <w:rPr>
          <w:sz w:val="20"/>
        </w:rPr>
      </w:pPr>
      <w:r w:rsidRPr="008C75BE">
        <w:rPr>
          <w:sz w:val="20"/>
        </w:rPr>
        <w:t>UML Diagrams</w:t>
      </w:r>
    </w:p>
    <w:p w:rsidR="00CD2424" w:rsidRPr="008C75BE" w:rsidRDefault="00CD2424" w:rsidP="006201CC">
      <w:pPr>
        <w:rPr>
          <w:sz w:val="20"/>
        </w:rPr>
      </w:pPr>
      <w:r>
        <w:rPr>
          <w:sz w:val="20"/>
        </w:rPr>
        <w:t>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t>Production</w:t>
      </w:r>
    </w:p>
    <w:p w:rsidR="006201CC" w:rsidRPr="008C75BE" w:rsidRDefault="006201CC" w:rsidP="006201CC">
      <w:pPr>
        <w:rPr>
          <w:sz w:val="20"/>
        </w:rPr>
      </w:pPr>
      <w:r w:rsidRPr="008C75BE">
        <w:rPr>
          <w:sz w:val="20"/>
        </w:rPr>
        <w:t xml:space="preserve"> (use of </w:t>
      </w:r>
      <w:proofErr w:type="spellStart"/>
      <w:r w:rsidRPr="008C75BE">
        <w:rPr>
          <w:sz w:val="20"/>
        </w:rPr>
        <w:t>davids</w:t>
      </w:r>
      <w:proofErr w:type="spellEnd"/>
      <w:r w:rsidRPr="008C75BE">
        <w:rPr>
          <w:sz w:val="20"/>
        </w:rPr>
        <w:t xml:space="preserve">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lastRenderedPageBreak/>
        <w:t>- proof it works (images before and after ICV applied)</w:t>
      </w:r>
    </w:p>
    <w:p w:rsidR="007A0E75" w:rsidRDefault="007A0E75" w:rsidP="007A0E75">
      <w:pPr>
        <w:pStyle w:val="Heading2"/>
      </w:pPr>
      <w:r>
        <w:t>Release Package</w:t>
      </w:r>
    </w:p>
    <w:p w:rsidR="007A0E75" w:rsidRDefault="007A0E75" w:rsidP="007A0E75">
      <w:proofErr w:type="spellStart"/>
      <w:r>
        <w:t>whats</w:t>
      </w:r>
      <w:proofErr w:type="spellEnd"/>
      <w:r>
        <w:t xml:space="preserve">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6201CC" w:rsidRPr="008C75BE" w:rsidRDefault="006201CC" w:rsidP="006201CC">
      <w:pPr>
        <w:rPr>
          <w:sz w:val="20"/>
        </w:rPr>
      </w:pPr>
      <w:r w:rsidRPr="008C75BE">
        <w:rPr>
          <w:sz w:val="20"/>
        </w:rPr>
        <w:t>Full description of  final product, well worded and should NOT be neglected</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proofErr w:type="spellStart"/>
      <w:r>
        <w:t>Prestudy</w:t>
      </w:r>
      <w:proofErr w:type="spellEnd"/>
      <w:r>
        <w:t xml:space="preserve"> Interviews</w:t>
      </w:r>
    </w:p>
    <w:p w:rsidR="00E7561B" w:rsidRPr="00870002" w:rsidRDefault="006201CC" w:rsidP="00E7561B">
      <w:pPr>
        <w:pStyle w:val="Heading2"/>
        <w:numPr>
          <w:ilvl w:val="0"/>
          <w:numId w:val="0"/>
        </w:numPr>
        <w:rPr>
          <w:b w:val="0"/>
          <w:sz w:val="22"/>
        </w:rPr>
      </w:pPr>
      <w:r w:rsidRPr="00870002">
        <w:rPr>
          <w:b w:val="0"/>
          <w:sz w:val="22"/>
        </w:rPr>
        <w:t>-</w:t>
      </w:r>
      <w:proofErr w:type="spellStart"/>
      <w:r w:rsidRPr="00870002">
        <w:rPr>
          <w:b w:val="0"/>
          <w:sz w:val="22"/>
        </w:rPr>
        <w:t>prestudy</w:t>
      </w:r>
      <w:proofErr w:type="spellEnd"/>
      <w:r w:rsidRPr="00870002">
        <w:rPr>
          <w:b w:val="0"/>
          <w:sz w:val="22"/>
        </w:rPr>
        <w:t xml:space="preserve"> interviews, main testing (plates and exploration), </w:t>
      </w:r>
      <w:proofErr w:type="spellStart"/>
      <w:r w:rsidRPr="00870002">
        <w:rPr>
          <w:b w:val="0"/>
          <w:sz w:val="22"/>
        </w:rPr>
        <w:t>questionairre</w:t>
      </w:r>
      <w:r w:rsidR="00E7561B" w:rsidRPr="00870002">
        <w:rPr>
          <w:b w:val="0"/>
          <w:sz w:val="22"/>
        </w:rPr>
        <w:t>s</w:t>
      </w:r>
      <w:proofErr w:type="spellEnd"/>
    </w:p>
    <w:p w:rsidR="00870002" w:rsidRPr="00870002" w:rsidRDefault="00870002" w:rsidP="00870002">
      <w:pPr>
        <w:pStyle w:val="Heading2"/>
      </w:pPr>
      <w:r>
        <w:t>Second Stage Evaluation</w:t>
      </w:r>
    </w:p>
    <w:p w:rsidR="00E7561B" w:rsidRDefault="00E7561B" w:rsidP="00B0249C">
      <w:pPr>
        <w:pStyle w:val="Heading2"/>
      </w:pPr>
      <w:r>
        <w:t>A</w:t>
      </w:r>
      <w:r w:rsidR="006201CC" w:rsidRPr="008C75BE">
        <w:t xml:space="preserve">nalysis </w:t>
      </w:r>
    </w:p>
    <w:p w:rsidR="006201CC" w:rsidRPr="008C75BE" w:rsidRDefault="006201CC" w:rsidP="00E7561B">
      <w:pPr>
        <w:pStyle w:val="Heading2"/>
        <w:numPr>
          <w:ilvl w:val="0"/>
          <w:numId w:val="0"/>
        </w:numPr>
      </w:pPr>
      <w:r w:rsidRPr="008C75BE">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 xml:space="preserve">Area where I discuss reasons for the results found and how these results may benefit </w:t>
      </w:r>
      <w:proofErr w:type="spellStart"/>
      <w:r w:rsidRPr="008C75BE">
        <w:rPr>
          <w:sz w:val="20"/>
        </w:rPr>
        <w:t>ICVGoggles</w:t>
      </w:r>
      <w:proofErr w:type="spellEnd"/>
      <w:r w:rsidRPr="008C75BE">
        <w:rPr>
          <w:sz w:val="20"/>
        </w:rPr>
        <w:t>.</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Pr="008C75BE" w:rsidRDefault="006201CC" w:rsidP="006201CC">
      <w:pPr>
        <w:rPr>
          <w:sz w:val="20"/>
        </w:rPr>
      </w:pPr>
      <w:r w:rsidRPr="008C75BE">
        <w:rPr>
          <w:sz w:val="20"/>
        </w:rPr>
        <w:t xml:space="preserve">-Mobile </w:t>
      </w:r>
      <w:proofErr w:type="spellStart"/>
      <w:r w:rsidRPr="008C75BE">
        <w:rPr>
          <w:sz w:val="20"/>
        </w:rPr>
        <w:t>ICVGoggles</w:t>
      </w:r>
      <w:proofErr w:type="spellEnd"/>
      <w:r w:rsidRPr="008C75BE">
        <w:rPr>
          <w:sz w:val="20"/>
        </w:rPr>
        <w:t xml:space="preserve"> (</w:t>
      </w:r>
      <w:proofErr w:type="spellStart"/>
      <w:r w:rsidRPr="008C75BE">
        <w:rPr>
          <w:sz w:val="20"/>
        </w:rPr>
        <w:t>garreth</w:t>
      </w:r>
      <w:proofErr w:type="spellEnd"/>
      <w:r w:rsidRPr="008C75BE">
        <w:rPr>
          <w:sz w:val="20"/>
        </w:rPr>
        <w:t xml:space="preserve"> said a battery back pack, possible?)</w:t>
      </w:r>
    </w:p>
    <w:p w:rsidR="006201CC" w:rsidRPr="008C75BE" w:rsidRDefault="006201CC" w:rsidP="006201CC">
      <w:pPr>
        <w:rPr>
          <w:sz w:val="20"/>
        </w:rPr>
      </w:pPr>
    </w:p>
    <w:p w:rsidR="006201CC" w:rsidRPr="008C75BE" w:rsidRDefault="006201CC" w:rsidP="006201CC">
      <w:pPr>
        <w:rPr>
          <w:sz w:val="20"/>
        </w:rPr>
      </w:pPr>
      <w:r w:rsidRPr="008C75BE">
        <w:rPr>
          <w:sz w:val="20"/>
        </w:rPr>
        <w:t>A copy of the mid-project progress report should be included.</w:t>
      </w:r>
    </w:p>
    <w:p w:rsidR="006201CC" w:rsidRPr="006201CC" w:rsidRDefault="006201CC" w:rsidP="006201CC"/>
    <w:p w:rsidR="001B7489" w:rsidRDefault="001B7489" w:rsidP="001B7489">
      <w:pPr>
        <w:rPr>
          <w:sz w:val="20"/>
        </w:rPr>
      </w:pP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0"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1"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proofErr w:type="spellStart"/>
      <w:r>
        <w:rPr>
          <w:i/>
          <w:iCs/>
        </w:rPr>
        <w:t>Modeling</w:t>
      </w:r>
      <w:proofErr w:type="spellEnd"/>
      <w:r>
        <w:rPr>
          <w:i/>
          <w:iCs/>
        </w:rPr>
        <w:t xml:space="preserve">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2"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3" w:history="1">
        <w:r w:rsidRPr="00DA70EA">
          <w:rPr>
            <w:rStyle w:val="Hyperlink"/>
            <w:u w:val="none"/>
          </w:rPr>
          <w:t>http://dx.doi.org/10.1016/j.jss.2005.05.030</w:t>
        </w:r>
      </w:hyperlink>
      <w:r w:rsidR="000A6043">
        <w:t>.</w:t>
      </w:r>
      <w:r w:rsidR="000A6043">
        <w:br/>
      </w:r>
    </w:p>
    <w:p w:rsidR="007C08CF" w:rsidRDefault="00DA70EA" w:rsidP="007C08CF">
      <w:pPr>
        <w:pStyle w:val="References"/>
      </w:pPr>
      <w:proofErr w:type="spellStart"/>
      <w:r>
        <w:t>Spector</w:t>
      </w:r>
      <w:proofErr w:type="spellEnd"/>
      <w:r>
        <w:t xml:space="preserve">,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4"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D12" w:rsidRDefault="001A6D12">
      <w:r>
        <w:separator/>
      </w:r>
    </w:p>
  </w:endnote>
  <w:endnote w:type="continuationSeparator" w:id="0">
    <w:p w:rsidR="001A6D12" w:rsidRDefault="001A6D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852527">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D12" w:rsidRDefault="001A6D12">
      <w:r>
        <w:separator/>
      </w:r>
    </w:p>
  </w:footnote>
  <w:footnote w:type="continuationSeparator" w:id="0">
    <w:p w:rsidR="001A6D12" w:rsidRDefault="001A6D12">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'Colour Vision', in webvision.med.utah.edu, last update 1 July, 2009</w:t>
      </w:r>
    </w:p>
  </w:footnote>
  <w:footnote w:id="2">
    <w:p w:rsidR="00F47F00" w:rsidRDefault="00F47F00" w:rsidP="00F47F00">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3C6B75" w:rsidRPr="003C6B75" w:rsidRDefault="003C6B75">
      <w:pPr>
        <w:pStyle w:val="FootnoteText"/>
      </w:pPr>
      <w:r>
        <w:rPr>
          <w:rStyle w:val="FootnoteReference"/>
        </w:rPr>
        <w:footnoteRef/>
      </w:r>
      <w:r>
        <w:t xml:space="preserve"> </w:t>
      </w:r>
      <w:proofErr w:type="spellStart"/>
      <w:r>
        <w:t>Vischeck</w:t>
      </w:r>
      <w:proofErr w:type="spellEnd"/>
      <w:r>
        <w:t xml:space="preserve"> Photoshop </w:t>
      </w:r>
      <w:proofErr w:type="spellStart"/>
      <w:r>
        <w:t>Plugin</w:t>
      </w:r>
      <w:proofErr w:type="spellEnd"/>
      <w:r>
        <w:t xml:space="preserve"> - </w:t>
      </w:r>
      <w:r w:rsidRPr="003C6B75">
        <w:t>http://www.vischeck.com/</w:t>
      </w:r>
    </w:p>
  </w:footnote>
  <w:footnote w:id="4">
    <w:p w:rsidR="00CD2424" w:rsidRPr="00CD2424" w:rsidRDefault="00CD2424">
      <w:pPr>
        <w:pStyle w:val="FootnoteText"/>
      </w:pPr>
      <w:r>
        <w:rPr>
          <w:rStyle w:val="FootnoteReference"/>
        </w:rPr>
        <w:footnoteRef/>
      </w:r>
      <w:r>
        <w:t xml:space="preserve"> 20 </w:t>
      </w:r>
      <w:proofErr w:type="spellStart"/>
      <w:r>
        <w:t>iPhone</w:t>
      </w:r>
      <w:proofErr w:type="spellEnd"/>
      <w:r>
        <w:t xml:space="preserve"> Apps for the Colour Blind - </w:t>
      </w:r>
      <w:r w:rsidRPr="00CD2424">
        <w:t>http://www.color-blindness.com/2010/12/13/20-iphone-apps-for-the-color-blind/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3CA2"/>
    <w:rsid w:val="00016D54"/>
    <w:rsid w:val="000241BA"/>
    <w:rsid w:val="000355F6"/>
    <w:rsid w:val="00053C0C"/>
    <w:rsid w:val="000555CB"/>
    <w:rsid w:val="00075B23"/>
    <w:rsid w:val="0009221E"/>
    <w:rsid w:val="0009634A"/>
    <w:rsid w:val="000A6043"/>
    <w:rsid w:val="000C0A0B"/>
    <w:rsid w:val="000D6B3E"/>
    <w:rsid w:val="000D7AD9"/>
    <w:rsid w:val="001378B9"/>
    <w:rsid w:val="00147E27"/>
    <w:rsid w:val="00152ED6"/>
    <w:rsid w:val="001551EB"/>
    <w:rsid w:val="001578EE"/>
    <w:rsid w:val="00172159"/>
    <w:rsid w:val="001A6D12"/>
    <w:rsid w:val="001B7489"/>
    <w:rsid w:val="001E4A9D"/>
    <w:rsid w:val="0020318B"/>
    <w:rsid w:val="00206035"/>
    <w:rsid w:val="002354EC"/>
    <w:rsid w:val="002763CE"/>
    <w:rsid w:val="00276401"/>
    <w:rsid w:val="0027698B"/>
    <w:rsid w:val="002B3C51"/>
    <w:rsid w:val="002D2C9C"/>
    <w:rsid w:val="002D6A57"/>
    <w:rsid w:val="002E0C0F"/>
    <w:rsid w:val="00304193"/>
    <w:rsid w:val="0034780C"/>
    <w:rsid w:val="00351097"/>
    <w:rsid w:val="00351BE6"/>
    <w:rsid w:val="00375299"/>
    <w:rsid w:val="00377A65"/>
    <w:rsid w:val="003814DD"/>
    <w:rsid w:val="00386DD7"/>
    <w:rsid w:val="003B3621"/>
    <w:rsid w:val="003B4153"/>
    <w:rsid w:val="003B7FA7"/>
    <w:rsid w:val="003C6B75"/>
    <w:rsid w:val="003D64BF"/>
    <w:rsid w:val="003E2E37"/>
    <w:rsid w:val="003E3258"/>
    <w:rsid w:val="004262BA"/>
    <w:rsid w:val="004620F8"/>
    <w:rsid w:val="00474255"/>
    <w:rsid w:val="004B657D"/>
    <w:rsid w:val="004D68FC"/>
    <w:rsid w:val="004F3D8E"/>
    <w:rsid w:val="0050594A"/>
    <w:rsid w:val="0054074A"/>
    <w:rsid w:val="005534E8"/>
    <w:rsid w:val="00571CED"/>
    <w:rsid w:val="005842F9"/>
    <w:rsid w:val="005860F1"/>
    <w:rsid w:val="0058784B"/>
    <w:rsid w:val="005B6A93"/>
    <w:rsid w:val="005C2F0D"/>
    <w:rsid w:val="005C5F27"/>
    <w:rsid w:val="005D28A1"/>
    <w:rsid w:val="00603A4D"/>
    <w:rsid w:val="00616989"/>
    <w:rsid w:val="00616B38"/>
    <w:rsid w:val="006170C6"/>
    <w:rsid w:val="0061710B"/>
    <w:rsid w:val="006201CC"/>
    <w:rsid w:val="0062758A"/>
    <w:rsid w:val="00664F8E"/>
    <w:rsid w:val="00680D5F"/>
    <w:rsid w:val="0068547D"/>
    <w:rsid w:val="0069356A"/>
    <w:rsid w:val="006A044B"/>
    <w:rsid w:val="006A1FA3"/>
    <w:rsid w:val="006B11DC"/>
    <w:rsid w:val="006D451E"/>
    <w:rsid w:val="006F05F0"/>
    <w:rsid w:val="00737114"/>
    <w:rsid w:val="00771A95"/>
    <w:rsid w:val="00787583"/>
    <w:rsid w:val="00793DF2"/>
    <w:rsid w:val="007A0E75"/>
    <w:rsid w:val="007A40ED"/>
    <w:rsid w:val="007C08CF"/>
    <w:rsid w:val="007C3600"/>
    <w:rsid w:val="00825C5A"/>
    <w:rsid w:val="00833FCB"/>
    <w:rsid w:val="00837CF6"/>
    <w:rsid w:val="00844CDE"/>
    <w:rsid w:val="00852527"/>
    <w:rsid w:val="008536AF"/>
    <w:rsid w:val="00863A85"/>
    <w:rsid w:val="00870002"/>
    <w:rsid w:val="008704BD"/>
    <w:rsid w:val="00871F26"/>
    <w:rsid w:val="00873DC6"/>
    <w:rsid w:val="0087467E"/>
    <w:rsid w:val="0088739D"/>
    <w:rsid w:val="008B0897"/>
    <w:rsid w:val="008B197E"/>
    <w:rsid w:val="008B1A77"/>
    <w:rsid w:val="008B1CA5"/>
    <w:rsid w:val="008F7414"/>
    <w:rsid w:val="00905E17"/>
    <w:rsid w:val="00941EFD"/>
    <w:rsid w:val="009B701B"/>
    <w:rsid w:val="009D7B5B"/>
    <w:rsid w:val="009F334B"/>
    <w:rsid w:val="00A0174F"/>
    <w:rsid w:val="00A02F02"/>
    <w:rsid w:val="00A105B5"/>
    <w:rsid w:val="00A60B73"/>
    <w:rsid w:val="00A66E61"/>
    <w:rsid w:val="00A97C35"/>
    <w:rsid w:val="00AA718F"/>
    <w:rsid w:val="00AE2664"/>
    <w:rsid w:val="00B0249C"/>
    <w:rsid w:val="00B5326C"/>
    <w:rsid w:val="00B606DF"/>
    <w:rsid w:val="00B63F89"/>
    <w:rsid w:val="00B91AA9"/>
    <w:rsid w:val="00BC4C60"/>
    <w:rsid w:val="00BE1DCB"/>
    <w:rsid w:val="00BF3697"/>
    <w:rsid w:val="00C7584B"/>
    <w:rsid w:val="00CB4646"/>
    <w:rsid w:val="00CC70B8"/>
    <w:rsid w:val="00CD2424"/>
    <w:rsid w:val="00CD7EC6"/>
    <w:rsid w:val="00CF2C36"/>
    <w:rsid w:val="00D3292B"/>
    <w:rsid w:val="00D74F1D"/>
    <w:rsid w:val="00D94B20"/>
    <w:rsid w:val="00DA70EA"/>
    <w:rsid w:val="00DB7AD4"/>
    <w:rsid w:val="00E14C91"/>
    <w:rsid w:val="00E26518"/>
    <w:rsid w:val="00E3178B"/>
    <w:rsid w:val="00E562E1"/>
    <w:rsid w:val="00E61225"/>
    <w:rsid w:val="00E7561B"/>
    <w:rsid w:val="00E80B05"/>
    <w:rsid w:val="00EB1C75"/>
    <w:rsid w:val="00EC1F6A"/>
    <w:rsid w:val="00ED3D93"/>
    <w:rsid w:val="00F34659"/>
    <w:rsid w:val="00F47F00"/>
    <w:rsid w:val="00F50B82"/>
    <w:rsid w:val="00F5271C"/>
    <w:rsid w:val="00F5619A"/>
    <w:rsid w:val="00F6129B"/>
    <w:rsid w:val="00F96495"/>
    <w:rsid w:val="00FA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acm.org/10.1145/90417.9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3127A1-E922-4645-A0A8-E2921B18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4</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10659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2</cp:revision>
  <cp:lastPrinted>2011-01-13T15:51:00Z</cp:lastPrinted>
  <dcterms:created xsi:type="dcterms:W3CDTF">2016-04-19T10:30:00Z</dcterms:created>
  <dcterms:modified xsi:type="dcterms:W3CDTF">2016-04-19T10:30:00Z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