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Participant ID: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Without Headset On</w:t>
      </w:r>
    </w:p>
    <w:p w:rsidR="00000000" w:rsidDel="00000000" w:rsidP="00000000" w:rsidRDefault="00000000" w:rsidRPr="00000000">
      <w:pPr>
        <w:contextualSpacing w:val="0"/>
      </w:pPr>
      <w:r w:rsidDel="00000000" w:rsidR="00000000" w:rsidRPr="00000000">
        <w:rPr>
          <w:rtl w:val="0"/>
        </w:rPr>
        <w:t xml:space="preserve">Ordered by shades. Spent a while organising since he wanted to get a nice gradient.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 Headset On</w:t>
      </w:r>
    </w:p>
    <w:p w:rsidR="00000000" w:rsidDel="00000000" w:rsidP="00000000" w:rsidRDefault="00000000" w:rsidRPr="00000000">
      <w:pPr>
        <w:contextualSpacing w:val="0"/>
      </w:pPr>
      <w:r w:rsidDel="00000000" w:rsidR="00000000" w:rsidRPr="00000000">
        <w:rPr>
          <w:rtl w:val="0"/>
        </w:rPr>
        <w:t xml:space="preserve">Im a bit distorted, I can still use brightness with the severity on max to distinguish colours. “Lots of yarn balls are black, Ive lost a lot of colours.” “I just see blue, green”, “It is really hard”, “*Green* This looks very grey”. The participant was confused. “This is awesome”. The participant held many yarn balls to see if they could distinguish colours. This task took far longer with the headset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Reaction to new ordering: Ha! Wow! Wow…. it immediately made me feel very disabled, I was missing alot.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Learning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like the controls. They are very smart. I like this it is really cool.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Exploration</w:t>
      </w:r>
    </w:p>
    <w:p w:rsidR="00000000" w:rsidDel="00000000" w:rsidP="00000000" w:rsidRDefault="00000000" w:rsidRPr="00000000">
      <w:pPr>
        <w:contextualSpacing w:val="0"/>
      </w:pPr>
      <w:r w:rsidDel="00000000" w:rsidR="00000000" w:rsidRPr="00000000">
        <w:rPr>
          <w:rtl w:val="0"/>
        </w:rPr>
        <w:t xml:space="preserve">It is quite hard to see the flowers with deutan in severity 10. Its a good idea to slowly increase the severity to see the differences. “The colours just die basically”. The graph was very hard to see and distinguish parts. Tritan is a “really trippy one”, it is so interesting that some people have the joy of colour and other people do not know what they are missing.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Own Work Simulation</w:t>
      </w:r>
    </w:p>
    <w:p w:rsidR="00000000" w:rsidDel="00000000" w:rsidP="00000000" w:rsidRDefault="00000000" w:rsidRPr="00000000">
      <w:pPr>
        <w:contextualSpacing w:val="0"/>
      </w:pPr>
      <w:r w:rsidDel="00000000" w:rsidR="00000000" w:rsidRPr="00000000">
        <w:rPr>
          <w:rtl w:val="0"/>
        </w:rPr>
        <w:t xml:space="preserve">Own work brought in : Chef application they have developed &amp; images done in photoshop for the app.</w:t>
      </w:r>
    </w:p>
    <w:p w:rsidR="00000000" w:rsidDel="00000000" w:rsidP="00000000" w:rsidRDefault="00000000" w:rsidRPr="00000000">
      <w:pPr>
        <w:contextualSpacing w:val="0"/>
      </w:pPr>
      <w:r w:rsidDel="00000000" w:rsidR="00000000" w:rsidRPr="00000000">
        <w:rPr>
          <w:rtl w:val="0"/>
        </w:rPr>
        <w:t xml:space="preserve">Found it very interesting to look at their own work with the goggles on. The content was viewable with the headset on, even on a screen. Shocked the tomatoes were losing colours, however all shapes could be seen and no images merged together. Realised he did not use the best colour scheme because of using headset. Learned about the different types of ICV, had no knowledge of them in the past. “My chef app recipies look a lot less appetising”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Question 1</w:t>
      </w:r>
      <w:r w:rsidDel="00000000" w:rsidR="00000000" w:rsidRPr="00000000">
        <w:rPr>
          <w:sz w:val="20"/>
          <w:szCs w:val="20"/>
          <w:rtl w:val="0"/>
        </w:rPr>
        <w:t xml:space="preserve">: Has your understanding of ICV increased, decreased or stayed the same through the use of ICVGoggles? Please explain.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Increased alot. Hell of a lot. Im able to see the progress of severities, it makes me feel “its kicking in” and made me feel what the person was losing. This was the most important bit for me.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2</w:t>
      </w:r>
      <w:r w:rsidDel="00000000" w:rsidR="00000000" w:rsidRPr="00000000">
        <w:rPr>
          <w:sz w:val="20"/>
          <w:szCs w:val="20"/>
          <w:rtl w:val="0"/>
        </w:rPr>
        <w:t xml:space="preserve">: How did you personally find the experience of using ICVGoggles? How did you feel when you first saw a simulation?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3</w:t>
      </w:r>
      <w:r w:rsidDel="00000000" w:rsidR="00000000" w:rsidRPr="00000000">
        <w:rPr>
          <w:sz w:val="20"/>
          <w:szCs w:val="20"/>
          <w:rtl w:val="0"/>
        </w:rPr>
        <w:t xml:space="preserve">: How did you find the yarn ball colour organising exercise after putting the headset 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Quite hard, i saw lots of blue stuff. I  knew it wasnt all blue, so I could tell some apart, and I was judging by brightness. I was trying to imagine how I would see these colours if I had converted them to monochrome.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4</w:t>
      </w:r>
      <w:r w:rsidDel="00000000" w:rsidR="00000000" w:rsidRPr="00000000">
        <w:rPr>
          <w:sz w:val="20"/>
          <w:szCs w:val="20"/>
          <w:rtl w:val="0"/>
        </w:rPr>
        <w:t xml:space="preserve">: If ICVGoggles were available, would you consider using them in your design practice? If so, how?</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Definately. Absolutely. It is not too great for looking at screens since it was out of focus a bit. Its especially good for physical products as opposed to digital. Its really helpful, thrives much more in the real world though.</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5</w:t>
      </w:r>
      <w:r w:rsidDel="00000000" w:rsidR="00000000" w:rsidRPr="00000000">
        <w:rPr>
          <w:sz w:val="20"/>
          <w:szCs w:val="20"/>
          <w:rtl w:val="0"/>
        </w:rPr>
        <w:t xml:space="preserve">: If ICVGoggles were available, would you recommend them to a graphics or web designers? If so, please explain why.</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Yes I would, absolutely.</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6</w:t>
      </w:r>
      <w:r w:rsidDel="00000000" w:rsidR="00000000" w:rsidRPr="00000000">
        <w:rPr>
          <w:sz w:val="20"/>
          <w:szCs w:val="20"/>
          <w:rtl w:val="0"/>
        </w:rPr>
        <w:t xml:space="preserve">: Are there any additional comments you would like to make regarding the experiment or equipment used?</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It would be much better if I had more freedom, there were a couple too many cables, maybe longer wires would help.</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