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Participant ID: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Yarn Ball Exercise Without Headset 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participant ordered the yarn balls very quickly.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Yarn Ball Exercise With Headset On</w:t>
      </w:r>
    </w:p>
    <w:p w:rsidR="00000000" w:rsidDel="00000000" w:rsidP="00000000" w:rsidRDefault="00000000" w:rsidRPr="00000000">
      <w:pPr>
        <w:contextualSpacing w:val="0"/>
      </w:pPr>
      <w:r w:rsidDel="00000000" w:rsidR="00000000" w:rsidRPr="00000000">
        <w:rPr>
          <w:rtl w:val="0"/>
        </w:rPr>
        <w:t xml:space="preserve">The participant had glasses and was short sighted.</w:t>
      </w:r>
    </w:p>
    <w:p w:rsidR="00000000" w:rsidDel="00000000" w:rsidP="00000000" w:rsidRDefault="00000000" w:rsidRPr="00000000">
      <w:pPr>
        <w:contextualSpacing w:val="0"/>
      </w:pPr>
      <w:r w:rsidDel="00000000" w:rsidR="00000000" w:rsidRPr="00000000">
        <w:rPr>
          <w:rtl w:val="0"/>
        </w:rPr>
        <w:t xml:space="preserve">“Wow”. “They all look blue and yellows to me”.</w:t>
      </w:r>
    </w:p>
    <w:p w:rsidR="00000000" w:rsidDel="00000000" w:rsidP="00000000" w:rsidRDefault="00000000" w:rsidRPr="00000000">
      <w:pPr>
        <w:contextualSpacing w:val="0"/>
      </w:pPr>
      <w:r w:rsidDel="00000000" w:rsidR="00000000" w:rsidRPr="00000000">
        <w:rPr>
          <w:rtl w:val="0"/>
        </w:rPr>
        <w:t xml:space="preserve">The participant completed the task relatively quickly again and was shocked at their ordering once the headset was taken 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Learning Controls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participant learned the controls quickly.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Exploration</w:t>
      </w:r>
    </w:p>
    <w:p w:rsidR="00000000" w:rsidDel="00000000" w:rsidP="00000000" w:rsidRDefault="00000000" w:rsidRPr="00000000">
      <w:pPr>
        <w:contextualSpacing w:val="0"/>
      </w:pPr>
      <w:r w:rsidDel="00000000" w:rsidR="00000000" w:rsidRPr="00000000">
        <w:rPr>
          <w:rtl w:val="0"/>
        </w:rPr>
        <w:t xml:space="preserve">“Oh cool”. The participant spent some time looking at the images on the wall and adjusting the severity. The participant then explained what colours they could not see. The participant laughed when they kept switching the severity. Tritanopia everything has become very red. The map was very strange with Tritanopia. It is kinda hard to distinguish countries on the map. The participant kept saying “wow” under their breathe when changing the severity.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Own Work Simulation</w:t>
      </w:r>
    </w:p>
    <w:p w:rsidR="00000000" w:rsidDel="00000000" w:rsidP="00000000" w:rsidRDefault="00000000" w:rsidRPr="00000000">
      <w:pPr>
        <w:contextualSpacing w:val="0"/>
      </w:pPr>
      <w:r w:rsidDel="00000000" w:rsidR="00000000" w:rsidRPr="00000000">
        <w:rPr>
          <w:rtl w:val="0"/>
        </w:rPr>
        <w:t xml:space="preserve">The participant did not bring in any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End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Question 1</w:t>
      </w:r>
      <w:r w:rsidDel="00000000" w:rsidR="00000000" w:rsidRPr="00000000">
        <w:rPr>
          <w:sz w:val="20"/>
          <w:szCs w:val="20"/>
          <w:rtl w:val="0"/>
        </w:rPr>
        <w:t xml:space="preserve">: Has your understanding of ICV increased, decreased or stayed the same through the use of ICVGoggles? Please explain.</w:t>
      </w:r>
    </w:p>
    <w:p w:rsidR="00000000" w:rsidDel="00000000" w:rsidP="00000000" w:rsidRDefault="00000000" w:rsidRPr="00000000">
      <w:pPr>
        <w:contextualSpacing w:val="0"/>
      </w:pPr>
      <w:r w:rsidDel="00000000" w:rsidR="00000000" w:rsidRPr="00000000">
        <w:rPr>
          <w:b w:val="1"/>
          <w:sz w:val="20"/>
          <w:szCs w:val="20"/>
          <w:rtl w:val="0"/>
        </w:rPr>
        <w:t xml:space="preserve">Answer</w:t>
      </w:r>
      <w:r w:rsidDel="00000000" w:rsidR="00000000" w:rsidRPr="00000000">
        <w:rPr>
          <w:sz w:val="20"/>
          <w:szCs w:val="20"/>
          <w:rtl w:val="0"/>
        </w:rPr>
        <w:t xml:space="preserve">: I have seen a simulation before, but this made me think about how they feel when they see.</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Question 2</w:t>
      </w:r>
      <w:r w:rsidDel="00000000" w:rsidR="00000000" w:rsidRPr="00000000">
        <w:rPr>
          <w:sz w:val="20"/>
          <w:szCs w:val="20"/>
          <w:rtl w:val="0"/>
        </w:rPr>
        <w:t xml:space="preserve">: How did you personally find the experience of using ICVGoggles? How did you feel when you first saw a simulation?</w:t>
      </w:r>
    </w:p>
    <w:p w:rsidR="00000000" w:rsidDel="00000000" w:rsidP="00000000" w:rsidRDefault="00000000" w:rsidRPr="00000000">
      <w:pPr>
        <w:contextualSpacing w:val="0"/>
      </w:pPr>
      <w:r w:rsidDel="00000000" w:rsidR="00000000" w:rsidRPr="00000000">
        <w:rPr>
          <w:b w:val="1"/>
          <w:sz w:val="20"/>
          <w:szCs w:val="20"/>
          <w:rtl w:val="0"/>
        </w:rPr>
        <w:t xml:space="preserve">Answer</w:t>
      </w:r>
      <w:r w:rsidDel="00000000" w:rsidR="00000000" w:rsidRPr="00000000">
        <w:rPr>
          <w:sz w:val="20"/>
          <w:szCs w:val="20"/>
          <w:rtl w:val="0"/>
        </w:rPr>
        <w:t xml:space="preserve">: It was a very different experience.</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Question 3</w:t>
      </w:r>
      <w:r w:rsidDel="00000000" w:rsidR="00000000" w:rsidRPr="00000000">
        <w:rPr>
          <w:sz w:val="20"/>
          <w:szCs w:val="20"/>
          <w:rtl w:val="0"/>
        </w:rPr>
        <w:t xml:space="preserve">: How did you find the yarn ball colour organising exercise after putting the headset on?</w:t>
      </w:r>
    </w:p>
    <w:p w:rsidR="00000000" w:rsidDel="00000000" w:rsidP="00000000" w:rsidRDefault="00000000" w:rsidRPr="00000000">
      <w:pPr>
        <w:contextualSpacing w:val="0"/>
      </w:pPr>
      <w:r w:rsidDel="00000000" w:rsidR="00000000" w:rsidRPr="00000000">
        <w:rPr>
          <w:b w:val="1"/>
          <w:sz w:val="20"/>
          <w:szCs w:val="20"/>
          <w:rtl w:val="0"/>
        </w:rPr>
        <w:t xml:space="preserve">Answer</w:t>
      </w:r>
      <w:r w:rsidDel="00000000" w:rsidR="00000000" w:rsidRPr="00000000">
        <w:rPr>
          <w:sz w:val="20"/>
          <w:szCs w:val="20"/>
          <w:rtl w:val="0"/>
        </w:rPr>
        <w:t xml:space="preserve">: I couldnt distinguish them with the goggles on. And maximum severity protanopia, I couldnt distinguish blue from red and.</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Question 4</w:t>
      </w:r>
      <w:r w:rsidDel="00000000" w:rsidR="00000000" w:rsidRPr="00000000">
        <w:rPr>
          <w:sz w:val="20"/>
          <w:szCs w:val="20"/>
          <w:rtl w:val="0"/>
        </w:rPr>
        <w:t xml:space="preserve">: If ICVGoggles were available, would you consider using them in your design practice? If so, how?</w:t>
      </w:r>
    </w:p>
    <w:p w:rsidR="00000000" w:rsidDel="00000000" w:rsidP="00000000" w:rsidRDefault="00000000" w:rsidRPr="00000000">
      <w:pPr>
        <w:contextualSpacing w:val="0"/>
      </w:pPr>
      <w:r w:rsidDel="00000000" w:rsidR="00000000" w:rsidRPr="00000000">
        <w:rPr>
          <w:b w:val="1"/>
          <w:sz w:val="20"/>
          <w:szCs w:val="20"/>
          <w:rtl w:val="0"/>
        </w:rPr>
        <w:t xml:space="preserve">Answer</w:t>
      </w:r>
      <w:r w:rsidDel="00000000" w:rsidR="00000000" w:rsidRPr="00000000">
        <w:rPr>
          <w:sz w:val="20"/>
          <w:szCs w:val="20"/>
          <w:rtl w:val="0"/>
        </w:rPr>
        <w:t xml:space="preserve">: If I had to design something for people specifically with ICV, if this was easy to get my hands on, I would.</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Question 5</w:t>
      </w:r>
      <w:r w:rsidDel="00000000" w:rsidR="00000000" w:rsidRPr="00000000">
        <w:rPr>
          <w:sz w:val="20"/>
          <w:szCs w:val="20"/>
          <w:rtl w:val="0"/>
        </w:rPr>
        <w:t xml:space="preserve">: If ICVGoggles were available, would you recommend them to a graphics or web designers? If so, please explain why.</w:t>
      </w:r>
    </w:p>
    <w:p w:rsidR="00000000" w:rsidDel="00000000" w:rsidP="00000000" w:rsidRDefault="00000000" w:rsidRPr="00000000">
      <w:pPr>
        <w:contextualSpacing w:val="0"/>
      </w:pPr>
      <w:r w:rsidDel="00000000" w:rsidR="00000000" w:rsidRPr="00000000">
        <w:rPr>
          <w:b w:val="1"/>
          <w:sz w:val="20"/>
          <w:szCs w:val="20"/>
          <w:rtl w:val="0"/>
        </w:rPr>
        <w:t xml:space="preserve">Answer</w:t>
      </w:r>
      <w:r w:rsidDel="00000000" w:rsidR="00000000" w:rsidRPr="00000000">
        <w:rPr>
          <w:sz w:val="20"/>
          <w:szCs w:val="20"/>
          <w:rtl w:val="0"/>
        </w:rPr>
        <w:t xml:space="preserve">: Yes I would.</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Question 6</w:t>
      </w:r>
      <w:r w:rsidDel="00000000" w:rsidR="00000000" w:rsidRPr="00000000">
        <w:rPr>
          <w:sz w:val="20"/>
          <w:szCs w:val="20"/>
          <w:rtl w:val="0"/>
        </w:rPr>
        <w:t xml:space="preserve">: Are there any additional comments you would like to make regarding the experiment or equipment used?</w:t>
      </w:r>
    </w:p>
    <w:p w:rsidR="00000000" w:rsidDel="00000000" w:rsidP="00000000" w:rsidRDefault="00000000" w:rsidRPr="00000000">
      <w:pPr>
        <w:contextualSpacing w:val="0"/>
      </w:pPr>
      <w:r w:rsidDel="00000000" w:rsidR="00000000" w:rsidRPr="00000000">
        <w:rPr>
          <w:b w:val="1"/>
          <w:sz w:val="20"/>
          <w:szCs w:val="20"/>
          <w:rtl w:val="0"/>
        </w:rPr>
        <w:t xml:space="preserve">Answer</w:t>
      </w:r>
      <w:r w:rsidDel="00000000" w:rsidR="00000000" w:rsidRPr="00000000">
        <w:rPr>
          <w:sz w:val="20"/>
          <w:szCs w:val="20"/>
          <w:rtl w:val="0"/>
        </w:rPr>
        <w:t xml:space="preserve">: The camera definition is a bit low but apart from that I really liked the project.</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