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9CD33" w14:textId="5A11AFC0" w:rsidR="00BE1DD0" w:rsidRDefault="000A452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MySQL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filesort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is</w:t>
      </w:r>
      <w:r>
        <w:rPr>
          <w:rFonts w:ascii="Arial" w:hAnsi="Arial" w:cs="Arial"/>
          <w:color w:val="202124"/>
          <w:shd w:val="clear" w:color="auto" w:fill="FFFFFF"/>
        </w:rPr>
        <w:t> the catch-all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</w:t>
      </w:r>
      <w:r>
        <w:rPr>
          <w:rFonts w:ascii="Arial" w:hAnsi="Arial" w:cs="Arial"/>
          <w:color w:val="202124"/>
          <w:shd w:val="clear" w:color="auto" w:fill="FFFFFF"/>
        </w:rPr>
        <w:t> for producing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sorted</w:t>
      </w:r>
      <w:r>
        <w:rPr>
          <w:rFonts w:ascii="Arial" w:hAnsi="Arial" w:cs="Arial"/>
          <w:color w:val="202124"/>
          <w:shd w:val="clear" w:color="auto" w:fill="FFFFFF"/>
        </w:rPr>
        <w:t> results for ORDER-BY or GROUP-BY queries.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MySQL</w:t>
      </w:r>
      <w:r>
        <w:rPr>
          <w:rFonts w:ascii="Arial" w:hAnsi="Arial" w:cs="Arial"/>
          <w:color w:val="202124"/>
          <w:shd w:val="clear" w:color="auto" w:fill="FFFFFF"/>
        </w:rPr>
        <w:t> has two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algorithms</w:t>
      </w:r>
      <w:r>
        <w:rPr>
          <w:rFonts w:ascii="Arial" w:hAnsi="Arial" w:cs="Arial"/>
          <w:color w:val="202124"/>
          <w:shd w:val="clear" w:color="auto" w:fill="FFFFFF"/>
        </w:rPr>
        <w:t xml:space="preserve"> for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filesort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both the original and the modified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algorithms</w:t>
      </w:r>
      <w:r>
        <w:rPr>
          <w:rFonts w:ascii="Arial" w:hAnsi="Arial" w:cs="Arial"/>
          <w:color w:val="202124"/>
          <w:shd w:val="clear" w:color="auto" w:fill="FFFFFF"/>
        </w:rPr>
        <w:t> are described in the user manual.</w:t>
      </w:r>
    </w:p>
    <w:p w14:paraId="7390343C" w14:textId="7E30D9AE" w:rsidR="000A4523" w:rsidRDefault="000A4523">
      <w:pPr>
        <w:rPr>
          <w:rFonts w:ascii="Arial" w:hAnsi="Arial" w:cs="Arial"/>
          <w:color w:val="202124"/>
          <w:shd w:val="clear" w:color="auto" w:fill="FFFFFF"/>
        </w:rPr>
      </w:pPr>
    </w:p>
    <w:p w14:paraId="331BDA07" w14:textId="46EEB2D4" w:rsidR="000A4523" w:rsidRDefault="000A452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SORT</w:t>
      </w:r>
      <w:r>
        <w:rPr>
          <w:rFonts w:ascii="Arial" w:hAnsi="Arial" w:cs="Arial"/>
          <w:color w:val="202124"/>
          <w:shd w:val="clear" w:color="auto" w:fill="FFFFFF"/>
        </w:rPr>
        <w:t xml:space="preserve"> | NOSORT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By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default,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Oracle</w:t>
      </w:r>
      <w:r>
        <w:rPr>
          <w:rFonts w:ascii="Arial" w:hAnsi="Arial" w:cs="Arial"/>
          <w:color w:val="202124"/>
          <w:shd w:val="clear" w:color="auto" w:fill="FFFFFF"/>
        </w:rPr>
        <w:t> Database sorts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indexes</w:t>
      </w:r>
      <w:r>
        <w:rPr>
          <w:rFonts w:ascii="Arial" w:hAnsi="Arial" w:cs="Arial"/>
          <w:color w:val="202124"/>
          <w:shd w:val="clear" w:color="auto" w:fill="FFFFFF"/>
        </w:rPr>
        <w:t> in ascending order when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creates</w:t>
      </w:r>
      <w:r>
        <w:rPr>
          <w:rFonts w:ascii="Arial" w:hAnsi="Arial" w:cs="Arial"/>
          <w:color w:val="202124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index</w:t>
      </w:r>
      <w:r>
        <w:rPr>
          <w:rFonts w:ascii="Arial" w:hAnsi="Arial" w:cs="Arial"/>
          <w:color w:val="202124"/>
          <w:shd w:val="clear" w:color="auto" w:fill="FFFFFF"/>
        </w:rPr>
        <w:t>. You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can</w:t>
      </w:r>
      <w:r>
        <w:rPr>
          <w:rFonts w:ascii="Arial" w:hAnsi="Arial" w:cs="Arial"/>
          <w:color w:val="202124"/>
          <w:shd w:val="clear" w:color="auto" w:fill="FFFFFF"/>
        </w:rPr>
        <w:t> specify NOSORT to indicate to the database that the rows are already stored in the database in ascending order, so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Oracle</w:t>
      </w:r>
      <w:r>
        <w:rPr>
          <w:rFonts w:ascii="Arial" w:hAnsi="Arial" w:cs="Arial"/>
          <w:color w:val="202124"/>
          <w:shd w:val="clear" w:color="auto" w:fill="FFFFFF"/>
        </w:rPr>
        <w:t> Database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does</w:t>
      </w:r>
      <w:r>
        <w:rPr>
          <w:rFonts w:ascii="Arial" w:hAnsi="Arial" w:cs="Arial"/>
          <w:color w:val="202124"/>
          <w:shd w:val="clear" w:color="auto" w:fill="FFFFFF"/>
        </w:rPr>
        <w:t> not have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sort</w:t>
      </w:r>
      <w:r>
        <w:rPr>
          <w:rFonts w:ascii="Arial" w:hAnsi="Arial" w:cs="Arial"/>
          <w:color w:val="202124"/>
          <w:shd w:val="clear" w:color="auto" w:fill="FFFFFF"/>
        </w:rPr>
        <w:t> the rows when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creating</w:t>
      </w:r>
      <w:r>
        <w:rPr>
          <w:rFonts w:ascii="Arial" w:hAnsi="Arial" w:cs="Arial"/>
          <w:color w:val="202124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index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E4F4AF4" w14:textId="52FB479C" w:rsidR="000A4523" w:rsidRDefault="000A4523">
      <w:pPr>
        <w:rPr>
          <w:rFonts w:ascii="Arial" w:hAnsi="Arial" w:cs="Arial"/>
          <w:color w:val="202124"/>
          <w:shd w:val="clear" w:color="auto" w:fill="FFFFFF"/>
        </w:rPr>
      </w:pPr>
    </w:p>
    <w:p w14:paraId="0CF704C4" w14:textId="77777777" w:rsidR="000A4523" w:rsidRDefault="000A4523"/>
    <w:sectPr w:rsidR="000A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F7"/>
    <w:rsid w:val="000A4523"/>
    <w:rsid w:val="00A122F7"/>
    <w:rsid w:val="00B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2748"/>
  <w15:chartTrackingRefBased/>
  <w15:docId w15:val="{6E39C9BD-F261-443F-BC05-FD4D2B22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2</cp:revision>
  <dcterms:created xsi:type="dcterms:W3CDTF">2021-02-17T05:10:00Z</dcterms:created>
  <dcterms:modified xsi:type="dcterms:W3CDTF">2021-02-17T05:16:00Z</dcterms:modified>
</cp:coreProperties>
</file>