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BE5798C" w:rsidR="001E7806" w:rsidRPr="00E64240" w:rsidRDefault="009967AB"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George Kaline III</w:t>
      </w:r>
    </w:p>
    <w:p w14:paraId="73C41D48" w14:textId="5653214B" w:rsidR="009967AB" w:rsidRDefault="009967AB" w:rsidP="00EE60D3">
      <w:pPr>
        <w:spacing w:line="480" w:lineRule="auto"/>
        <w:contextualSpacing/>
        <w:jc w:val="center"/>
        <w:rPr>
          <w:rFonts w:ascii="Times New Roman" w:eastAsia="Calibri" w:hAnsi="Times New Roman" w:cs="Times New Roman"/>
          <w:sz w:val="24"/>
          <w:szCs w:val="24"/>
        </w:rPr>
      </w:pPr>
      <w:hyperlink r:id="rId7" w:history="1">
        <w:r w:rsidRPr="00A34A71">
          <w:rPr>
            <w:rStyle w:val="Hyperlink"/>
            <w:rFonts w:ascii="Times New Roman" w:eastAsia="Calibri" w:hAnsi="Times New Roman" w:cs="Times New Roman"/>
            <w:sz w:val="24"/>
            <w:szCs w:val="24"/>
          </w:rPr>
          <w:t>george.kaline@snhu.edu</w:t>
        </w:r>
      </w:hyperlink>
    </w:p>
    <w:p w14:paraId="7402DEE2" w14:textId="5B4150C3"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21D595A7" w:rsidR="001E7806" w:rsidRPr="0013678D" w:rsidRDefault="00C40512" w:rsidP="00975DA6">
      <w:pPr>
        <w:spacing w:line="480" w:lineRule="auto"/>
        <w:contextualSpacing/>
        <w:rPr>
          <w:rFonts w:ascii="Times New Roman" w:eastAsia="Calibri" w:hAnsi="Times New Roman" w:cs="Times New Roman"/>
          <w:sz w:val="24"/>
          <w:szCs w:val="24"/>
          <w:highlight w:val="yellow"/>
        </w:rPr>
      </w:pPr>
      <w:bookmarkStart w:id="2" w:name="_bim5flr5sdgu" w:colFirst="0" w:colLast="0"/>
      <w:bookmarkEnd w:id="2"/>
      <w:r>
        <w:rPr>
          <w:rFonts w:ascii="Times New Roman" w:eastAsia="Calibri" w:hAnsi="Times New Roman" w:cs="Times New Roman"/>
          <w:sz w:val="24"/>
          <w:szCs w:val="24"/>
        </w:rPr>
        <w:t xml:space="preserve">Process modeling can be captured as activities, flow dependencies and resources. The </w:t>
      </w:r>
      <w:r w:rsidR="004711DB">
        <w:rPr>
          <w:rFonts w:ascii="Times New Roman" w:eastAsia="Calibri" w:hAnsi="Times New Roman" w:cs="Times New Roman"/>
          <w:sz w:val="24"/>
          <w:szCs w:val="24"/>
        </w:rPr>
        <w:t xml:space="preserve">process model starts with users creating profiles </w:t>
      </w:r>
      <w:r w:rsidR="00DF6BEC">
        <w:rPr>
          <w:rFonts w:ascii="Times New Roman" w:eastAsia="Calibri" w:hAnsi="Times New Roman" w:cs="Times New Roman"/>
          <w:sz w:val="24"/>
          <w:szCs w:val="24"/>
        </w:rPr>
        <w:t>and starting</w:t>
      </w:r>
      <w:r w:rsidR="004711DB">
        <w:rPr>
          <w:rFonts w:ascii="Times New Roman" w:eastAsia="Calibri" w:hAnsi="Times New Roman" w:cs="Times New Roman"/>
          <w:sz w:val="24"/>
          <w:szCs w:val="24"/>
        </w:rPr>
        <w:t xml:space="preserve"> the process</w:t>
      </w:r>
      <w:r w:rsidR="00910A97">
        <w:rPr>
          <w:rFonts w:ascii="Times New Roman" w:eastAsia="Calibri" w:hAnsi="Times New Roman" w:cs="Times New Roman"/>
          <w:sz w:val="24"/>
          <w:szCs w:val="24"/>
        </w:rPr>
        <w:t xml:space="preserve">. Once the user registers for what they want. It will be either a practice test or sign up for a driver. This will set several flows and require several resources to trigger. For a practice test, it will trigger recent tests from the DMV to pull the most recent test used for practice. This will then allow the user to fill out the test along with similar testing requirements </w:t>
      </w:r>
      <w:r w:rsidR="00263C69">
        <w:rPr>
          <w:rFonts w:ascii="Times New Roman" w:eastAsia="Calibri" w:hAnsi="Times New Roman" w:cs="Times New Roman"/>
          <w:sz w:val="24"/>
          <w:szCs w:val="24"/>
        </w:rPr>
        <w:t xml:space="preserve">as the DMV. The other flow will be registering for a driver for driving lessons. This is important because it fires a couple of triggers. One being the schedule of the drivers along with the driver being notified they have been scheduled for lessons a certain day and time. The resources being used in both situations are different yet </w:t>
      </w:r>
      <w:r w:rsidR="00DF6BEC">
        <w:rPr>
          <w:rFonts w:ascii="Times New Roman" w:eastAsia="Calibri" w:hAnsi="Times New Roman" w:cs="Times New Roman"/>
          <w:sz w:val="24"/>
          <w:szCs w:val="24"/>
        </w:rPr>
        <w:t>come back to the end user using the service they need. With both services they will ultimately end up at the payment process flow which will use the payment process.</w:t>
      </w:r>
    </w:p>
    <w:p w14:paraId="0000001C" w14:textId="77777777" w:rsidR="001E7806" w:rsidRPr="00E64240" w:rsidRDefault="00A64AAE" w:rsidP="0013678D">
      <w:pPr>
        <w:pStyle w:val="Heading2"/>
        <w:jc w:val="center"/>
      </w:pPr>
      <w:r w:rsidRPr="00E64240">
        <w:t>Object Model Application</w:t>
      </w:r>
    </w:p>
    <w:p w14:paraId="0000001E" w14:textId="2B17135D" w:rsidR="001E7806" w:rsidRPr="00EC5FC6" w:rsidRDefault="00DF6BEC"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The object model is based on object types and how they interact. </w:t>
      </w:r>
      <w:proofErr w:type="gramStart"/>
      <w:r>
        <w:rPr>
          <w:rFonts w:ascii="Times New Roman" w:eastAsia="Calibri" w:hAnsi="Times New Roman" w:cs="Times New Roman"/>
          <w:sz w:val="24"/>
          <w:szCs w:val="24"/>
        </w:rPr>
        <w:t>First</w:t>
      </w:r>
      <w:proofErr w:type="gramEnd"/>
      <w:r>
        <w:rPr>
          <w:rFonts w:ascii="Times New Roman" w:eastAsia="Calibri" w:hAnsi="Times New Roman" w:cs="Times New Roman"/>
          <w:sz w:val="24"/>
          <w:szCs w:val="24"/>
        </w:rPr>
        <w:t xml:space="preserve"> I would say the login system is the start of the object </w:t>
      </w:r>
      <w:r w:rsidR="00DB1BB5">
        <w:rPr>
          <w:rFonts w:ascii="Times New Roman" w:eastAsia="Calibri" w:hAnsi="Times New Roman" w:cs="Times New Roman"/>
          <w:sz w:val="24"/>
          <w:szCs w:val="24"/>
        </w:rPr>
        <w:t>model</w:t>
      </w:r>
      <w:r>
        <w:rPr>
          <w:rFonts w:ascii="Times New Roman" w:eastAsia="Calibri" w:hAnsi="Times New Roman" w:cs="Times New Roman"/>
          <w:sz w:val="24"/>
          <w:szCs w:val="24"/>
        </w:rPr>
        <w:t>.</w:t>
      </w:r>
      <w:r w:rsidR="00DB1BB5">
        <w:rPr>
          <w:rFonts w:ascii="Times New Roman" w:eastAsia="Calibri" w:hAnsi="Times New Roman" w:cs="Times New Roman"/>
          <w:sz w:val="24"/>
          <w:szCs w:val="24"/>
        </w:rPr>
        <w:t xml:space="preserve"> This sets off triggers for both the cloud structure information and the scheduling class for the drivers. Accessing the cloud server that houses all the up to date tests for a user to access is one object and the other is accessing the cloud storage for the driver schedules. Notifications for the driver schedules are sent out via the notifications system. Once schedules and tests are set then they payment objects are started and will branch off for payment objects and </w:t>
      </w:r>
      <w:proofErr w:type="spellStart"/>
      <w:r w:rsidR="00DB1BB5">
        <w:rPr>
          <w:rFonts w:ascii="Times New Roman" w:eastAsia="Calibri" w:hAnsi="Times New Roman" w:cs="Times New Roman"/>
          <w:sz w:val="24"/>
          <w:szCs w:val="24"/>
        </w:rPr>
        <w:t>reciepts</w:t>
      </w:r>
      <w:proofErr w:type="spellEnd"/>
      <w:r w:rsidR="00DB1BB5">
        <w:rPr>
          <w:rFonts w:ascii="Times New Roman" w:eastAsia="Calibri" w:hAnsi="Times New Roman" w:cs="Times New Roman"/>
          <w:sz w:val="24"/>
          <w:szCs w:val="24"/>
        </w:rPr>
        <w:t>.</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5B320EF9" w14:textId="77777777" w:rsidR="00DB1BB5" w:rsidRDefault="00EC5FC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C5FC6">
        <w:rPr>
          <w:rFonts w:ascii="Times New Roman" w:eastAsia="Calibri" w:hAnsi="Times New Roman" w:cs="Times New Roman"/>
          <w:sz w:val="24"/>
          <w:szCs w:val="24"/>
        </w:rPr>
        <w:t xml:space="preserve">What are the 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 What are the disadvantages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w:t>
      </w:r>
      <w:r>
        <w:rPr>
          <w:rFonts w:ascii="Times New Roman" w:eastAsia="Calibri" w:hAnsi="Times New Roman" w:cs="Times New Roman"/>
          <w:sz w:val="24"/>
          <w:szCs w:val="24"/>
        </w:rPr>
        <w:t>]</w:t>
      </w:r>
      <w:bookmarkStart w:id="4" w:name="_hcn3kde6hlnm" w:colFirst="0" w:colLast="0"/>
      <w:bookmarkStart w:id="5" w:name="_tyh1o4shqvqk" w:colFirst="0" w:colLast="0"/>
      <w:bookmarkEnd w:id="4"/>
      <w:bookmarkEnd w:id="5"/>
      <w:r w:rsidR="00DB1BB5">
        <w:rPr>
          <w:rFonts w:ascii="Times New Roman" w:eastAsia="Calibri" w:hAnsi="Times New Roman" w:cs="Times New Roman"/>
          <w:sz w:val="24"/>
          <w:szCs w:val="24"/>
        </w:rPr>
        <w:t xml:space="preserve"> Advantages for the process model allows for anyone </w:t>
      </w:r>
      <w:r w:rsidR="00DB1BB5">
        <w:rPr>
          <w:rFonts w:ascii="Times New Roman" w:eastAsia="Calibri" w:hAnsi="Times New Roman" w:cs="Times New Roman"/>
          <w:sz w:val="24"/>
          <w:szCs w:val="24"/>
        </w:rPr>
        <w:lastRenderedPageBreak/>
        <w:t>designing the system to be able to follow the flow of the design. It will allow for them to see the whole picture and be able to make changes easier instead of seeing just a smaller portion of the design. Once the process is broken down then the object model can be started. An advantage of the object model is the ability to section off parts of the project to other members to work out and then bring those tasks back to the larger system.</w:t>
      </w:r>
    </w:p>
    <w:p w14:paraId="00000025" w14:textId="6E598EBA" w:rsidR="001E7806" w:rsidRPr="00B16CB1" w:rsidRDefault="00DB1BB5"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Disadvantages of a process model is the time it takes to develop a well thought out system. Sometimes adding new parts to a flow will trigger new tasks being created for members in the object portion to be done</w:t>
      </w:r>
      <w:r w:rsidR="007B1BCA">
        <w:rPr>
          <w:rFonts w:ascii="Times New Roman" w:eastAsia="Calibri" w:hAnsi="Times New Roman" w:cs="Times New Roman"/>
          <w:sz w:val="24"/>
          <w:szCs w:val="24"/>
        </w:rPr>
        <w:t>. Object models disadvantages can sometimes come with the deadlines of completing challenging tasks which could take delay the whole project.</w:t>
      </w:r>
    </w:p>
    <w:p w14:paraId="00000026" w14:textId="77777777" w:rsidR="001E7806" w:rsidRPr="00E64240" w:rsidRDefault="00A64AAE" w:rsidP="00916FB1">
      <w:pPr>
        <w:pStyle w:val="Heading2"/>
        <w:jc w:val="center"/>
      </w:pPr>
      <w:bookmarkStart w:id="6" w:name="_pikxd5s8p8s" w:colFirst="0" w:colLast="0"/>
      <w:bookmarkEnd w:id="6"/>
      <w:r w:rsidRPr="00E64240">
        <w:t>References</w:t>
      </w:r>
    </w:p>
    <w:p w14:paraId="213594DC" w14:textId="77777777" w:rsidR="007B1BCA" w:rsidRDefault="007B1BCA" w:rsidP="007B1BCA">
      <w:pPr>
        <w:pStyle w:val="NormalWeb"/>
        <w:ind w:left="567" w:hanging="567"/>
      </w:pPr>
      <w:proofErr w:type="spellStart"/>
      <w:r>
        <w:t>Booch</w:t>
      </w:r>
      <w:proofErr w:type="spellEnd"/>
      <w:r>
        <w:t xml:space="preserve">, G., </w:t>
      </w:r>
      <w:proofErr w:type="spellStart"/>
      <w:r>
        <w:t>Maksimchuk</w:t>
      </w:r>
      <w:proofErr w:type="spellEnd"/>
      <w:r>
        <w:t xml:space="preserve">, R. A., Engle, M. W., Ph.D., B. J. Y., </w:t>
      </w:r>
      <w:proofErr w:type="spellStart"/>
      <w:r>
        <w:t>Conallen</w:t>
      </w:r>
      <w:proofErr w:type="spellEnd"/>
      <w:r>
        <w:t xml:space="preserve">, J., &amp; Houston, K. A. (n.d.). </w:t>
      </w:r>
      <w:r>
        <w:rPr>
          <w:i/>
          <w:iCs/>
        </w:rPr>
        <w:t>Object-oriented analysis and design with applications, third edition</w:t>
      </w:r>
      <w:r>
        <w:t xml:space="preserve">. O'Reilly Online Learning. Retrieved April 2, 2023, from </w:t>
      </w:r>
      <w:proofErr w:type="gramStart"/>
      <w:r>
        <w:t>https://learning.oreilly.com/library/view/object-oriented-analysis-and/9780201895513/ch02.html?sso_link=yes&amp;sso_link_from=SNHU</w:t>
      </w:r>
      <w:proofErr w:type="gramEnd"/>
      <w:r>
        <w:t xml:space="preserve"> </w:t>
      </w:r>
    </w:p>
    <w:p w14:paraId="0000002D" w14:textId="2EFFAA50" w:rsidR="001E7806" w:rsidRPr="00EE60D3" w:rsidRDefault="001E7806" w:rsidP="007B1BCA">
      <w:pPr>
        <w:spacing w:line="480" w:lineRule="auto"/>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FA9B" w14:textId="77777777" w:rsidR="00B303ED" w:rsidRDefault="00B303ED">
      <w:pPr>
        <w:spacing w:line="240" w:lineRule="auto"/>
      </w:pPr>
      <w:r>
        <w:separator/>
      </w:r>
    </w:p>
  </w:endnote>
  <w:endnote w:type="continuationSeparator" w:id="0">
    <w:p w14:paraId="0574668D" w14:textId="77777777" w:rsidR="00B303ED" w:rsidRDefault="00B303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68782" w14:textId="77777777" w:rsidR="00B303ED" w:rsidRDefault="00B303ED">
      <w:pPr>
        <w:spacing w:line="240" w:lineRule="auto"/>
      </w:pPr>
      <w:r>
        <w:separator/>
      </w:r>
    </w:p>
  </w:footnote>
  <w:footnote w:type="continuationSeparator" w:id="0">
    <w:p w14:paraId="55E303CC" w14:textId="77777777" w:rsidR="00B303ED" w:rsidRDefault="00B303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63C69"/>
    <w:rsid w:val="002B261A"/>
    <w:rsid w:val="00322B44"/>
    <w:rsid w:val="003572FB"/>
    <w:rsid w:val="003E0C91"/>
    <w:rsid w:val="004711DB"/>
    <w:rsid w:val="004B048C"/>
    <w:rsid w:val="004B1CBC"/>
    <w:rsid w:val="004D0F31"/>
    <w:rsid w:val="004D5808"/>
    <w:rsid w:val="00533607"/>
    <w:rsid w:val="005B4166"/>
    <w:rsid w:val="006F7D90"/>
    <w:rsid w:val="00772CDD"/>
    <w:rsid w:val="0077566C"/>
    <w:rsid w:val="007B1BCA"/>
    <w:rsid w:val="007E4E6C"/>
    <w:rsid w:val="00894FCC"/>
    <w:rsid w:val="00895C4A"/>
    <w:rsid w:val="00910A97"/>
    <w:rsid w:val="00916FB1"/>
    <w:rsid w:val="00942F1E"/>
    <w:rsid w:val="00975DA6"/>
    <w:rsid w:val="009967AB"/>
    <w:rsid w:val="00A64AAE"/>
    <w:rsid w:val="00B16CB1"/>
    <w:rsid w:val="00B27AA4"/>
    <w:rsid w:val="00B303ED"/>
    <w:rsid w:val="00B443BD"/>
    <w:rsid w:val="00C40512"/>
    <w:rsid w:val="00C83868"/>
    <w:rsid w:val="00CC5583"/>
    <w:rsid w:val="00D93C7E"/>
    <w:rsid w:val="00DB1BB5"/>
    <w:rsid w:val="00DC440D"/>
    <w:rsid w:val="00DE3FE8"/>
    <w:rsid w:val="00DF6BEC"/>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9967AB"/>
    <w:rPr>
      <w:color w:val="0000FF" w:themeColor="hyperlink"/>
      <w:u w:val="single"/>
    </w:rPr>
  </w:style>
  <w:style w:type="character" w:styleId="UnresolvedMention">
    <w:name w:val="Unresolved Mention"/>
    <w:basedOn w:val="DefaultParagraphFont"/>
    <w:uiPriority w:val="99"/>
    <w:semiHidden/>
    <w:unhideWhenUsed/>
    <w:rsid w:val="009967AB"/>
    <w:rPr>
      <w:color w:val="605E5C"/>
      <w:shd w:val="clear" w:color="auto" w:fill="E1DFDD"/>
    </w:rPr>
  </w:style>
  <w:style w:type="paragraph" w:styleId="NormalWeb">
    <w:name w:val="Normal (Web)"/>
    <w:basedOn w:val="Normal"/>
    <w:uiPriority w:val="99"/>
    <w:semiHidden/>
    <w:unhideWhenUsed/>
    <w:rsid w:val="007B1B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99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eorge.kaline@snhu.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George Kaline III</cp:lastModifiedBy>
  <cp:revision>3</cp:revision>
  <dcterms:created xsi:type="dcterms:W3CDTF">2020-01-03T18:04:00Z</dcterms:created>
  <dcterms:modified xsi:type="dcterms:W3CDTF">2023-04-03T02:50:00Z</dcterms:modified>
</cp:coreProperties>
</file>