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19BEF" w14:textId="6613FB7B" w:rsidR="00921C34" w:rsidRDefault="007B1332">
      <w:pPr>
        <w:spacing w:before="120" w:after="120"/>
        <w:jc w:val="center"/>
      </w:pPr>
      <w:r>
        <w:rPr>
          <w:noProof/>
        </w:rPr>
        <w:drawing>
          <wp:anchor distT="0" distB="0" distL="114300" distR="114300" simplePos="0" relativeHeight="251659264" behindDoc="0" locked="0" layoutInCell="1" allowOverlap="1" wp14:anchorId="27A38371" wp14:editId="75A10C5B">
            <wp:simplePos x="0" y="0"/>
            <wp:positionH relativeFrom="page">
              <wp:posOffset>111369</wp:posOffset>
            </wp:positionH>
            <wp:positionV relativeFrom="paragraph">
              <wp:posOffset>-1254076</wp:posOffset>
            </wp:positionV>
            <wp:extent cx="7562850" cy="2268855"/>
            <wp:effectExtent l="0" t="0" r="0" b="0"/>
            <wp:wrapTopAndBottom/>
            <wp:docPr id="1468475076" name="Drawing 0" descr="11fed6e25332633944ffb235c4419f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1fed6e25332633944ffb235c4419f07.png"/>
                    <pic:cNvPicPr>
                      <a:picLocks noChangeAspect="1"/>
                    </pic:cNvPicPr>
                  </pic:nvPicPr>
                  <pic:blipFill>
                    <a:blip r:embed="rId4"/>
                    <a:stretch>
                      <a:fillRect/>
                    </a:stretch>
                  </pic:blipFill>
                  <pic:spPr>
                    <a:xfrm>
                      <a:off x="0" y="0"/>
                      <a:ext cx="7562850" cy="2268855"/>
                    </a:xfrm>
                    <a:prstGeom prst="rect">
                      <a:avLst/>
                    </a:prstGeom>
                  </pic:spPr>
                </pic:pic>
              </a:graphicData>
            </a:graphic>
          </wp:anchor>
        </w:drawing>
      </w:r>
    </w:p>
    <w:p w14:paraId="6CA8002E" w14:textId="77777777" w:rsidR="00921C34" w:rsidRDefault="00000000">
      <w:pPr>
        <w:spacing w:before="120" w:after="120" w:line="384" w:lineRule="auto"/>
      </w:pPr>
      <w:r>
        <w:rPr>
          <w:rFonts w:ascii="Roboto" w:eastAsia="Roboto" w:hAnsi="Roboto" w:cs="Roboto"/>
          <w:color w:val="3D3D3D"/>
        </w:rPr>
        <w:t xml:space="preserve"> </w:t>
      </w:r>
    </w:p>
    <w:p w14:paraId="041BD52F" w14:textId="77777777" w:rsidR="00921C34" w:rsidRDefault="00000000">
      <w:pPr>
        <w:spacing w:before="120" w:after="120"/>
        <w:jc w:val="center"/>
      </w:pPr>
      <w:r>
        <w:rPr>
          <w:noProof/>
        </w:rPr>
        <w:drawing>
          <wp:inline distT="0" distB="0" distL="0" distR="0" wp14:anchorId="46F0570B" wp14:editId="0D4814C5">
            <wp:extent cx="5734050" cy="607809"/>
            <wp:effectExtent l="0" t="0" r="0" b="0"/>
            <wp:docPr id="1" name="Drawing 1" descr="6456e22c39f14ea66c80bdc656cf39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456e22c39f14ea66c80bdc656cf3998.png"/>
                    <pic:cNvPicPr>
                      <a:picLocks noChangeAspect="1"/>
                    </pic:cNvPicPr>
                  </pic:nvPicPr>
                  <pic:blipFill>
                    <a:blip r:embed="rId5"/>
                    <a:stretch>
                      <a:fillRect/>
                    </a:stretch>
                  </pic:blipFill>
                  <pic:spPr>
                    <a:xfrm>
                      <a:off x="0" y="0"/>
                      <a:ext cx="5734050" cy="607809"/>
                    </a:xfrm>
                    <a:prstGeom prst="rect">
                      <a:avLst/>
                    </a:prstGeom>
                  </pic:spPr>
                </pic:pic>
              </a:graphicData>
            </a:graphic>
          </wp:inline>
        </w:drawing>
      </w:r>
    </w:p>
    <w:p w14:paraId="29BF6508" w14:textId="41CA3E9F" w:rsidR="00502DE6" w:rsidRDefault="000C493C" w:rsidP="000260DE">
      <w:pPr>
        <w:spacing w:before="120" w:after="120"/>
      </w:pPr>
      <w:r>
        <w:tab/>
      </w:r>
      <w:r w:rsidR="00502DE6">
        <w:t xml:space="preserve">The table below outlines the P&amp;L for Fasteners and Attachment machines.  The embedded xls includes more columns to describe the thought </w:t>
      </w:r>
      <w:r w:rsidR="00982587">
        <w:t xml:space="preserve">process for each cost decision made.  </w:t>
      </w:r>
    </w:p>
    <w:tbl>
      <w:tblPr>
        <w:tblW w:w="6420" w:type="dxa"/>
        <w:jc w:val="center"/>
        <w:tblLook w:val="04A0" w:firstRow="1" w:lastRow="0" w:firstColumn="1" w:lastColumn="0" w:noHBand="0" w:noVBand="1"/>
      </w:tblPr>
      <w:tblGrid>
        <w:gridCol w:w="1340"/>
        <w:gridCol w:w="1180"/>
        <w:gridCol w:w="1300"/>
        <w:gridCol w:w="1360"/>
        <w:gridCol w:w="1240"/>
      </w:tblGrid>
      <w:tr w:rsidR="00EB72E4" w:rsidRPr="00EB72E4" w14:paraId="0C4885F0"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57443FF5"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$000</w:t>
            </w:r>
          </w:p>
        </w:tc>
        <w:tc>
          <w:tcPr>
            <w:tcW w:w="1180" w:type="dxa"/>
            <w:tcBorders>
              <w:top w:val="nil"/>
              <w:left w:val="nil"/>
              <w:bottom w:val="nil"/>
              <w:right w:val="nil"/>
            </w:tcBorders>
            <w:shd w:val="clear" w:color="auto" w:fill="auto"/>
            <w:noWrap/>
            <w:vAlign w:val="bottom"/>
            <w:hideMark/>
          </w:tcPr>
          <w:p w14:paraId="705681DA"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c>
          <w:tcPr>
            <w:tcW w:w="1300" w:type="dxa"/>
            <w:tcBorders>
              <w:top w:val="nil"/>
              <w:left w:val="nil"/>
              <w:bottom w:val="nil"/>
              <w:right w:val="nil"/>
            </w:tcBorders>
            <w:shd w:val="clear" w:color="auto" w:fill="auto"/>
            <w:noWrap/>
            <w:vAlign w:val="bottom"/>
            <w:hideMark/>
          </w:tcPr>
          <w:p w14:paraId="41C07EF5" w14:textId="77777777" w:rsidR="00EB72E4" w:rsidRPr="00EB72E4" w:rsidRDefault="00EB72E4" w:rsidP="00EB72E4">
            <w:pPr>
              <w:spacing w:after="0" w:line="240" w:lineRule="auto"/>
              <w:jc w:val="center"/>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Fasteners</w:t>
            </w:r>
          </w:p>
        </w:tc>
        <w:tc>
          <w:tcPr>
            <w:tcW w:w="1360" w:type="dxa"/>
            <w:tcBorders>
              <w:top w:val="nil"/>
              <w:left w:val="nil"/>
              <w:bottom w:val="nil"/>
              <w:right w:val="nil"/>
            </w:tcBorders>
            <w:shd w:val="clear" w:color="auto" w:fill="auto"/>
            <w:noWrap/>
            <w:vAlign w:val="bottom"/>
            <w:hideMark/>
          </w:tcPr>
          <w:p w14:paraId="10D3531A" w14:textId="77777777" w:rsidR="00EB72E4" w:rsidRPr="00EB72E4" w:rsidRDefault="00EB72E4" w:rsidP="00EB72E4">
            <w:pPr>
              <w:spacing w:after="0" w:line="240" w:lineRule="auto"/>
              <w:jc w:val="center"/>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 xml:space="preserve">Attachment </w:t>
            </w:r>
          </w:p>
        </w:tc>
        <w:tc>
          <w:tcPr>
            <w:tcW w:w="1240" w:type="dxa"/>
            <w:tcBorders>
              <w:top w:val="nil"/>
              <w:left w:val="nil"/>
              <w:bottom w:val="nil"/>
              <w:right w:val="nil"/>
            </w:tcBorders>
            <w:shd w:val="clear" w:color="auto" w:fill="auto"/>
            <w:noWrap/>
            <w:vAlign w:val="bottom"/>
            <w:hideMark/>
          </w:tcPr>
          <w:p w14:paraId="1627B49C" w14:textId="77777777" w:rsidR="00EB72E4" w:rsidRPr="00EB72E4" w:rsidRDefault="00EB72E4" w:rsidP="00EB72E4">
            <w:pPr>
              <w:spacing w:after="0" w:line="240" w:lineRule="auto"/>
              <w:jc w:val="center"/>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Total</w:t>
            </w:r>
          </w:p>
        </w:tc>
      </w:tr>
      <w:tr w:rsidR="00EB72E4" w:rsidRPr="00EB72E4" w14:paraId="6B2DC060"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554703AE" w14:textId="77777777" w:rsidR="00EB72E4" w:rsidRPr="00EB72E4" w:rsidRDefault="00EB72E4" w:rsidP="00EB72E4">
            <w:pPr>
              <w:spacing w:after="0" w:line="240" w:lineRule="auto"/>
              <w:jc w:val="center"/>
              <w:rPr>
                <w:rFonts w:ascii="Geneva" w:eastAsia="Times New Roman" w:hAnsi="Geneva" w:cs="Times New Roman"/>
                <w:b/>
                <w:bCs/>
                <w:kern w:val="0"/>
                <w:sz w:val="20"/>
                <w:szCs w:val="20"/>
                <w14:ligatures w14:val="none"/>
              </w:rPr>
            </w:pPr>
          </w:p>
        </w:tc>
        <w:tc>
          <w:tcPr>
            <w:tcW w:w="1180" w:type="dxa"/>
            <w:tcBorders>
              <w:top w:val="nil"/>
              <w:left w:val="nil"/>
              <w:bottom w:val="nil"/>
              <w:right w:val="nil"/>
            </w:tcBorders>
            <w:shd w:val="clear" w:color="auto" w:fill="auto"/>
            <w:noWrap/>
            <w:vAlign w:val="bottom"/>
            <w:hideMark/>
          </w:tcPr>
          <w:p w14:paraId="20650C98" w14:textId="77777777" w:rsidR="00EB72E4" w:rsidRPr="00EB72E4" w:rsidRDefault="00EB72E4" w:rsidP="00EB72E4">
            <w:pPr>
              <w:spacing w:after="0" w:line="240" w:lineRule="auto"/>
              <w:rPr>
                <w:rFonts w:ascii="Times New Roman" w:eastAsia="Times New Roman" w:hAnsi="Times New Roman" w:cs="Times New Roman"/>
                <w:kern w:val="0"/>
                <w:sz w:val="20"/>
                <w:szCs w:val="20"/>
                <w14:ligatures w14:val="none"/>
              </w:rPr>
            </w:pPr>
          </w:p>
        </w:tc>
        <w:tc>
          <w:tcPr>
            <w:tcW w:w="1300" w:type="dxa"/>
            <w:tcBorders>
              <w:top w:val="nil"/>
              <w:left w:val="nil"/>
              <w:bottom w:val="nil"/>
              <w:right w:val="nil"/>
            </w:tcBorders>
            <w:shd w:val="clear" w:color="auto" w:fill="auto"/>
            <w:noWrap/>
            <w:vAlign w:val="bottom"/>
            <w:hideMark/>
          </w:tcPr>
          <w:p w14:paraId="5FA0E9A6" w14:textId="77777777" w:rsidR="00EB72E4" w:rsidRPr="00EB72E4" w:rsidRDefault="00EB72E4" w:rsidP="00EB72E4">
            <w:pPr>
              <w:spacing w:after="0" w:line="240" w:lineRule="auto"/>
              <w:rPr>
                <w:rFonts w:ascii="Times New Roman" w:eastAsia="Times New Roman" w:hAnsi="Times New Roman" w:cs="Times New Roman"/>
                <w:kern w:val="0"/>
                <w:sz w:val="20"/>
                <w:szCs w:val="20"/>
                <w14:ligatures w14:val="none"/>
              </w:rPr>
            </w:pPr>
          </w:p>
        </w:tc>
        <w:tc>
          <w:tcPr>
            <w:tcW w:w="1360" w:type="dxa"/>
            <w:tcBorders>
              <w:top w:val="nil"/>
              <w:left w:val="nil"/>
              <w:bottom w:val="nil"/>
              <w:right w:val="nil"/>
            </w:tcBorders>
            <w:shd w:val="clear" w:color="auto" w:fill="auto"/>
            <w:noWrap/>
            <w:vAlign w:val="bottom"/>
            <w:hideMark/>
          </w:tcPr>
          <w:p w14:paraId="3B307B9E" w14:textId="77777777" w:rsidR="00EB72E4" w:rsidRPr="00EB72E4" w:rsidRDefault="00EB72E4" w:rsidP="00EB72E4">
            <w:pPr>
              <w:spacing w:after="0" w:line="240" w:lineRule="auto"/>
              <w:jc w:val="center"/>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Machines</w:t>
            </w:r>
          </w:p>
        </w:tc>
        <w:tc>
          <w:tcPr>
            <w:tcW w:w="1240" w:type="dxa"/>
            <w:tcBorders>
              <w:top w:val="nil"/>
              <w:left w:val="nil"/>
              <w:bottom w:val="nil"/>
              <w:right w:val="nil"/>
            </w:tcBorders>
            <w:shd w:val="clear" w:color="auto" w:fill="auto"/>
            <w:noWrap/>
            <w:vAlign w:val="bottom"/>
            <w:hideMark/>
          </w:tcPr>
          <w:p w14:paraId="4E032EF8" w14:textId="77777777" w:rsidR="00EB72E4" w:rsidRPr="00EB72E4" w:rsidRDefault="00EB72E4" w:rsidP="00EB72E4">
            <w:pPr>
              <w:spacing w:after="0" w:line="240" w:lineRule="auto"/>
              <w:jc w:val="center"/>
              <w:rPr>
                <w:rFonts w:ascii="Geneva" w:eastAsia="Times New Roman" w:hAnsi="Geneva" w:cs="Times New Roman"/>
                <w:b/>
                <w:bCs/>
                <w:kern w:val="0"/>
                <w:sz w:val="20"/>
                <w:szCs w:val="20"/>
                <w14:ligatures w14:val="none"/>
              </w:rPr>
            </w:pPr>
          </w:p>
        </w:tc>
      </w:tr>
      <w:tr w:rsidR="00EB72E4" w:rsidRPr="00EB72E4" w14:paraId="307FEDDF" w14:textId="77777777" w:rsidTr="001E2AF0">
        <w:trPr>
          <w:trHeight w:val="159"/>
          <w:jc w:val="center"/>
        </w:trPr>
        <w:tc>
          <w:tcPr>
            <w:tcW w:w="1340" w:type="dxa"/>
            <w:tcBorders>
              <w:top w:val="nil"/>
              <w:left w:val="nil"/>
              <w:bottom w:val="nil"/>
              <w:right w:val="nil"/>
            </w:tcBorders>
            <w:shd w:val="clear" w:color="auto" w:fill="auto"/>
            <w:noWrap/>
            <w:vAlign w:val="bottom"/>
            <w:hideMark/>
          </w:tcPr>
          <w:p w14:paraId="553A0C60" w14:textId="77777777" w:rsidR="00EB72E4" w:rsidRPr="00EB72E4" w:rsidRDefault="00EB72E4" w:rsidP="00EB72E4">
            <w:pPr>
              <w:spacing w:after="0" w:line="240" w:lineRule="auto"/>
              <w:jc w:val="center"/>
              <w:rPr>
                <w:rFonts w:ascii="Times New Roman" w:eastAsia="Times New Roman" w:hAnsi="Times New Roman" w:cs="Times New Roman"/>
                <w:kern w:val="0"/>
                <w:sz w:val="20"/>
                <w:szCs w:val="20"/>
                <w14:ligatures w14:val="none"/>
              </w:rPr>
            </w:pPr>
          </w:p>
        </w:tc>
        <w:tc>
          <w:tcPr>
            <w:tcW w:w="1180" w:type="dxa"/>
            <w:tcBorders>
              <w:top w:val="nil"/>
              <w:left w:val="nil"/>
              <w:bottom w:val="nil"/>
              <w:right w:val="nil"/>
            </w:tcBorders>
            <w:shd w:val="clear" w:color="auto" w:fill="auto"/>
            <w:noWrap/>
            <w:vAlign w:val="bottom"/>
            <w:hideMark/>
          </w:tcPr>
          <w:p w14:paraId="2EF98F20" w14:textId="77777777" w:rsidR="00EB72E4" w:rsidRPr="00EB72E4" w:rsidRDefault="00EB72E4" w:rsidP="00EB72E4">
            <w:pPr>
              <w:spacing w:after="0" w:line="240" w:lineRule="auto"/>
              <w:rPr>
                <w:rFonts w:ascii="Times New Roman" w:eastAsia="Times New Roman" w:hAnsi="Times New Roman" w:cs="Times New Roman"/>
                <w:kern w:val="0"/>
                <w:sz w:val="20"/>
                <w:szCs w:val="20"/>
                <w14:ligatures w14:val="none"/>
              </w:rPr>
            </w:pPr>
          </w:p>
        </w:tc>
        <w:tc>
          <w:tcPr>
            <w:tcW w:w="1300" w:type="dxa"/>
            <w:tcBorders>
              <w:top w:val="nil"/>
              <w:left w:val="nil"/>
              <w:bottom w:val="nil"/>
              <w:right w:val="nil"/>
            </w:tcBorders>
            <w:shd w:val="clear" w:color="auto" w:fill="auto"/>
            <w:noWrap/>
            <w:vAlign w:val="bottom"/>
            <w:hideMark/>
          </w:tcPr>
          <w:p w14:paraId="36F486B5" w14:textId="77777777" w:rsidR="00EB72E4" w:rsidRPr="00EB72E4" w:rsidRDefault="00EB72E4" w:rsidP="00EB72E4">
            <w:pPr>
              <w:spacing w:after="0" w:line="240" w:lineRule="auto"/>
              <w:rPr>
                <w:rFonts w:ascii="Times New Roman" w:eastAsia="Times New Roman" w:hAnsi="Times New Roman" w:cs="Times New Roman"/>
                <w:kern w:val="0"/>
                <w:sz w:val="20"/>
                <w:szCs w:val="20"/>
                <w14:ligatures w14:val="none"/>
              </w:rPr>
            </w:pPr>
          </w:p>
        </w:tc>
        <w:tc>
          <w:tcPr>
            <w:tcW w:w="1360" w:type="dxa"/>
            <w:tcBorders>
              <w:top w:val="nil"/>
              <w:left w:val="nil"/>
              <w:bottom w:val="nil"/>
              <w:right w:val="nil"/>
            </w:tcBorders>
            <w:shd w:val="clear" w:color="auto" w:fill="auto"/>
            <w:noWrap/>
            <w:vAlign w:val="bottom"/>
            <w:hideMark/>
          </w:tcPr>
          <w:p w14:paraId="5DE09D8D" w14:textId="77777777" w:rsidR="00EB72E4" w:rsidRPr="00EB72E4" w:rsidRDefault="00EB72E4" w:rsidP="00EB72E4">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shd w:val="clear" w:color="auto" w:fill="auto"/>
            <w:noWrap/>
            <w:vAlign w:val="bottom"/>
            <w:hideMark/>
          </w:tcPr>
          <w:p w14:paraId="0D091539" w14:textId="77777777" w:rsidR="00EB72E4" w:rsidRPr="00EB72E4" w:rsidRDefault="00EB72E4" w:rsidP="00EB72E4">
            <w:pPr>
              <w:spacing w:after="0" w:line="240" w:lineRule="auto"/>
              <w:rPr>
                <w:rFonts w:ascii="Times New Roman" w:eastAsia="Times New Roman" w:hAnsi="Times New Roman" w:cs="Times New Roman"/>
                <w:kern w:val="0"/>
                <w:sz w:val="20"/>
                <w:szCs w:val="20"/>
                <w14:ligatures w14:val="none"/>
              </w:rPr>
            </w:pPr>
          </w:p>
        </w:tc>
      </w:tr>
      <w:tr w:rsidR="00EB72E4" w:rsidRPr="00EB72E4" w14:paraId="70F4221B"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36D54666" w14:textId="77777777" w:rsidR="00EB72E4" w:rsidRPr="00EB72E4" w:rsidRDefault="00EB72E4" w:rsidP="00EB72E4">
            <w:pPr>
              <w:spacing w:after="0" w:line="240" w:lineRule="auto"/>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Revenue</w:t>
            </w:r>
          </w:p>
        </w:tc>
        <w:tc>
          <w:tcPr>
            <w:tcW w:w="1180" w:type="dxa"/>
            <w:tcBorders>
              <w:top w:val="nil"/>
              <w:left w:val="nil"/>
              <w:bottom w:val="nil"/>
              <w:right w:val="nil"/>
            </w:tcBorders>
            <w:shd w:val="clear" w:color="auto" w:fill="auto"/>
            <w:noWrap/>
            <w:vAlign w:val="bottom"/>
            <w:hideMark/>
          </w:tcPr>
          <w:p w14:paraId="2EFA8E59" w14:textId="77777777" w:rsidR="00EB72E4" w:rsidRPr="00EB72E4" w:rsidRDefault="00EB72E4" w:rsidP="00EB72E4">
            <w:pPr>
              <w:spacing w:after="0" w:line="240" w:lineRule="auto"/>
              <w:rPr>
                <w:rFonts w:ascii="Geneva" w:eastAsia="Times New Roman" w:hAnsi="Geneva" w:cs="Times New Roman"/>
                <w:b/>
                <w:bCs/>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5D33B742"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$96,000.00</w:t>
            </w:r>
          </w:p>
        </w:tc>
        <w:tc>
          <w:tcPr>
            <w:tcW w:w="1360" w:type="dxa"/>
            <w:tcBorders>
              <w:top w:val="nil"/>
              <w:left w:val="nil"/>
              <w:bottom w:val="nil"/>
              <w:right w:val="nil"/>
            </w:tcBorders>
            <w:shd w:val="clear" w:color="000000" w:fill="FFFF00"/>
            <w:noWrap/>
            <w:vAlign w:val="bottom"/>
            <w:hideMark/>
          </w:tcPr>
          <w:p w14:paraId="240A5165"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$7,000.00</w:t>
            </w:r>
          </w:p>
        </w:tc>
        <w:tc>
          <w:tcPr>
            <w:tcW w:w="1240" w:type="dxa"/>
            <w:tcBorders>
              <w:top w:val="nil"/>
              <w:left w:val="nil"/>
              <w:bottom w:val="nil"/>
              <w:right w:val="nil"/>
            </w:tcBorders>
            <w:shd w:val="clear" w:color="auto" w:fill="auto"/>
            <w:noWrap/>
            <w:vAlign w:val="bottom"/>
            <w:hideMark/>
          </w:tcPr>
          <w:p w14:paraId="3AE1512E"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$103,000 </w:t>
            </w:r>
          </w:p>
        </w:tc>
      </w:tr>
      <w:tr w:rsidR="00EB72E4" w:rsidRPr="00EB72E4" w14:paraId="7F18458D"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60CD6230" w14:textId="77777777" w:rsidR="00EB72E4" w:rsidRPr="00EB72E4" w:rsidRDefault="00EB72E4" w:rsidP="00EB72E4">
            <w:pPr>
              <w:spacing w:after="0" w:line="240" w:lineRule="auto"/>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CGS</w:t>
            </w:r>
          </w:p>
        </w:tc>
        <w:tc>
          <w:tcPr>
            <w:tcW w:w="1180" w:type="dxa"/>
            <w:tcBorders>
              <w:top w:val="nil"/>
              <w:left w:val="nil"/>
              <w:bottom w:val="nil"/>
              <w:right w:val="nil"/>
            </w:tcBorders>
            <w:shd w:val="clear" w:color="auto" w:fill="auto"/>
            <w:noWrap/>
            <w:vAlign w:val="bottom"/>
            <w:hideMark/>
          </w:tcPr>
          <w:p w14:paraId="423CB95C" w14:textId="77777777" w:rsidR="00EB72E4" w:rsidRPr="00EB72E4" w:rsidRDefault="00EB72E4" w:rsidP="00EB72E4">
            <w:pPr>
              <w:spacing w:after="0" w:line="240" w:lineRule="auto"/>
              <w:rPr>
                <w:rFonts w:ascii="Geneva" w:eastAsia="Times New Roman" w:hAnsi="Geneva" w:cs="Times New Roman"/>
                <w:b/>
                <w:bCs/>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2E9FC3CF"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w:t>
            </w:r>
          </w:p>
        </w:tc>
        <w:tc>
          <w:tcPr>
            <w:tcW w:w="1360" w:type="dxa"/>
            <w:tcBorders>
              <w:top w:val="nil"/>
              <w:left w:val="nil"/>
              <w:bottom w:val="nil"/>
              <w:right w:val="nil"/>
            </w:tcBorders>
            <w:shd w:val="clear" w:color="000000" w:fill="FFFF00"/>
            <w:noWrap/>
            <w:vAlign w:val="bottom"/>
            <w:hideMark/>
          </w:tcPr>
          <w:p w14:paraId="42279751"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w:t>
            </w:r>
          </w:p>
        </w:tc>
        <w:tc>
          <w:tcPr>
            <w:tcW w:w="1240" w:type="dxa"/>
            <w:tcBorders>
              <w:top w:val="nil"/>
              <w:left w:val="nil"/>
              <w:bottom w:val="nil"/>
              <w:right w:val="nil"/>
            </w:tcBorders>
            <w:shd w:val="clear" w:color="auto" w:fill="auto"/>
            <w:noWrap/>
            <w:vAlign w:val="bottom"/>
            <w:hideMark/>
          </w:tcPr>
          <w:p w14:paraId="03E4E455"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r>
      <w:tr w:rsidR="00EB72E4" w:rsidRPr="00EB72E4" w14:paraId="12905658"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613126A9"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Material</w:t>
            </w:r>
          </w:p>
        </w:tc>
        <w:tc>
          <w:tcPr>
            <w:tcW w:w="1180" w:type="dxa"/>
            <w:tcBorders>
              <w:top w:val="nil"/>
              <w:left w:val="nil"/>
              <w:bottom w:val="nil"/>
              <w:right w:val="nil"/>
            </w:tcBorders>
            <w:shd w:val="clear" w:color="auto" w:fill="auto"/>
            <w:noWrap/>
            <w:vAlign w:val="bottom"/>
            <w:hideMark/>
          </w:tcPr>
          <w:p w14:paraId="35A505B9"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16D96C5E"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$31,000.00</w:t>
            </w:r>
          </w:p>
        </w:tc>
        <w:tc>
          <w:tcPr>
            <w:tcW w:w="1360" w:type="dxa"/>
            <w:tcBorders>
              <w:top w:val="nil"/>
              <w:left w:val="nil"/>
              <w:bottom w:val="nil"/>
              <w:right w:val="nil"/>
            </w:tcBorders>
            <w:shd w:val="clear" w:color="000000" w:fill="FFFF00"/>
            <w:noWrap/>
            <w:vAlign w:val="bottom"/>
            <w:hideMark/>
          </w:tcPr>
          <w:p w14:paraId="2E1F03AD"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$0.00</w:t>
            </w:r>
          </w:p>
        </w:tc>
        <w:tc>
          <w:tcPr>
            <w:tcW w:w="1240" w:type="dxa"/>
            <w:tcBorders>
              <w:top w:val="nil"/>
              <w:left w:val="nil"/>
              <w:bottom w:val="nil"/>
              <w:right w:val="nil"/>
            </w:tcBorders>
            <w:shd w:val="clear" w:color="auto" w:fill="auto"/>
            <w:noWrap/>
            <w:vAlign w:val="bottom"/>
            <w:hideMark/>
          </w:tcPr>
          <w:p w14:paraId="76DCE028"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$31,000 </w:t>
            </w:r>
          </w:p>
        </w:tc>
      </w:tr>
      <w:tr w:rsidR="00EB72E4" w:rsidRPr="00EB72E4" w14:paraId="3FE33A36"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464D3287"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Dir. Labor</w:t>
            </w:r>
          </w:p>
        </w:tc>
        <w:tc>
          <w:tcPr>
            <w:tcW w:w="1180" w:type="dxa"/>
            <w:tcBorders>
              <w:top w:val="nil"/>
              <w:left w:val="nil"/>
              <w:bottom w:val="nil"/>
              <w:right w:val="nil"/>
            </w:tcBorders>
            <w:shd w:val="clear" w:color="auto" w:fill="auto"/>
            <w:noWrap/>
            <w:vAlign w:val="bottom"/>
            <w:hideMark/>
          </w:tcPr>
          <w:p w14:paraId="1A98469A"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5ED94874"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$1,610.00</w:t>
            </w:r>
          </w:p>
        </w:tc>
        <w:tc>
          <w:tcPr>
            <w:tcW w:w="1360" w:type="dxa"/>
            <w:tcBorders>
              <w:top w:val="nil"/>
              <w:left w:val="nil"/>
              <w:bottom w:val="nil"/>
              <w:right w:val="nil"/>
            </w:tcBorders>
            <w:shd w:val="clear" w:color="000000" w:fill="FFFF00"/>
            <w:noWrap/>
            <w:vAlign w:val="bottom"/>
            <w:hideMark/>
          </w:tcPr>
          <w:p w14:paraId="50BD610F"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$0.00</w:t>
            </w:r>
          </w:p>
        </w:tc>
        <w:tc>
          <w:tcPr>
            <w:tcW w:w="1240" w:type="dxa"/>
            <w:tcBorders>
              <w:top w:val="nil"/>
              <w:left w:val="nil"/>
              <w:bottom w:val="nil"/>
              <w:right w:val="nil"/>
            </w:tcBorders>
            <w:shd w:val="clear" w:color="auto" w:fill="auto"/>
            <w:noWrap/>
            <w:vAlign w:val="bottom"/>
            <w:hideMark/>
          </w:tcPr>
          <w:p w14:paraId="0C414AE7"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$1,610 </w:t>
            </w:r>
          </w:p>
        </w:tc>
      </w:tr>
      <w:tr w:rsidR="00EB72E4" w:rsidRPr="00EB72E4" w14:paraId="2C707DFF" w14:textId="77777777" w:rsidTr="001E2AF0">
        <w:trPr>
          <w:trHeight w:val="264"/>
          <w:jc w:val="center"/>
        </w:trPr>
        <w:tc>
          <w:tcPr>
            <w:tcW w:w="2520" w:type="dxa"/>
            <w:gridSpan w:val="2"/>
            <w:tcBorders>
              <w:top w:val="nil"/>
              <w:left w:val="nil"/>
              <w:bottom w:val="nil"/>
              <w:right w:val="nil"/>
            </w:tcBorders>
            <w:shd w:val="clear" w:color="auto" w:fill="auto"/>
            <w:noWrap/>
            <w:vAlign w:val="bottom"/>
            <w:hideMark/>
          </w:tcPr>
          <w:p w14:paraId="0B3D0F99"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Machine Ohd.</w:t>
            </w:r>
          </w:p>
        </w:tc>
        <w:tc>
          <w:tcPr>
            <w:tcW w:w="1300" w:type="dxa"/>
            <w:tcBorders>
              <w:top w:val="nil"/>
              <w:left w:val="nil"/>
              <w:bottom w:val="nil"/>
              <w:right w:val="nil"/>
            </w:tcBorders>
            <w:shd w:val="clear" w:color="000000" w:fill="FFFF00"/>
            <w:noWrap/>
            <w:vAlign w:val="bottom"/>
            <w:hideMark/>
          </w:tcPr>
          <w:p w14:paraId="408C1C3A"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$4,500.00</w:t>
            </w:r>
          </w:p>
        </w:tc>
        <w:tc>
          <w:tcPr>
            <w:tcW w:w="1360" w:type="dxa"/>
            <w:tcBorders>
              <w:top w:val="nil"/>
              <w:left w:val="nil"/>
              <w:bottom w:val="nil"/>
              <w:right w:val="nil"/>
            </w:tcBorders>
            <w:shd w:val="clear" w:color="000000" w:fill="FFFF00"/>
            <w:noWrap/>
            <w:vAlign w:val="bottom"/>
            <w:hideMark/>
          </w:tcPr>
          <w:p w14:paraId="5A23A706"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$0.00</w:t>
            </w:r>
          </w:p>
        </w:tc>
        <w:tc>
          <w:tcPr>
            <w:tcW w:w="1240" w:type="dxa"/>
            <w:tcBorders>
              <w:top w:val="nil"/>
              <w:left w:val="nil"/>
              <w:bottom w:val="single" w:sz="4" w:space="0" w:color="auto"/>
              <w:right w:val="nil"/>
            </w:tcBorders>
            <w:shd w:val="clear" w:color="auto" w:fill="auto"/>
            <w:noWrap/>
            <w:vAlign w:val="bottom"/>
            <w:hideMark/>
          </w:tcPr>
          <w:p w14:paraId="24CB75BC"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$4,500 </w:t>
            </w:r>
          </w:p>
        </w:tc>
      </w:tr>
      <w:tr w:rsidR="00EB72E4" w:rsidRPr="00EB72E4" w14:paraId="65346805"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729E6B29" w14:textId="77777777" w:rsidR="00EB72E4" w:rsidRPr="00EB72E4" w:rsidRDefault="00EB72E4" w:rsidP="00EB72E4">
            <w:pPr>
              <w:spacing w:after="0" w:line="240" w:lineRule="auto"/>
              <w:jc w:val="right"/>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Total</w:t>
            </w:r>
          </w:p>
        </w:tc>
        <w:tc>
          <w:tcPr>
            <w:tcW w:w="1180" w:type="dxa"/>
            <w:tcBorders>
              <w:top w:val="nil"/>
              <w:left w:val="nil"/>
              <w:bottom w:val="nil"/>
              <w:right w:val="nil"/>
            </w:tcBorders>
            <w:shd w:val="clear" w:color="auto" w:fill="auto"/>
            <w:noWrap/>
            <w:vAlign w:val="bottom"/>
            <w:hideMark/>
          </w:tcPr>
          <w:p w14:paraId="428207B2" w14:textId="77777777" w:rsidR="00EB72E4" w:rsidRPr="00EB72E4" w:rsidRDefault="00EB72E4" w:rsidP="00EB72E4">
            <w:pPr>
              <w:spacing w:after="0" w:line="240" w:lineRule="auto"/>
              <w:jc w:val="right"/>
              <w:rPr>
                <w:rFonts w:ascii="Geneva" w:eastAsia="Times New Roman" w:hAnsi="Geneva" w:cs="Times New Roman"/>
                <w:b/>
                <w:bCs/>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116DFEA0"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$37,110.00</w:t>
            </w:r>
          </w:p>
        </w:tc>
        <w:tc>
          <w:tcPr>
            <w:tcW w:w="1360" w:type="dxa"/>
            <w:tcBorders>
              <w:top w:val="nil"/>
              <w:left w:val="nil"/>
              <w:bottom w:val="nil"/>
              <w:right w:val="nil"/>
            </w:tcBorders>
            <w:shd w:val="clear" w:color="000000" w:fill="FFFF00"/>
            <w:noWrap/>
            <w:vAlign w:val="bottom"/>
            <w:hideMark/>
          </w:tcPr>
          <w:p w14:paraId="43CDF420"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$0.00</w:t>
            </w:r>
          </w:p>
        </w:tc>
        <w:tc>
          <w:tcPr>
            <w:tcW w:w="1240" w:type="dxa"/>
            <w:tcBorders>
              <w:top w:val="nil"/>
              <w:left w:val="nil"/>
              <w:bottom w:val="nil"/>
              <w:right w:val="nil"/>
            </w:tcBorders>
            <w:shd w:val="clear" w:color="auto" w:fill="auto"/>
            <w:noWrap/>
            <w:vAlign w:val="bottom"/>
            <w:hideMark/>
          </w:tcPr>
          <w:p w14:paraId="4F1B4BB6"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$37,110 </w:t>
            </w:r>
          </w:p>
        </w:tc>
      </w:tr>
      <w:tr w:rsidR="00EB72E4" w:rsidRPr="00EB72E4" w14:paraId="592F30DC"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26877F07" w14:textId="77777777" w:rsidR="00EB72E4" w:rsidRPr="00EB72E4" w:rsidRDefault="00EB72E4" w:rsidP="00EB72E4">
            <w:pPr>
              <w:spacing w:after="0" w:line="240" w:lineRule="auto"/>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General Ohd.</w:t>
            </w:r>
          </w:p>
        </w:tc>
        <w:tc>
          <w:tcPr>
            <w:tcW w:w="1180" w:type="dxa"/>
            <w:tcBorders>
              <w:top w:val="nil"/>
              <w:left w:val="nil"/>
              <w:bottom w:val="nil"/>
              <w:right w:val="nil"/>
            </w:tcBorders>
            <w:shd w:val="clear" w:color="auto" w:fill="auto"/>
            <w:noWrap/>
            <w:vAlign w:val="bottom"/>
            <w:hideMark/>
          </w:tcPr>
          <w:p w14:paraId="37210902" w14:textId="77777777" w:rsidR="00EB72E4" w:rsidRPr="00EB72E4" w:rsidRDefault="00EB72E4" w:rsidP="00EB72E4">
            <w:pPr>
              <w:spacing w:after="0" w:line="240" w:lineRule="auto"/>
              <w:rPr>
                <w:rFonts w:ascii="Geneva" w:eastAsia="Times New Roman" w:hAnsi="Geneva" w:cs="Times New Roman"/>
                <w:b/>
                <w:bCs/>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096366EC"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w:t>
            </w:r>
          </w:p>
        </w:tc>
        <w:tc>
          <w:tcPr>
            <w:tcW w:w="1360" w:type="dxa"/>
            <w:tcBorders>
              <w:top w:val="nil"/>
              <w:left w:val="nil"/>
              <w:bottom w:val="nil"/>
              <w:right w:val="nil"/>
            </w:tcBorders>
            <w:shd w:val="clear" w:color="000000" w:fill="FFFF00"/>
            <w:noWrap/>
            <w:vAlign w:val="bottom"/>
            <w:hideMark/>
          </w:tcPr>
          <w:p w14:paraId="4570335E"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w:t>
            </w:r>
          </w:p>
        </w:tc>
        <w:tc>
          <w:tcPr>
            <w:tcW w:w="1240" w:type="dxa"/>
            <w:tcBorders>
              <w:top w:val="nil"/>
              <w:left w:val="nil"/>
              <w:bottom w:val="nil"/>
              <w:right w:val="nil"/>
            </w:tcBorders>
            <w:shd w:val="clear" w:color="auto" w:fill="auto"/>
            <w:noWrap/>
            <w:vAlign w:val="bottom"/>
            <w:hideMark/>
          </w:tcPr>
          <w:p w14:paraId="7C6F697F"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r>
      <w:tr w:rsidR="00EB72E4" w:rsidRPr="00EB72E4" w14:paraId="0084EF40"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02724E5A"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Fac. Support</w:t>
            </w:r>
          </w:p>
        </w:tc>
        <w:tc>
          <w:tcPr>
            <w:tcW w:w="1180" w:type="dxa"/>
            <w:tcBorders>
              <w:top w:val="nil"/>
              <w:left w:val="nil"/>
              <w:bottom w:val="nil"/>
              <w:right w:val="nil"/>
            </w:tcBorders>
            <w:shd w:val="clear" w:color="auto" w:fill="auto"/>
            <w:noWrap/>
            <w:vAlign w:val="bottom"/>
            <w:hideMark/>
          </w:tcPr>
          <w:p w14:paraId="763491C8"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59C9A39D"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$3,020.00</w:t>
            </w:r>
          </w:p>
        </w:tc>
        <w:tc>
          <w:tcPr>
            <w:tcW w:w="1360" w:type="dxa"/>
            <w:tcBorders>
              <w:top w:val="nil"/>
              <w:left w:val="nil"/>
              <w:bottom w:val="nil"/>
              <w:right w:val="nil"/>
            </w:tcBorders>
            <w:shd w:val="clear" w:color="000000" w:fill="FFFF00"/>
            <w:noWrap/>
            <w:vAlign w:val="bottom"/>
            <w:hideMark/>
          </w:tcPr>
          <w:p w14:paraId="2796957A"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$0.00</w:t>
            </w:r>
          </w:p>
        </w:tc>
        <w:tc>
          <w:tcPr>
            <w:tcW w:w="1240" w:type="dxa"/>
            <w:tcBorders>
              <w:top w:val="nil"/>
              <w:left w:val="nil"/>
              <w:bottom w:val="nil"/>
              <w:right w:val="nil"/>
            </w:tcBorders>
            <w:shd w:val="clear" w:color="auto" w:fill="auto"/>
            <w:noWrap/>
            <w:vAlign w:val="bottom"/>
            <w:hideMark/>
          </w:tcPr>
          <w:p w14:paraId="56F1422F"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$3,020 </w:t>
            </w:r>
          </w:p>
        </w:tc>
      </w:tr>
      <w:tr w:rsidR="00EB72E4" w:rsidRPr="00EB72E4" w14:paraId="1F6BA376" w14:textId="77777777" w:rsidTr="001E2AF0">
        <w:trPr>
          <w:trHeight w:val="264"/>
          <w:jc w:val="center"/>
        </w:trPr>
        <w:tc>
          <w:tcPr>
            <w:tcW w:w="2520" w:type="dxa"/>
            <w:gridSpan w:val="2"/>
            <w:tcBorders>
              <w:top w:val="nil"/>
              <w:left w:val="nil"/>
              <w:bottom w:val="nil"/>
              <w:right w:val="nil"/>
            </w:tcBorders>
            <w:shd w:val="clear" w:color="auto" w:fill="auto"/>
            <w:noWrap/>
            <w:vAlign w:val="bottom"/>
            <w:hideMark/>
          </w:tcPr>
          <w:p w14:paraId="06DB2C7E"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Fac. Supplies</w:t>
            </w:r>
          </w:p>
        </w:tc>
        <w:tc>
          <w:tcPr>
            <w:tcW w:w="1300" w:type="dxa"/>
            <w:tcBorders>
              <w:top w:val="nil"/>
              <w:left w:val="nil"/>
              <w:bottom w:val="nil"/>
              <w:right w:val="nil"/>
            </w:tcBorders>
            <w:shd w:val="clear" w:color="000000" w:fill="FFFF00"/>
            <w:noWrap/>
            <w:vAlign w:val="bottom"/>
            <w:hideMark/>
          </w:tcPr>
          <w:p w14:paraId="214680C5"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$470.00</w:t>
            </w:r>
          </w:p>
        </w:tc>
        <w:tc>
          <w:tcPr>
            <w:tcW w:w="1360" w:type="dxa"/>
            <w:tcBorders>
              <w:top w:val="nil"/>
              <w:left w:val="nil"/>
              <w:bottom w:val="nil"/>
              <w:right w:val="nil"/>
            </w:tcBorders>
            <w:shd w:val="clear" w:color="000000" w:fill="FFFF00"/>
            <w:noWrap/>
            <w:vAlign w:val="bottom"/>
            <w:hideMark/>
          </w:tcPr>
          <w:p w14:paraId="28C6BDE0"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$0.00</w:t>
            </w:r>
          </w:p>
        </w:tc>
        <w:tc>
          <w:tcPr>
            <w:tcW w:w="1240" w:type="dxa"/>
            <w:tcBorders>
              <w:top w:val="nil"/>
              <w:left w:val="nil"/>
              <w:bottom w:val="nil"/>
              <w:right w:val="nil"/>
            </w:tcBorders>
            <w:shd w:val="clear" w:color="auto" w:fill="auto"/>
            <w:noWrap/>
            <w:vAlign w:val="bottom"/>
            <w:hideMark/>
          </w:tcPr>
          <w:p w14:paraId="6B6F1453"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$470 </w:t>
            </w:r>
          </w:p>
        </w:tc>
      </w:tr>
      <w:tr w:rsidR="00EB72E4" w:rsidRPr="00EB72E4" w14:paraId="372D1429"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7F6AA5ED"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Tech. Adm.</w:t>
            </w:r>
          </w:p>
        </w:tc>
        <w:tc>
          <w:tcPr>
            <w:tcW w:w="1180" w:type="dxa"/>
            <w:tcBorders>
              <w:top w:val="nil"/>
              <w:left w:val="nil"/>
              <w:bottom w:val="nil"/>
              <w:right w:val="nil"/>
            </w:tcBorders>
            <w:shd w:val="clear" w:color="auto" w:fill="auto"/>
            <w:noWrap/>
            <w:vAlign w:val="bottom"/>
            <w:hideMark/>
          </w:tcPr>
          <w:p w14:paraId="396C80EA"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129A68C0"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$1,400.00</w:t>
            </w:r>
          </w:p>
        </w:tc>
        <w:tc>
          <w:tcPr>
            <w:tcW w:w="1360" w:type="dxa"/>
            <w:tcBorders>
              <w:top w:val="nil"/>
              <w:left w:val="nil"/>
              <w:bottom w:val="nil"/>
              <w:right w:val="nil"/>
            </w:tcBorders>
            <w:shd w:val="clear" w:color="000000" w:fill="FFFF00"/>
            <w:noWrap/>
            <w:vAlign w:val="bottom"/>
            <w:hideMark/>
          </w:tcPr>
          <w:p w14:paraId="48B15C20"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$5,100.00</w:t>
            </w:r>
          </w:p>
        </w:tc>
        <w:tc>
          <w:tcPr>
            <w:tcW w:w="1240" w:type="dxa"/>
            <w:tcBorders>
              <w:top w:val="nil"/>
              <w:left w:val="nil"/>
              <w:bottom w:val="nil"/>
              <w:right w:val="nil"/>
            </w:tcBorders>
            <w:shd w:val="clear" w:color="auto" w:fill="auto"/>
            <w:noWrap/>
            <w:vAlign w:val="bottom"/>
            <w:hideMark/>
          </w:tcPr>
          <w:p w14:paraId="57281150"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$6,500 </w:t>
            </w:r>
          </w:p>
        </w:tc>
      </w:tr>
      <w:tr w:rsidR="00EB72E4" w:rsidRPr="00EB72E4" w14:paraId="2D96EC8F" w14:textId="77777777" w:rsidTr="001E2AF0">
        <w:trPr>
          <w:trHeight w:val="264"/>
          <w:jc w:val="center"/>
        </w:trPr>
        <w:tc>
          <w:tcPr>
            <w:tcW w:w="2520" w:type="dxa"/>
            <w:gridSpan w:val="2"/>
            <w:tcBorders>
              <w:top w:val="nil"/>
              <w:left w:val="nil"/>
              <w:bottom w:val="nil"/>
              <w:right w:val="nil"/>
            </w:tcBorders>
            <w:shd w:val="clear" w:color="auto" w:fill="auto"/>
            <w:noWrap/>
            <w:vAlign w:val="bottom"/>
            <w:hideMark/>
          </w:tcPr>
          <w:p w14:paraId="576B4A86"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Support Dep.</w:t>
            </w:r>
          </w:p>
        </w:tc>
        <w:tc>
          <w:tcPr>
            <w:tcW w:w="1300" w:type="dxa"/>
            <w:tcBorders>
              <w:top w:val="nil"/>
              <w:left w:val="nil"/>
              <w:bottom w:val="nil"/>
              <w:right w:val="nil"/>
            </w:tcBorders>
            <w:shd w:val="clear" w:color="000000" w:fill="FFFF00"/>
            <w:noWrap/>
            <w:vAlign w:val="bottom"/>
            <w:hideMark/>
          </w:tcPr>
          <w:p w14:paraId="4A16EA85"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$6,500.00</w:t>
            </w:r>
          </w:p>
        </w:tc>
        <w:tc>
          <w:tcPr>
            <w:tcW w:w="1360" w:type="dxa"/>
            <w:tcBorders>
              <w:top w:val="nil"/>
              <w:left w:val="nil"/>
              <w:bottom w:val="nil"/>
              <w:right w:val="nil"/>
            </w:tcBorders>
            <w:shd w:val="clear" w:color="000000" w:fill="FFFF00"/>
            <w:noWrap/>
            <w:vAlign w:val="bottom"/>
            <w:hideMark/>
          </w:tcPr>
          <w:p w14:paraId="6C2FC31C"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$0.00</w:t>
            </w:r>
          </w:p>
        </w:tc>
        <w:tc>
          <w:tcPr>
            <w:tcW w:w="1240" w:type="dxa"/>
            <w:tcBorders>
              <w:top w:val="nil"/>
              <w:left w:val="nil"/>
              <w:bottom w:val="nil"/>
              <w:right w:val="nil"/>
            </w:tcBorders>
            <w:shd w:val="clear" w:color="auto" w:fill="auto"/>
            <w:noWrap/>
            <w:vAlign w:val="bottom"/>
            <w:hideMark/>
          </w:tcPr>
          <w:p w14:paraId="7F5CFE5B"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$6,500 </w:t>
            </w:r>
          </w:p>
        </w:tc>
      </w:tr>
      <w:tr w:rsidR="00EB72E4" w:rsidRPr="00EB72E4" w14:paraId="6C1D7348" w14:textId="77777777" w:rsidTr="001E2AF0">
        <w:trPr>
          <w:trHeight w:val="264"/>
          <w:jc w:val="center"/>
        </w:trPr>
        <w:tc>
          <w:tcPr>
            <w:tcW w:w="2520" w:type="dxa"/>
            <w:gridSpan w:val="2"/>
            <w:tcBorders>
              <w:top w:val="nil"/>
              <w:left w:val="nil"/>
              <w:bottom w:val="nil"/>
              <w:right w:val="nil"/>
            </w:tcBorders>
            <w:shd w:val="clear" w:color="auto" w:fill="auto"/>
            <w:noWrap/>
            <w:vAlign w:val="bottom"/>
            <w:hideMark/>
          </w:tcPr>
          <w:p w14:paraId="11FDFB66"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Machining Dep.</w:t>
            </w:r>
          </w:p>
        </w:tc>
        <w:tc>
          <w:tcPr>
            <w:tcW w:w="1300" w:type="dxa"/>
            <w:tcBorders>
              <w:top w:val="nil"/>
              <w:left w:val="nil"/>
              <w:bottom w:val="nil"/>
              <w:right w:val="nil"/>
            </w:tcBorders>
            <w:shd w:val="clear" w:color="000000" w:fill="FFFF00"/>
            <w:noWrap/>
            <w:vAlign w:val="bottom"/>
            <w:hideMark/>
          </w:tcPr>
          <w:p w14:paraId="57A23C8A"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$2,390.00</w:t>
            </w:r>
          </w:p>
        </w:tc>
        <w:tc>
          <w:tcPr>
            <w:tcW w:w="1360" w:type="dxa"/>
            <w:tcBorders>
              <w:top w:val="nil"/>
              <w:left w:val="nil"/>
              <w:bottom w:val="nil"/>
              <w:right w:val="nil"/>
            </w:tcBorders>
            <w:shd w:val="clear" w:color="000000" w:fill="FFFF00"/>
            <w:noWrap/>
            <w:vAlign w:val="bottom"/>
            <w:hideMark/>
          </w:tcPr>
          <w:p w14:paraId="05F954BA"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$10,960.00</w:t>
            </w:r>
          </w:p>
        </w:tc>
        <w:tc>
          <w:tcPr>
            <w:tcW w:w="1240" w:type="dxa"/>
            <w:tcBorders>
              <w:top w:val="nil"/>
              <w:left w:val="nil"/>
              <w:bottom w:val="nil"/>
              <w:right w:val="nil"/>
            </w:tcBorders>
            <w:shd w:val="clear" w:color="auto" w:fill="auto"/>
            <w:noWrap/>
            <w:vAlign w:val="bottom"/>
            <w:hideMark/>
          </w:tcPr>
          <w:p w14:paraId="493407D6"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$13,350 </w:t>
            </w:r>
          </w:p>
        </w:tc>
      </w:tr>
      <w:tr w:rsidR="00EB72E4" w:rsidRPr="00EB72E4" w14:paraId="682654BC"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40DC897E"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Tooling Dep.</w:t>
            </w:r>
          </w:p>
        </w:tc>
        <w:tc>
          <w:tcPr>
            <w:tcW w:w="1180" w:type="dxa"/>
            <w:tcBorders>
              <w:top w:val="nil"/>
              <w:left w:val="nil"/>
              <w:bottom w:val="nil"/>
              <w:right w:val="nil"/>
            </w:tcBorders>
            <w:shd w:val="clear" w:color="auto" w:fill="auto"/>
            <w:noWrap/>
            <w:vAlign w:val="bottom"/>
            <w:hideMark/>
          </w:tcPr>
          <w:p w14:paraId="679375D2"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1F1BEB55"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$3,050.00</w:t>
            </w:r>
          </w:p>
        </w:tc>
        <w:tc>
          <w:tcPr>
            <w:tcW w:w="1360" w:type="dxa"/>
            <w:tcBorders>
              <w:top w:val="nil"/>
              <w:left w:val="nil"/>
              <w:bottom w:val="nil"/>
              <w:right w:val="nil"/>
            </w:tcBorders>
            <w:shd w:val="clear" w:color="000000" w:fill="FFFF00"/>
            <w:noWrap/>
            <w:vAlign w:val="bottom"/>
            <w:hideMark/>
          </w:tcPr>
          <w:p w14:paraId="0D1FE0E4"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$0.00</w:t>
            </w:r>
          </w:p>
        </w:tc>
        <w:tc>
          <w:tcPr>
            <w:tcW w:w="1240" w:type="dxa"/>
            <w:tcBorders>
              <w:top w:val="nil"/>
              <w:left w:val="nil"/>
              <w:bottom w:val="single" w:sz="4" w:space="0" w:color="auto"/>
              <w:right w:val="nil"/>
            </w:tcBorders>
            <w:shd w:val="clear" w:color="auto" w:fill="auto"/>
            <w:noWrap/>
            <w:vAlign w:val="bottom"/>
            <w:hideMark/>
          </w:tcPr>
          <w:p w14:paraId="1B034979"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$3,050 </w:t>
            </w:r>
          </w:p>
        </w:tc>
      </w:tr>
      <w:tr w:rsidR="00EB72E4" w:rsidRPr="00EB72E4" w14:paraId="668E0158"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218DAFD4" w14:textId="77777777" w:rsidR="00EB72E4" w:rsidRPr="00EB72E4" w:rsidRDefault="00EB72E4" w:rsidP="00EB72E4">
            <w:pPr>
              <w:spacing w:after="0" w:line="240" w:lineRule="auto"/>
              <w:jc w:val="right"/>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Total</w:t>
            </w:r>
          </w:p>
        </w:tc>
        <w:tc>
          <w:tcPr>
            <w:tcW w:w="1180" w:type="dxa"/>
            <w:tcBorders>
              <w:top w:val="nil"/>
              <w:left w:val="nil"/>
              <w:bottom w:val="nil"/>
              <w:right w:val="nil"/>
            </w:tcBorders>
            <w:shd w:val="clear" w:color="auto" w:fill="auto"/>
            <w:noWrap/>
            <w:vAlign w:val="bottom"/>
            <w:hideMark/>
          </w:tcPr>
          <w:p w14:paraId="539F1156" w14:textId="77777777" w:rsidR="00EB72E4" w:rsidRPr="00EB72E4" w:rsidRDefault="00EB72E4" w:rsidP="00EB72E4">
            <w:pPr>
              <w:spacing w:after="0" w:line="240" w:lineRule="auto"/>
              <w:jc w:val="right"/>
              <w:rPr>
                <w:rFonts w:ascii="Geneva" w:eastAsia="Times New Roman" w:hAnsi="Geneva" w:cs="Times New Roman"/>
                <w:b/>
                <w:bCs/>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1868E85C"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$16,830.00</w:t>
            </w:r>
          </w:p>
        </w:tc>
        <w:tc>
          <w:tcPr>
            <w:tcW w:w="1360" w:type="dxa"/>
            <w:tcBorders>
              <w:top w:val="nil"/>
              <w:left w:val="nil"/>
              <w:bottom w:val="nil"/>
              <w:right w:val="nil"/>
            </w:tcBorders>
            <w:shd w:val="clear" w:color="000000" w:fill="FFFF00"/>
            <w:noWrap/>
            <w:vAlign w:val="bottom"/>
            <w:hideMark/>
          </w:tcPr>
          <w:p w14:paraId="0BA6DC47"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$16,060.00</w:t>
            </w:r>
          </w:p>
        </w:tc>
        <w:tc>
          <w:tcPr>
            <w:tcW w:w="1240" w:type="dxa"/>
            <w:tcBorders>
              <w:top w:val="nil"/>
              <w:left w:val="nil"/>
              <w:bottom w:val="nil"/>
              <w:right w:val="nil"/>
            </w:tcBorders>
            <w:shd w:val="clear" w:color="auto" w:fill="auto"/>
            <w:noWrap/>
            <w:vAlign w:val="bottom"/>
            <w:hideMark/>
          </w:tcPr>
          <w:p w14:paraId="1B5D54E1"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$32,890 </w:t>
            </w:r>
          </w:p>
        </w:tc>
      </w:tr>
      <w:tr w:rsidR="00EB72E4" w:rsidRPr="00EB72E4" w14:paraId="68CF7416"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70D6835A" w14:textId="77777777" w:rsidR="00EB72E4" w:rsidRPr="00EB72E4" w:rsidRDefault="00EB72E4" w:rsidP="00EB72E4">
            <w:pPr>
              <w:spacing w:after="0" w:line="240" w:lineRule="auto"/>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SG&amp;A</w:t>
            </w:r>
          </w:p>
        </w:tc>
        <w:tc>
          <w:tcPr>
            <w:tcW w:w="1180" w:type="dxa"/>
            <w:tcBorders>
              <w:top w:val="nil"/>
              <w:left w:val="nil"/>
              <w:bottom w:val="nil"/>
              <w:right w:val="nil"/>
            </w:tcBorders>
            <w:shd w:val="clear" w:color="auto" w:fill="auto"/>
            <w:noWrap/>
            <w:vAlign w:val="bottom"/>
            <w:hideMark/>
          </w:tcPr>
          <w:p w14:paraId="707A1398" w14:textId="77777777" w:rsidR="00EB72E4" w:rsidRPr="00EB72E4" w:rsidRDefault="00EB72E4" w:rsidP="00EB72E4">
            <w:pPr>
              <w:spacing w:after="0" w:line="240" w:lineRule="auto"/>
              <w:rPr>
                <w:rFonts w:ascii="Geneva" w:eastAsia="Times New Roman" w:hAnsi="Geneva" w:cs="Times New Roman"/>
                <w:b/>
                <w:bCs/>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164EB0D2"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w:t>
            </w:r>
          </w:p>
        </w:tc>
        <w:tc>
          <w:tcPr>
            <w:tcW w:w="1360" w:type="dxa"/>
            <w:tcBorders>
              <w:top w:val="nil"/>
              <w:left w:val="nil"/>
              <w:bottom w:val="nil"/>
              <w:right w:val="nil"/>
            </w:tcBorders>
            <w:shd w:val="clear" w:color="000000" w:fill="FFFF00"/>
            <w:noWrap/>
            <w:vAlign w:val="bottom"/>
            <w:hideMark/>
          </w:tcPr>
          <w:p w14:paraId="63E232D7"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w:t>
            </w:r>
          </w:p>
        </w:tc>
        <w:tc>
          <w:tcPr>
            <w:tcW w:w="1240" w:type="dxa"/>
            <w:tcBorders>
              <w:top w:val="nil"/>
              <w:left w:val="nil"/>
              <w:bottom w:val="nil"/>
              <w:right w:val="nil"/>
            </w:tcBorders>
            <w:shd w:val="clear" w:color="auto" w:fill="auto"/>
            <w:noWrap/>
            <w:vAlign w:val="bottom"/>
            <w:hideMark/>
          </w:tcPr>
          <w:p w14:paraId="77C5580A"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r>
      <w:tr w:rsidR="00EB72E4" w:rsidRPr="00EB72E4" w14:paraId="01FA5755"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79A564F4"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R&amp;D</w:t>
            </w:r>
          </w:p>
        </w:tc>
        <w:tc>
          <w:tcPr>
            <w:tcW w:w="1180" w:type="dxa"/>
            <w:tcBorders>
              <w:top w:val="nil"/>
              <w:left w:val="nil"/>
              <w:bottom w:val="nil"/>
              <w:right w:val="nil"/>
            </w:tcBorders>
            <w:shd w:val="clear" w:color="auto" w:fill="auto"/>
            <w:noWrap/>
            <w:vAlign w:val="bottom"/>
            <w:hideMark/>
          </w:tcPr>
          <w:p w14:paraId="591ED33C"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0E9A8289"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$3,874.00</w:t>
            </w:r>
          </w:p>
        </w:tc>
        <w:tc>
          <w:tcPr>
            <w:tcW w:w="1360" w:type="dxa"/>
            <w:tcBorders>
              <w:top w:val="nil"/>
              <w:left w:val="nil"/>
              <w:bottom w:val="nil"/>
              <w:right w:val="nil"/>
            </w:tcBorders>
            <w:shd w:val="clear" w:color="000000" w:fill="FFFF00"/>
            <w:noWrap/>
            <w:vAlign w:val="bottom"/>
            <w:hideMark/>
          </w:tcPr>
          <w:p w14:paraId="588E7E29"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$1,936.00</w:t>
            </w:r>
          </w:p>
        </w:tc>
        <w:tc>
          <w:tcPr>
            <w:tcW w:w="1240" w:type="dxa"/>
            <w:tcBorders>
              <w:top w:val="nil"/>
              <w:left w:val="nil"/>
              <w:bottom w:val="nil"/>
              <w:right w:val="nil"/>
            </w:tcBorders>
            <w:shd w:val="clear" w:color="auto" w:fill="auto"/>
            <w:noWrap/>
            <w:vAlign w:val="bottom"/>
            <w:hideMark/>
          </w:tcPr>
          <w:p w14:paraId="6D8AD42B"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$5,810 </w:t>
            </w:r>
          </w:p>
        </w:tc>
      </w:tr>
      <w:tr w:rsidR="00EB72E4" w:rsidRPr="00EB72E4" w14:paraId="04E871BD"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7BF505F5"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Admin.</w:t>
            </w:r>
          </w:p>
        </w:tc>
        <w:tc>
          <w:tcPr>
            <w:tcW w:w="1180" w:type="dxa"/>
            <w:tcBorders>
              <w:top w:val="nil"/>
              <w:left w:val="nil"/>
              <w:bottom w:val="nil"/>
              <w:right w:val="nil"/>
            </w:tcBorders>
            <w:shd w:val="clear" w:color="auto" w:fill="auto"/>
            <w:noWrap/>
            <w:vAlign w:val="bottom"/>
            <w:hideMark/>
          </w:tcPr>
          <w:p w14:paraId="01F27D0C"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4EB3F546"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$2,572.00</w:t>
            </w:r>
          </w:p>
        </w:tc>
        <w:tc>
          <w:tcPr>
            <w:tcW w:w="1360" w:type="dxa"/>
            <w:tcBorders>
              <w:top w:val="nil"/>
              <w:left w:val="nil"/>
              <w:bottom w:val="nil"/>
              <w:right w:val="nil"/>
            </w:tcBorders>
            <w:shd w:val="clear" w:color="000000" w:fill="FFFF00"/>
            <w:noWrap/>
            <w:vAlign w:val="bottom"/>
            <w:hideMark/>
          </w:tcPr>
          <w:p w14:paraId="68D555F2"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$188.00</w:t>
            </w:r>
          </w:p>
        </w:tc>
        <w:tc>
          <w:tcPr>
            <w:tcW w:w="1240" w:type="dxa"/>
            <w:tcBorders>
              <w:top w:val="nil"/>
              <w:left w:val="nil"/>
              <w:bottom w:val="nil"/>
              <w:right w:val="nil"/>
            </w:tcBorders>
            <w:shd w:val="clear" w:color="auto" w:fill="auto"/>
            <w:noWrap/>
            <w:vAlign w:val="bottom"/>
            <w:hideMark/>
          </w:tcPr>
          <w:p w14:paraId="5B4F1BC0"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$2,760 </w:t>
            </w:r>
          </w:p>
        </w:tc>
      </w:tr>
      <w:tr w:rsidR="00EB72E4" w:rsidRPr="00EB72E4" w14:paraId="7A3B0B7A"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64602318"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Marketing</w:t>
            </w:r>
          </w:p>
        </w:tc>
        <w:tc>
          <w:tcPr>
            <w:tcW w:w="1180" w:type="dxa"/>
            <w:tcBorders>
              <w:top w:val="nil"/>
              <w:left w:val="nil"/>
              <w:bottom w:val="nil"/>
              <w:right w:val="nil"/>
            </w:tcBorders>
            <w:shd w:val="clear" w:color="auto" w:fill="auto"/>
            <w:noWrap/>
            <w:vAlign w:val="bottom"/>
            <w:hideMark/>
          </w:tcPr>
          <w:p w14:paraId="572F3BD7"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4A178511"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$7,391.00</w:t>
            </w:r>
          </w:p>
        </w:tc>
        <w:tc>
          <w:tcPr>
            <w:tcW w:w="1360" w:type="dxa"/>
            <w:tcBorders>
              <w:top w:val="nil"/>
              <w:left w:val="nil"/>
              <w:bottom w:val="nil"/>
              <w:right w:val="nil"/>
            </w:tcBorders>
            <w:shd w:val="clear" w:color="000000" w:fill="FFFF00"/>
            <w:noWrap/>
            <w:vAlign w:val="bottom"/>
            <w:hideMark/>
          </w:tcPr>
          <w:p w14:paraId="0358AE7A"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$539.00</w:t>
            </w:r>
          </w:p>
        </w:tc>
        <w:tc>
          <w:tcPr>
            <w:tcW w:w="1240" w:type="dxa"/>
            <w:tcBorders>
              <w:top w:val="nil"/>
              <w:left w:val="nil"/>
              <w:bottom w:val="nil"/>
              <w:right w:val="nil"/>
            </w:tcBorders>
            <w:shd w:val="clear" w:color="auto" w:fill="auto"/>
            <w:noWrap/>
            <w:vAlign w:val="bottom"/>
            <w:hideMark/>
          </w:tcPr>
          <w:p w14:paraId="7C2A34DD"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$7,930 </w:t>
            </w:r>
          </w:p>
        </w:tc>
      </w:tr>
      <w:tr w:rsidR="00EB72E4" w:rsidRPr="00EB72E4" w14:paraId="754E0343"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463437A3"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Shipping</w:t>
            </w:r>
          </w:p>
        </w:tc>
        <w:tc>
          <w:tcPr>
            <w:tcW w:w="1180" w:type="dxa"/>
            <w:tcBorders>
              <w:top w:val="nil"/>
              <w:left w:val="nil"/>
              <w:bottom w:val="nil"/>
              <w:right w:val="nil"/>
            </w:tcBorders>
            <w:shd w:val="clear" w:color="auto" w:fill="auto"/>
            <w:noWrap/>
            <w:vAlign w:val="bottom"/>
            <w:hideMark/>
          </w:tcPr>
          <w:p w14:paraId="5C474CD8"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365BD223"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$2,955.00</w:t>
            </w:r>
          </w:p>
        </w:tc>
        <w:tc>
          <w:tcPr>
            <w:tcW w:w="1360" w:type="dxa"/>
            <w:tcBorders>
              <w:top w:val="nil"/>
              <w:left w:val="nil"/>
              <w:bottom w:val="nil"/>
              <w:right w:val="nil"/>
            </w:tcBorders>
            <w:shd w:val="clear" w:color="000000" w:fill="FFFF00"/>
            <w:noWrap/>
            <w:vAlign w:val="bottom"/>
            <w:hideMark/>
          </w:tcPr>
          <w:p w14:paraId="7B99501E"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$215.00</w:t>
            </w:r>
          </w:p>
        </w:tc>
        <w:tc>
          <w:tcPr>
            <w:tcW w:w="1240" w:type="dxa"/>
            <w:tcBorders>
              <w:top w:val="nil"/>
              <w:left w:val="nil"/>
              <w:bottom w:val="nil"/>
              <w:right w:val="nil"/>
            </w:tcBorders>
            <w:shd w:val="clear" w:color="auto" w:fill="auto"/>
            <w:noWrap/>
            <w:vAlign w:val="bottom"/>
            <w:hideMark/>
          </w:tcPr>
          <w:p w14:paraId="43A39312"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$3,170 </w:t>
            </w:r>
          </w:p>
        </w:tc>
      </w:tr>
      <w:tr w:rsidR="00EB72E4" w:rsidRPr="00EB72E4" w14:paraId="2E046C34"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4CE0067E"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  Commission</w:t>
            </w:r>
          </w:p>
        </w:tc>
        <w:tc>
          <w:tcPr>
            <w:tcW w:w="1180" w:type="dxa"/>
            <w:tcBorders>
              <w:top w:val="nil"/>
              <w:left w:val="nil"/>
              <w:bottom w:val="nil"/>
              <w:right w:val="nil"/>
            </w:tcBorders>
            <w:shd w:val="clear" w:color="auto" w:fill="auto"/>
            <w:noWrap/>
            <w:vAlign w:val="bottom"/>
            <w:hideMark/>
          </w:tcPr>
          <w:p w14:paraId="4965F201"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6701EF38"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$3,830.00</w:t>
            </w:r>
          </w:p>
        </w:tc>
        <w:tc>
          <w:tcPr>
            <w:tcW w:w="1360" w:type="dxa"/>
            <w:tcBorders>
              <w:top w:val="nil"/>
              <w:left w:val="nil"/>
              <w:bottom w:val="nil"/>
              <w:right w:val="nil"/>
            </w:tcBorders>
            <w:shd w:val="clear" w:color="000000" w:fill="FFFF00"/>
            <w:noWrap/>
            <w:vAlign w:val="bottom"/>
            <w:hideMark/>
          </w:tcPr>
          <w:p w14:paraId="504335E6"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$0.00</w:t>
            </w:r>
          </w:p>
        </w:tc>
        <w:tc>
          <w:tcPr>
            <w:tcW w:w="1240" w:type="dxa"/>
            <w:tcBorders>
              <w:top w:val="nil"/>
              <w:left w:val="nil"/>
              <w:bottom w:val="single" w:sz="4" w:space="0" w:color="auto"/>
              <w:right w:val="nil"/>
            </w:tcBorders>
            <w:shd w:val="clear" w:color="auto" w:fill="auto"/>
            <w:noWrap/>
            <w:vAlign w:val="bottom"/>
            <w:hideMark/>
          </w:tcPr>
          <w:p w14:paraId="3D778A60"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$3,830 </w:t>
            </w:r>
          </w:p>
        </w:tc>
      </w:tr>
      <w:tr w:rsidR="00EB72E4" w:rsidRPr="00EB72E4" w14:paraId="3C71CE03"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7AB7CCDF" w14:textId="77777777" w:rsidR="00EB72E4" w:rsidRPr="00EB72E4" w:rsidRDefault="00EB72E4" w:rsidP="00EB72E4">
            <w:pPr>
              <w:spacing w:after="0" w:line="240" w:lineRule="auto"/>
              <w:jc w:val="right"/>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Total</w:t>
            </w:r>
          </w:p>
        </w:tc>
        <w:tc>
          <w:tcPr>
            <w:tcW w:w="1180" w:type="dxa"/>
            <w:tcBorders>
              <w:top w:val="nil"/>
              <w:left w:val="nil"/>
              <w:bottom w:val="nil"/>
              <w:right w:val="nil"/>
            </w:tcBorders>
            <w:shd w:val="clear" w:color="auto" w:fill="auto"/>
            <w:noWrap/>
            <w:vAlign w:val="bottom"/>
            <w:hideMark/>
          </w:tcPr>
          <w:p w14:paraId="783B79E0" w14:textId="77777777" w:rsidR="00EB72E4" w:rsidRPr="00EB72E4" w:rsidRDefault="00EB72E4" w:rsidP="00EB72E4">
            <w:pPr>
              <w:spacing w:after="0" w:line="240" w:lineRule="auto"/>
              <w:jc w:val="right"/>
              <w:rPr>
                <w:rFonts w:ascii="Geneva" w:eastAsia="Times New Roman" w:hAnsi="Geneva" w:cs="Times New Roman"/>
                <w:b/>
                <w:bCs/>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1CBF71C0"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$20,622.00</w:t>
            </w:r>
          </w:p>
        </w:tc>
        <w:tc>
          <w:tcPr>
            <w:tcW w:w="1360" w:type="dxa"/>
            <w:tcBorders>
              <w:top w:val="nil"/>
              <w:left w:val="nil"/>
              <w:bottom w:val="nil"/>
              <w:right w:val="nil"/>
            </w:tcBorders>
            <w:shd w:val="clear" w:color="000000" w:fill="FFFF00"/>
            <w:noWrap/>
            <w:vAlign w:val="bottom"/>
            <w:hideMark/>
          </w:tcPr>
          <w:p w14:paraId="777B9176"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$2,878.00</w:t>
            </w:r>
          </w:p>
        </w:tc>
        <w:tc>
          <w:tcPr>
            <w:tcW w:w="1240" w:type="dxa"/>
            <w:tcBorders>
              <w:top w:val="nil"/>
              <w:left w:val="nil"/>
              <w:bottom w:val="nil"/>
              <w:right w:val="nil"/>
            </w:tcBorders>
            <w:shd w:val="clear" w:color="auto" w:fill="auto"/>
            <w:noWrap/>
            <w:vAlign w:val="bottom"/>
            <w:hideMark/>
          </w:tcPr>
          <w:p w14:paraId="5A885D58"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$23,500 </w:t>
            </w:r>
          </w:p>
        </w:tc>
      </w:tr>
      <w:tr w:rsidR="00EB72E4" w:rsidRPr="00EB72E4" w14:paraId="45E014C7" w14:textId="77777777" w:rsidTr="001E2AF0">
        <w:trPr>
          <w:trHeight w:val="99"/>
          <w:jc w:val="center"/>
        </w:trPr>
        <w:tc>
          <w:tcPr>
            <w:tcW w:w="1340" w:type="dxa"/>
            <w:tcBorders>
              <w:top w:val="nil"/>
              <w:left w:val="nil"/>
              <w:bottom w:val="nil"/>
              <w:right w:val="nil"/>
            </w:tcBorders>
            <w:shd w:val="clear" w:color="auto" w:fill="auto"/>
            <w:noWrap/>
            <w:vAlign w:val="bottom"/>
            <w:hideMark/>
          </w:tcPr>
          <w:p w14:paraId="74F92925"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p>
        </w:tc>
        <w:tc>
          <w:tcPr>
            <w:tcW w:w="1180" w:type="dxa"/>
            <w:tcBorders>
              <w:top w:val="nil"/>
              <w:left w:val="nil"/>
              <w:bottom w:val="nil"/>
              <w:right w:val="nil"/>
            </w:tcBorders>
            <w:shd w:val="clear" w:color="auto" w:fill="auto"/>
            <w:noWrap/>
            <w:vAlign w:val="bottom"/>
            <w:hideMark/>
          </w:tcPr>
          <w:p w14:paraId="15AC6B67" w14:textId="77777777" w:rsidR="00EB72E4" w:rsidRPr="00EB72E4" w:rsidRDefault="00EB72E4" w:rsidP="00EB72E4">
            <w:pPr>
              <w:spacing w:after="0" w:line="240" w:lineRule="auto"/>
              <w:rPr>
                <w:rFonts w:ascii="Times New Roman" w:eastAsia="Times New Roman" w:hAnsi="Times New Roman" w:cs="Times New Roman"/>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12A104BE"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w:t>
            </w:r>
          </w:p>
        </w:tc>
        <w:tc>
          <w:tcPr>
            <w:tcW w:w="1360" w:type="dxa"/>
            <w:tcBorders>
              <w:top w:val="nil"/>
              <w:left w:val="nil"/>
              <w:bottom w:val="nil"/>
              <w:right w:val="nil"/>
            </w:tcBorders>
            <w:shd w:val="clear" w:color="000000" w:fill="FFFF00"/>
            <w:noWrap/>
            <w:vAlign w:val="bottom"/>
            <w:hideMark/>
          </w:tcPr>
          <w:p w14:paraId="463FBAF3"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w:t>
            </w:r>
          </w:p>
        </w:tc>
        <w:tc>
          <w:tcPr>
            <w:tcW w:w="1240" w:type="dxa"/>
            <w:tcBorders>
              <w:top w:val="nil"/>
              <w:left w:val="nil"/>
              <w:bottom w:val="nil"/>
              <w:right w:val="nil"/>
            </w:tcBorders>
            <w:shd w:val="clear" w:color="auto" w:fill="auto"/>
            <w:noWrap/>
            <w:vAlign w:val="bottom"/>
            <w:hideMark/>
          </w:tcPr>
          <w:p w14:paraId="15F3D286"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r>
      <w:tr w:rsidR="00EB72E4" w:rsidRPr="00EB72E4" w14:paraId="3013938F" w14:textId="77777777" w:rsidTr="001E2AF0">
        <w:trPr>
          <w:trHeight w:val="264"/>
          <w:jc w:val="center"/>
        </w:trPr>
        <w:tc>
          <w:tcPr>
            <w:tcW w:w="1340" w:type="dxa"/>
            <w:tcBorders>
              <w:top w:val="nil"/>
              <w:left w:val="nil"/>
              <w:bottom w:val="nil"/>
              <w:right w:val="nil"/>
            </w:tcBorders>
            <w:shd w:val="clear" w:color="auto" w:fill="auto"/>
            <w:noWrap/>
            <w:vAlign w:val="bottom"/>
            <w:hideMark/>
          </w:tcPr>
          <w:p w14:paraId="4089F5AD" w14:textId="77777777" w:rsidR="00EB72E4" w:rsidRPr="00EB72E4" w:rsidRDefault="00EB72E4" w:rsidP="00EB72E4">
            <w:pPr>
              <w:spacing w:after="0" w:line="240" w:lineRule="auto"/>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Total Cost</w:t>
            </w:r>
          </w:p>
        </w:tc>
        <w:tc>
          <w:tcPr>
            <w:tcW w:w="1180" w:type="dxa"/>
            <w:tcBorders>
              <w:top w:val="nil"/>
              <w:left w:val="nil"/>
              <w:bottom w:val="nil"/>
              <w:right w:val="nil"/>
            </w:tcBorders>
            <w:shd w:val="clear" w:color="auto" w:fill="auto"/>
            <w:noWrap/>
            <w:vAlign w:val="bottom"/>
            <w:hideMark/>
          </w:tcPr>
          <w:p w14:paraId="07A2D075" w14:textId="77777777" w:rsidR="00EB72E4" w:rsidRPr="00EB72E4" w:rsidRDefault="00EB72E4" w:rsidP="00EB72E4">
            <w:pPr>
              <w:spacing w:after="0" w:line="240" w:lineRule="auto"/>
              <w:rPr>
                <w:rFonts w:ascii="Geneva" w:eastAsia="Times New Roman" w:hAnsi="Geneva" w:cs="Times New Roman"/>
                <w:b/>
                <w:bCs/>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0C23CD7B"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$74,562.00</w:t>
            </w:r>
          </w:p>
        </w:tc>
        <w:tc>
          <w:tcPr>
            <w:tcW w:w="1360" w:type="dxa"/>
            <w:tcBorders>
              <w:top w:val="nil"/>
              <w:left w:val="nil"/>
              <w:bottom w:val="nil"/>
              <w:right w:val="nil"/>
            </w:tcBorders>
            <w:shd w:val="clear" w:color="000000" w:fill="FFFF00"/>
            <w:noWrap/>
            <w:vAlign w:val="bottom"/>
            <w:hideMark/>
          </w:tcPr>
          <w:p w14:paraId="548EAB45"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$18,938.00</w:t>
            </w:r>
          </w:p>
        </w:tc>
        <w:tc>
          <w:tcPr>
            <w:tcW w:w="1240" w:type="dxa"/>
            <w:tcBorders>
              <w:top w:val="nil"/>
              <w:left w:val="nil"/>
              <w:bottom w:val="nil"/>
              <w:right w:val="nil"/>
            </w:tcBorders>
            <w:shd w:val="clear" w:color="auto" w:fill="auto"/>
            <w:noWrap/>
            <w:vAlign w:val="bottom"/>
            <w:hideMark/>
          </w:tcPr>
          <w:p w14:paraId="004D49C4"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xml:space="preserve">$93,500 </w:t>
            </w:r>
          </w:p>
        </w:tc>
      </w:tr>
      <w:tr w:rsidR="00EB72E4" w:rsidRPr="00EB72E4" w14:paraId="3A6B80E3" w14:textId="77777777" w:rsidTr="001E2AF0">
        <w:trPr>
          <w:trHeight w:val="141"/>
          <w:jc w:val="center"/>
        </w:trPr>
        <w:tc>
          <w:tcPr>
            <w:tcW w:w="1340" w:type="dxa"/>
            <w:tcBorders>
              <w:top w:val="nil"/>
              <w:left w:val="nil"/>
              <w:bottom w:val="nil"/>
              <w:right w:val="nil"/>
            </w:tcBorders>
            <w:shd w:val="clear" w:color="auto" w:fill="auto"/>
            <w:noWrap/>
            <w:vAlign w:val="bottom"/>
            <w:hideMark/>
          </w:tcPr>
          <w:p w14:paraId="7A10A6FE"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p>
        </w:tc>
        <w:tc>
          <w:tcPr>
            <w:tcW w:w="1180" w:type="dxa"/>
            <w:tcBorders>
              <w:top w:val="nil"/>
              <w:left w:val="nil"/>
              <w:bottom w:val="nil"/>
              <w:right w:val="nil"/>
            </w:tcBorders>
            <w:shd w:val="clear" w:color="auto" w:fill="auto"/>
            <w:noWrap/>
            <w:vAlign w:val="bottom"/>
            <w:hideMark/>
          </w:tcPr>
          <w:p w14:paraId="6BE368E3" w14:textId="77777777" w:rsidR="00EB72E4" w:rsidRPr="00EB72E4" w:rsidRDefault="00EB72E4" w:rsidP="00EB72E4">
            <w:pPr>
              <w:spacing w:after="0" w:line="240" w:lineRule="auto"/>
              <w:rPr>
                <w:rFonts w:ascii="Times New Roman" w:eastAsia="Times New Roman" w:hAnsi="Times New Roman" w:cs="Times New Roman"/>
                <w:kern w:val="0"/>
                <w:sz w:val="20"/>
                <w:szCs w:val="20"/>
                <w14:ligatures w14:val="none"/>
              </w:rPr>
            </w:pPr>
          </w:p>
        </w:tc>
        <w:tc>
          <w:tcPr>
            <w:tcW w:w="1300" w:type="dxa"/>
            <w:tcBorders>
              <w:top w:val="nil"/>
              <w:left w:val="nil"/>
              <w:bottom w:val="nil"/>
              <w:right w:val="nil"/>
            </w:tcBorders>
            <w:shd w:val="clear" w:color="000000" w:fill="FFFF00"/>
            <w:noWrap/>
            <w:vAlign w:val="bottom"/>
            <w:hideMark/>
          </w:tcPr>
          <w:p w14:paraId="0E3BCE2B"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w:t>
            </w:r>
          </w:p>
        </w:tc>
        <w:tc>
          <w:tcPr>
            <w:tcW w:w="1360" w:type="dxa"/>
            <w:tcBorders>
              <w:top w:val="nil"/>
              <w:left w:val="nil"/>
              <w:bottom w:val="nil"/>
              <w:right w:val="nil"/>
            </w:tcBorders>
            <w:shd w:val="clear" w:color="000000" w:fill="FFFF00"/>
            <w:noWrap/>
            <w:vAlign w:val="bottom"/>
            <w:hideMark/>
          </w:tcPr>
          <w:p w14:paraId="27610B48"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 </w:t>
            </w:r>
          </w:p>
        </w:tc>
        <w:tc>
          <w:tcPr>
            <w:tcW w:w="1240" w:type="dxa"/>
            <w:tcBorders>
              <w:top w:val="nil"/>
              <w:left w:val="nil"/>
              <w:bottom w:val="nil"/>
              <w:right w:val="nil"/>
            </w:tcBorders>
            <w:shd w:val="clear" w:color="auto" w:fill="auto"/>
            <w:noWrap/>
            <w:vAlign w:val="bottom"/>
            <w:hideMark/>
          </w:tcPr>
          <w:p w14:paraId="50FAA3D2" w14:textId="77777777" w:rsidR="00EB72E4" w:rsidRPr="00EB72E4" w:rsidRDefault="00EB72E4" w:rsidP="00EB72E4">
            <w:pPr>
              <w:spacing w:after="0" w:line="240" w:lineRule="auto"/>
              <w:rPr>
                <w:rFonts w:ascii="Geneva" w:eastAsia="Times New Roman" w:hAnsi="Geneva" w:cs="Times New Roman"/>
                <w:kern w:val="0"/>
                <w:sz w:val="20"/>
                <w:szCs w:val="20"/>
                <w14:ligatures w14:val="none"/>
              </w:rPr>
            </w:pPr>
          </w:p>
        </w:tc>
      </w:tr>
      <w:tr w:rsidR="00EB72E4" w:rsidRPr="00EB72E4" w14:paraId="66F8AB7A" w14:textId="77777777" w:rsidTr="001E2AF0">
        <w:trPr>
          <w:trHeight w:val="264"/>
          <w:jc w:val="center"/>
        </w:trPr>
        <w:tc>
          <w:tcPr>
            <w:tcW w:w="1340" w:type="dxa"/>
            <w:tcBorders>
              <w:top w:val="nil"/>
              <w:left w:val="nil"/>
              <w:bottom w:val="single" w:sz="4" w:space="0" w:color="auto"/>
              <w:right w:val="nil"/>
            </w:tcBorders>
            <w:shd w:val="clear" w:color="auto" w:fill="auto"/>
            <w:noWrap/>
            <w:vAlign w:val="bottom"/>
            <w:hideMark/>
          </w:tcPr>
          <w:p w14:paraId="493C56E3" w14:textId="77777777" w:rsidR="00EB72E4" w:rsidRPr="00EB72E4" w:rsidRDefault="00EB72E4" w:rsidP="00EB72E4">
            <w:pPr>
              <w:spacing w:after="0" w:line="240" w:lineRule="auto"/>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Profits</w:t>
            </w:r>
          </w:p>
        </w:tc>
        <w:tc>
          <w:tcPr>
            <w:tcW w:w="1180" w:type="dxa"/>
            <w:tcBorders>
              <w:top w:val="nil"/>
              <w:left w:val="nil"/>
              <w:bottom w:val="single" w:sz="4" w:space="0" w:color="auto"/>
              <w:right w:val="nil"/>
            </w:tcBorders>
            <w:shd w:val="clear" w:color="auto" w:fill="auto"/>
            <w:noWrap/>
            <w:vAlign w:val="bottom"/>
            <w:hideMark/>
          </w:tcPr>
          <w:p w14:paraId="2ADE14D0" w14:textId="77777777" w:rsidR="00EB72E4" w:rsidRPr="00EB72E4" w:rsidRDefault="00EB72E4" w:rsidP="00EB72E4">
            <w:pPr>
              <w:spacing w:after="0" w:line="240" w:lineRule="auto"/>
              <w:rPr>
                <w:rFonts w:ascii="Geneva" w:eastAsia="Times New Roman" w:hAnsi="Geneva" w:cs="Times New Roman"/>
                <w:b/>
                <w:bCs/>
                <w:kern w:val="0"/>
                <w:sz w:val="20"/>
                <w:szCs w:val="20"/>
                <w14:ligatures w14:val="none"/>
              </w:rPr>
            </w:pPr>
          </w:p>
        </w:tc>
        <w:tc>
          <w:tcPr>
            <w:tcW w:w="1300" w:type="dxa"/>
            <w:tcBorders>
              <w:top w:val="nil"/>
              <w:left w:val="nil"/>
              <w:bottom w:val="single" w:sz="4" w:space="0" w:color="auto"/>
              <w:right w:val="nil"/>
            </w:tcBorders>
            <w:shd w:val="clear" w:color="000000" w:fill="FFFF00"/>
            <w:noWrap/>
            <w:vAlign w:val="bottom"/>
            <w:hideMark/>
          </w:tcPr>
          <w:p w14:paraId="24D13AF1"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$21,438.00</w:t>
            </w:r>
          </w:p>
        </w:tc>
        <w:tc>
          <w:tcPr>
            <w:tcW w:w="1360" w:type="dxa"/>
            <w:tcBorders>
              <w:top w:val="nil"/>
              <w:left w:val="nil"/>
              <w:bottom w:val="single" w:sz="4" w:space="0" w:color="auto"/>
              <w:right w:val="nil"/>
            </w:tcBorders>
            <w:shd w:val="clear" w:color="000000" w:fill="FFFF00"/>
            <w:noWrap/>
            <w:vAlign w:val="bottom"/>
            <w:hideMark/>
          </w:tcPr>
          <w:p w14:paraId="09CEFF0E" w14:textId="77777777" w:rsidR="00EB72E4" w:rsidRPr="00EB72E4" w:rsidRDefault="00EB72E4" w:rsidP="00EB72E4">
            <w:pPr>
              <w:spacing w:after="0" w:line="240" w:lineRule="auto"/>
              <w:jc w:val="right"/>
              <w:rPr>
                <w:rFonts w:ascii="Geneva" w:eastAsia="Times New Roman" w:hAnsi="Geneva" w:cs="Times New Roman"/>
                <w:kern w:val="0"/>
                <w:sz w:val="20"/>
                <w:szCs w:val="20"/>
                <w14:ligatures w14:val="none"/>
              </w:rPr>
            </w:pPr>
            <w:r w:rsidRPr="00EB72E4">
              <w:rPr>
                <w:rFonts w:ascii="Geneva" w:eastAsia="Times New Roman" w:hAnsi="Geneva" w:cs="Times New Roman"/>
                <w:kern w:val="0"/>
                <w:sz w:val="20"/>
                <w:szCs w:val="20"/>
                <w14:ligatures w14:val="none"/>
              </w:rPr>
              <w:t>-$11,938.00</w:t>
            </w:r>
          </w:p>
        </w:tc>
        <w:tc>
          <w:tcPr>
            <w:tcW w:w="1240" w:type="dxa"/>
            <w:tcBorders>
              <w:top w:val="nil"/>
              <w:left w:val="nil"/>
              <w:bottom w:val="single" w:sz="4" w:space="0" w:color="auto"/>
              <w:right w:val="nil"/>
            </w:tcBorders>
            <w:shd w:val="clear" w:color="auto" w:fill="auto"/>
            <w:noWrap/>
            <w:vAlign w:val="bottom"/>
            <w:hideMark/>
          </w:tcPr>
          <w:p w14:paraId="651B64D8" w14:textId="77777777" w:rsidR="00EB72E4" w:rsidRPr="00EB72E4" w:rsidRDefault="00EB72E4" w:rsidP="00EB72E4">
            <w:pPr>
              <w:spacing w:after="0" w:line="240" w:lineRule="auto"/>
              <w:jc w:val="right"/>
              <w:rPr>
                <w:rFonts w:ascii="Geneva" w:eastAsia="Times New Roman" w:hAnsi="Geneva" w:cs="Times New Roman"/>
                <w:b/>
                <w:bCs/>
                <w:kern w:val="0"/>
                <w:sz w:val="20"/>
                <w:szCs w:val="20"/>
                <w14:ligatures w14:val="none"/>
              </w:rPr>
            </w:pPr>
            <w:r w:rsidRPr="00EB72E4">
              <w:rPr>
                <w:rFonts w:ascii="Geneva" w:eastAsia="Times New Roman" w:hAnsi="Geneva" w:cs="Times New Roman"/>
                <w:b/>
                <w:bCs/>
                <w:kern w:val="0"/>
                <w:sz w:val="20"/>
                <w:szCs w:val="20"/>
                <w14:ligatures w14:val="none"/>
              </w:rPr>
              <w:t xml:space="preserve">$9,500 </w:t>
            </w:r>
          </w:p>
        </w:tc>
      </w:tr>
    </w:tbl>
    <w:p w14:paraId="7ED5A657" w14:textId="77777777" w:rsidR="00EB72E4" w:rsidRDefault="00EB72E4" w:rsidP="000260DE">
      <w:pPr>
        <w:spacing w:before="120" w:after="120"/>
        <w:rPr>
          <w:noProof/>
        </w:rPr>
      </w:pPr>
    </w:p>
    <w:bookmarkStart w:id="0" w:name="_MON_1798632054"/>
    <w:bookmarkEnd w:id="0"/>
    <w:p w14:paraId="56A7893D" w14:textId="5942B648" w:rsidR="00982587" w:rsidRDefault="00EB72E4" w:rsidP="00982587">
      <w:pPr>
        <w:spacing w:before="120" w:after="120"/>
        <w:jc w:val="center"/>
        <w:rPr>
          <w:noProof/>
        </w:rPr>
      </w:pPr>
      <w:r>
        <w:rPr>
          <w:noProof/>
        </w:rPr>
        <w:object w:dxaOrig="1520" w:dyaOrig="987" w14:anchorId="0D6F08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6" o:title=""/>
          </v:shape>
          <o:OLEObject Type="Embed" ProgID="Excel.Sheet.8" ShapeID="_x0000_i1025" DrawAspect="Icon" ObjectID="_1798633911" r:id="rId7"/>
        </w:object>
      </w:r>
    </w:p>
    <w:p w14:paraId="3ACE11EA" w14:textId="231423A0" w:rsidR="00921C34" w:rsidRDefault="00000000" w:rsidP="000260DE">
      <w:pPr>
        <w:spacing w:before="120" w:after="120"/>
      </w:pPr>
      <w:r>
        <w:rPr>
          <w:noProof/>
        </w:rPr>
        <w:drawing>
          <wp:inline distT="0" distB="0" distL="0" distR="0" wp14:anchorId="21517FE4" wp14:editId="4EA41BC1">
            <wp:extent cx="5734050" cy="607809"/>
            <wp:effectExtent l="0" t="0" r="0" b="0"/>
            <wp:docPr id="2" name="Drawing 2" descr="8f57907b3c408163ca40103df01bbd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f57907b3c408163ca40103df01bbd3b.png"/>
                    <pic:cNvPicPr>
                      <a:picLocks noChangeAspect="1"/>
                    </pic:cNvPicPr>
                  </pic:nvPicPr>
                  <pic:blipFill>
                    <a:blip r:embed="rId8"/>
                    <a:stretch>
                      <a:fillRect/>
                    </a:stretch>
                  </pic:blipFill>
                  <pic:spPr>
                    <a:xfrm>
                      <a:off x="0" y="0"/>
                      <a:ext cx="5734050" cy="607809"/>
                    </a:xfrm>
                    <a:prstGeom prst="rect">
                      <a:avLst/>
                    </a:prstGeom>
                  </pic:spPr>
                </pic:pic>
              </a:graphicData>
            </a:graphic>
          </wp:inline>
        </w:drawing>
      </w:r>
    </w:p>
    <w:p w14:paraId="141A237C" w14:textId="6C0510A2" w:rsidR="00921C34" w:rsidRDefault="00BA2D2F">
      <w:pPr>
        <w:spacing w:before="120" w:after="120" w:line="336" w:lineRule="auto"/>
      </w:pPr>
      <w:r>
        <w:rPr>
          <w:rFonts w:ascii="Roboto" w:eastAsia="Roboto" w:hAnsi="Roboto" w:cs="Roboto"/>
          <w:color w:val="000000"/>
        </w:rPr>
        <w:tab/>
        <w:t xml:space="preserve">After reviewing the case carefully, </w:t>
      </w:r>
      <w:r w:rsidR="005F5726">
        <w:rPr>
          <w:rFonts w:ascii="Roboto" w:eastAsia="Roboto" w:hAnsi="Roboto" w:cs="Roboto"/>
          <w:color w:val="000000"/>
        </w:rPr>
        <w:t>we</w:t>
      </w:r>
      <w:r>
        <w:rPr>
          <w:rFonts w:ascii="Roboto" w:eastAsia="Roboto" w:hAnsi="Roboto" w:cs="Roboto"/>
          <w:color w:val="000000"/>
        </w:rPr>
        <w:t xml:space="preserve"> would suggest M-L keep much of their business operation the same.  They are winning on quality.  Their tooling group is where most of their expenses come </w:t>
      </w:r>
      <w:r w:rsidR="00735654">
        <w:rPr>
          <w:rFonts w:ascii="Roboto" w:eastAsia="Roboto" w:hAnsi="Roboto" w:cs="Roboto"/>
          <w:color w:val="000000"/>
        </w:rPr>
        <w:t>from,</w:t>
      </w:r>
      <w:r>
        <w:rPr>
          <w:rFonts w:ascii="Roboto" w:eastAsia="Roboto" w:hAnsi="Roboto" w:cs="Roboto"/>
          <w:color w:val="000000"/>
        </w:rPr>
        <w:t xml:space="preserve"> but it is also the one thing that differentiates them from their Japanese competition who have them beat with economies of scale.  They have a problem that their customers can see a lower price tag with the Japanese product at time of </w:t>
      </w:r>
      <w:r w:rsidR="00735654">
        <w:rPr>
          <w:rFonts w:ascii="Roboto" w:eastAsia="Roboto" w:hAnsi="Roboto" w:cs="Roboto"/>
          <w:color w:val="000000"/>
        </w:rPr>
        <w:t>purchase,</w:t>
      </w:r>
      <w:r>
        <w:rPr>
          <w:rFonts w:ascii="Roboto" w:eastAsia="Roboto" w:hAnsi="Roboto" w:cs="Roboto"/>
          <w:color w:val="000000"/>
        </w:rPr>
        <w:t xml:space="preserve"> but the hidden costs of that product include, lower quality products, possibly more machine downtime from less qualified companies handling their fastening tool service, probably more scrap, and other hidden costs.  To combat this phenomenon, </w:t>
      </w:r>
      <w:r w:rsidR="005F5726">
        <w:rPr>
          <w:rFonts w:ascii="Roboto" w:eastAsia="Roboto" w:hAnsi="Roboto" w:cs="Roboto"/>
          <w:color w:val="000000"/>
        </w:rPr>
        <w:t>we</w:t>
      </w:r>
      <w:r>
        <w:rPr>
          <w:rFonts w:ascii="Roboto" w:eastAsia="Roboto" w:hAnsi="Roboto" w:cs="Roboto"/>
          <w:color w:val="000000"/>
        </w:rPr>
        <w:t xml:space="preserve"> would recommend that M-L offer to sell their automatic fastening tools directly as an alternative to rentals.  If a customer should choose to buy a tool, they can offer service at a </w:t>
      </w:r>
      <w:r w:rsidR="00735654">
        <w:rPr>
          <w:rFonts w:ascii="Roboto" w:eastAsia="Roboto" w:hAnsi="Roboto" w:cs="Roboto"/>
          <w:color w:val="000000"/>
        </w:rPr>
        <w:t>cost and</w:t>
      </w:r>
      <w:r>
        <w:rPr>
          <w:rFonts w:ascii="Roboto" w:eastAsia="Roboto" w:hAnsi="Roboto" w:cs="Roboto"/>
          <w:color w:val="000000"/>
        </w:rPr>
        <w:t xml:space="preserve"> offer some kind of discount (maybe 10%) to keep customers using their fasteners with those machines.  In doing this, they can greatly reduce their expense from service or increase revenue to that cost center.  </w:t>
      </w:r>
      <w:r w:rsidR="00735654">
        <w:rPr>
          <w:rFonts w:ascii="Roboto" w:eastAsia="Roboto" w:hAnsi="Roboto" w:cs="Roboto"/>
          <w:color w:val="000000"/>
        </w:rPr>
        <w:t xml:space="preserve">Since it is costly to switch manufactures, customers will not actively look to jump to the Japanese competition and this model allows those customers who are enticed by the Japanese model to try it out while sticking with M-L.  To </w:t>
      </w:r>
      <w:r w:rsidR="005F5726">
        <w:rPr>
          <w:rFonts w:ascii="Roboto" w:eastAsia="Roboto" w:hAnsi="Roboto" w:cs="Roboto"/>
          <w:color w:val="000000"/>
        </w:rPr>
        <w:t>us</w:t>
      </w:r>
      <w:r w:rsidR="00735654">
        <w:rPr>
          <w:rFonts w:ascii="Roboto" w:eastAsia="Roboto" w:hAnsi="Roboto" w:cs="Roboto"/>
          <w:color w:val="000000"/>
        </w:rPr>
        <w:t xml:space="preserve"> this added offer allows M-L to continue to leverage their product differentiation while fending off the threat from their Japanese competition.</w:t>
      </w:r>
      <w:r w:rsidR="00C04522">
        <w:rPr>
          <w:rFonts w:ascii="Roboto" w:eastAsia="Roboto" w:hAnsi="Roboto" w:cs="Roboto"/>
          <w:color w:val="000000"/>
        </w:rPr>
        <w:t xml:space="preserve">  M-L’s biggest problem is cost driven by their attachment machine business.  There are ultimately several ways to improve their P&amp;L but they will ultimately reduce the cost by stopping their machine offering or by creating more income by changing the sales strategy they are currently employing that gives so many services free to the customer.</w:t>
      </w:r>
      <w:r w:rsidR="00735654">
        <w:rPr>
          <w:rFonts w:ascii="Roboto" w:eastAsia="Roboto" w:hAnsi="Roboto" w:cs="Roboto"/>
          <w:color w:val="000000"/>
        </w:rPr>
        <w:t xml:space="preserve"> </w:t>
      </w:r>
    </w:p>
    <w:p w14:paraId="49CFFC73" w14:textId="0294C94A" w:rsidR="00921C34" w:rsidRDefault="00921C34">
      <w:pPr>
        <w:spacing w:before="120" w:after="120"/>
        <w:jc w:val="center"/>
      </w:pPr>
    </w:p>
    <w:p w14:paraId="4B14AEA7" w14:textId="47548F5E" w:rsidR="00921C34" w:rsidRDefault="007B1332">
      <w:pPr>
        <w:spacing w:before="120" w:after="120" w:line="336" w:lineRule="auto"/>
      </w:pPr>
      <w:r>
        <w:rPr>
          <w:noProof/>
        </w:rPr>
        <w:drawing>
          <wp:anchor distT="0" distB="0" distL="114300" distR="114300" simplePos="0" relativeHeight="251661312" behindDoc="0" locked="0" layoutInCell="1" allowOverlap="1" wp14:anchorId="120CED1B" wp14:editId="60DD2C46">
            <wp:simplePos x="0" y="0"/>
            <wp:positionH relativeFrom="page">
              <wp:posOffset>0</wp:posOffset>
            </wp:positionH>
            <wp:positionV relativeFrom="paragraph">
              <wp:posOffset>2595391</wp:posOffset>
            </wp:positionV>
            <wp:extent cx="7562850" cy="850821"/>
            <wp:effectExtent l="0" t="0" r="0" b="0"/>
            <wp:wrapTopAndBottom/>
            <wp:docPr id="3" name="Drawing 3" descr="de349d6dd49eeadf078dea811edb3a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349d6dd49eeadf078dea811edb3a4e.png"/>
                    <pic:cNvPicPr>
                      <a:picLocks noChangeAspect="1"/>
                    </pic:cNvPicPr>
                  </pic:nvPicPr>
                  <pic:blipFill>
                    <a:blip r:embed="rId9"/>
                    <a:stretch>
                      <a:fillRect/>
                    </a:stretch>
                  </pic:blipFill>
                  <pic:spPr>
                    <a:xfrm>
                      <a:off x="0" y="0"/>
                      <a:ext cx="7562850" cy="850821"/>
                    </a:xfrm>
                    <a:prstGeom prst="rect">
                      <a:avLst/>
                    </a:prstGeom>
                  </pic:spPr>
                </pic:pic>
              </a:graphicData>
            </a:graphic>
          </wp:anchor>
        </w:drawing>
      </w:r>
      <w:r w:rsidR="00C6438F">
        <w:rPr>
          <w:rFonts w:ascii="Canva Sans Bold" w:eastAsia="Canva Sans Bold" w:hAnsi="Canva Sans Bold" w:cs="Canva Sans Bold"/>
          <w:b/>
          <w:bCs/>
          <w:color w:val="000000"/>
          <w:sz w:val="64"/>
          <w:szCs w:val="64"/>
        </w:rPr>
        <w:t xml:space="preserve"> </w:t>
      </w:r>
    </w:p>
    <w:sectPr w:rsidR="00921C34">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embedRegular r:id="rId1" w:fontKey="{8317C4BA-DC54-4A2C-AB39-652D9A37F9F8}"/>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F6D9EBB6-7C30-445D-A3A4-78481216DDFF}"/>
  </w:font>
  <w:font w:name="Geneva">
    <w:altName w:val="Arial"/>
    <w:panose1 w:val="00000000000000000000"/>
    <w:charset w:val="00"/>
    <w:family w:val="roman"/>
    <w:notTrueType/>
    <w:pitch w:val="default"/>
  </w:font>
  <w:font w:name="Canva Sans Bold">
    <w:charset w:val="00"/>
    <w:family w:val="auto"/>
    <w:pitch w:val="default"/>
    <w:embedBold r:id="rId3" w:fontKey="{D175828B-EDB8-4C0C-88FB-8168B8190F98}"/>
  </w:font>
  <w:font w:name="Aptos Display">
    <w:charset w:val="00"/>
    <w:family w:val="swiss"/>
    <w:pitch w:val="variable"/>
    <w:sig w:usb0="20000287" w:usb1="00000003" w:usb2="00000000" w:usb3="00000000" w:csb0="0000019F" w:csb1="00000000"/>
    <w:embedRegular r:id="rId4" w:fontKey="{6C963434-64D3-4126-BFC4-5FC5A6BBDA1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921C34"/>
    <w:rsid w:val="000260DE"/>
    <w:rsid w:val="000C493C"/>
    <w:rsid w:val="00146AF2"/>
    <w:rsid w:val="001675F3"/>
    <w:rsid w:val="00182444"/>
    <w:rsid w:val="001E2AF0"/>
    <w:rsid w:val="0027075E"/>
    <w:rsid w:val="002A6F5C"/>
    <w:rsid w:val="002C5074"/>
    <w:rsid w:val="00502DE6"/>
    <w:rsid w:val="0059292F"/>
    <w:rsid w:val="005F5726"/>
    <w:rsid w:val="00735654"/>
    <w:rsid w:val="007B1332"/>
    <w:rsid w:val="00815BAB"/>
    <w:rsid w:val="008F1ABE"/>
    <w:rsid w:val="00921C34"/>
    <w:rsid w:val="00982587"/>
    <w:rsid w:val="00B05D7C"/>
    <w:rsid w:val="00BA2D2F"/>
    <w:rsid w:val="00C04522"/>
    <w:rsid w:val="00C6438F"/>
    <w:rsid w:val="00DE38F1"/>
    <w:rsid w:val="00E955AC"/>
    <w:rsid w:val="00EB72E4"/>
    <w:rsid w:val="00F3185F"/>
    <w:rsid w:val="00F84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B431"/>
  <w15:docId w15:val="{A665EBEB-FA10-4405-B3F2-D9155A166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18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468706">
      <w:bodyDiv w:val="1"/>
      <w:marLeft w:val="0"/>
      <w:marRight w:val="0"/>
      <w:marTop w:val="0"/>
      <w:marBottom w:val="0"/>
      <w:divBdr>
        <w:top w:val="none" w:sz="0" w:space="0" w:color="auto"/>
        <w:left w:val="none" w:sz="0" w:space="0" w:color="auto"/>
        <w:bottom w:val="none" w:sz="0" w:space="0" w:color="auto"/>
        <w:right w:val="none" w:sz="0" w:space="0" w:color="auto"/>
      </w:divBdr>
    </w:div>
    <w:div w:id="1002051145">
      <w:bodyDiv w:val="1"/>
      <w:marLeft w:val="0"/>
      <w:marRight w:val="0"/>
      <w:marTop w:val="0"/>
      <w:marBottom w:val="0"/>
      <w:divBdr>
        <w:top w:val="none" w:sz="0" w:space="0" w:color="auto"/>
        <w:left w:val="none" w:sz="0" w:space="0" w:color="auto"/>
        <w:bottom w:val="none" w:sz="0" w:space="0" w:color="auto"/>
        <w:right w:val="none" w:sz="0" w:space="0" w:color="auto"/>
      </w:divBdr>
    </w:div>
    <w:div w:id="1254625826">
      <w:bodyDiv w:val="1"/>
      <w:marLeft w:val="0"/>
      <w:marRight w:val="0"/>
      <w:marTop w:val="0"/>
      <w:marBottom w:val="0"/>
      <w:divBdr>
        <w:top w:val="none" w:sz="0" w:space="0" w:color="auto"/>
        <w:left w:val="none" w:sz="0" w:space="0" w:color="auto"/>
        <w:bottom w:val="none" w:sz="0" w:space="0" w:color="auto"/>
        <w:right w:val="none" w:sz="0" w:space="0" w:color="auto"/>
      </w:divBdr>
    </w:div>
    <w:div w:id="1360163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oleObject" Target="embeddings/Microsoft_Excel_97-2003_Worksheet.xls"/><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3943</TotalTime>
  <Pages>2</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9</cp:revision>
  <dcterms:created xsi:type="dcterms:W3CDTF">2025-01-06T12:57:00Z</dcterms:created>
  <dcterms:modified xsi:type="dcterms:W3CDTF">2025-01-17T21:45:00Z</dcterms:modified>
</cp:coreProperties>
</file>