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EAB11" w14:textId="1E99F49A" w:rsidR="00CA6947" w:rsidRDefault="00BF133C" w:rsidP="00F46622">
      <w:pPr>
        <w:spacing w:line="480" w:lineRule="auto"/>
      </w:pPr>
      <w:r>
        <w:tab/>
        <w:t>While our team placed only 6</w:t>
      </w:r>
      <w:r w:rsidRPr="00BF133C">
        <w:rPr>
          <w:vertAlign w:val="superscript"/>
        </w:rPr>
        <w:t>th</w:t>
      </w:r>
      <w:r>
        <w:t xml:space="preserve"> amongst our class, we would argue our strategy was exactly what was needed if we could only have executed that strategy a little better.  We reviewed first our throughput time and inventory usage based on the spreadsheet given as a resource and </w:t>
      </w:r>
      <w:proofErr w:type="gramStart"/>
      <w:r>
        <w:t>came to the conclusion</w:t>
      </w:r>
      <w:proofErr w:type="gramEnd"/>
      <w:r>
        <w:t xml:space="preserve"> right away that our beginning cash position and demand level could support the most aggressive contract.  We made the change over to job C3 by day 42 but reacted slowly to the over utilization of S1 as we got used to our team roles and the game interface</w:t>
      </w:r>
      <w:r w:rsidR="003531AE">
        <w:t xml:space="preserve">.  We managed to resolve the capacity bottleneck by day 38 as we increased our S1 machine </w:t>
      </w:r>
      <w:proofErr w:type="gramStart"/>
      <w:r w:rsidR="003531AE">
        <w:t>count up</w:t>
      </w:r>
      <w:proofErr w:type="gramEnd"/>
      <w:r w:rsidR="003531AE">
        <w:t xml:space="preserve"> to 3 and began to settle then into the strategy that drove our decision making for the rest of the simulation.  </w:t>
      </w:r>
    </w:p>
    <w:p w14:paraId="02ECFCF0" w14:textId="72B76F5E" w:rsidR="003531AE" w:rsidRDefault="003531AE" w:rsidP="00F46622">
      <w:pPr>
        <w:spacing w:line="480" w:lineRule="auto"/>
      </w:pPr>
      <w:r>
        <w:tab/>
        <w:t xml:space="preserve">Our decision making was primarily driven by an estimated rolling average of the demand signal we could see coming in.  We input an estimate of our demand into the excel calculator periodically every so many days.  We chose that estimate based on an informal rolling average of demand and kept track first of our throughput time calculation to ensure orders were coming in at the same speed they were clearing our process.  In this way we attempted to enact a </w:t>
      </w:r>
      <w:proofErr w:type="gramStart"/>
      <w:r>
        <w:t>one piece</w:t>
      </w:r>
      <w:proofErr w:type="gramEnd"/>
      <w:r>
        <w:t xml:space="preserve"> flow system that would ensure we always deliver on time.  We let the excel calculation then drive our decisions about inventory set points.  During times of low variability our rolling average allowed us to run a very lean shop as evidenced by inventory level in kits around the time of Day 144.  The decision to run with such lean inventory came from the general understanding that excess inventory creates waste but unfortunately this sim gives no reward for keeping your stock rooms never over stocked and when variability in demand continued to surge near day </w:t>
      </w:r>
      <w:proofErr w:type="gramStart"/>
      <w:r>
        <w:t>180</w:t>
      </w:r>
      <w:proofErr w:type="gramEnd"/>
      <w:r>
        <w:t xml:space="preserve"> we took our largest cash hit of the sim when we ran </w:t>
      </w:r>
      <w:proofErr w:type="gramStart"/>
      <w:r>
        <w:t>our</w:t>
      </w:r>
      <w:proofErr w:type="gramEnd"/>
      <w:r>
        <w:t xml:space="preserve"> of inventory for several days.  In our recovery from the stock out </w:t>
      </w:r>
      <w:r>
        <w:lastRenderedPageBreak/>
        <w:t xml:space="preserve">event we saw the usage surge of S1 and S2 and </w:t>
      </w:r>
      <w:r w:rsidR="007D369D">
        <w:t xml:space="preserve">made a second mistake in over buying S1 machines with anticipation of continued demand growth.  We also purchased an S3 around this time frame.  Like an underdamped controls </w:t>
      </w:r>
      <w:proofErr w:type="gramStart"/>
      <w:r w:rsidR="007D369D">
        <w:t>system</w:t>
      </w:r>
      <w:proofErr w:type="gramEnd"/>
      <w:r w:rsidR="007D369D">
        <w:t xml:space="preserve"> we over corrected to our inventory shortage by creating excess capacity to recover quickly.  Our over supply then of machinery proved wasteful as demand began to shrink in the third period of the simulation as our projections for demand were much higher than what came true (unfortunately we missed the warning in pregame instructions that would have told us when to anticipate the demand to shrink.)  </w:t>
      </w:r>
    </w:p>
    <w:p w14:paraId="45B35B88" w14:textId="27544003" w:rsidR="007D369D" w:rsidRDefault="007D369D" w:rsidP="00F46622">
      <w:pPr>
        <w:spacing w:line="480" w:lineRule="auto"/>
      </w:pPr>
      <w:r>
        <w:tab/>
        <w:t xml:space="preserve">Our final error occurred when we </w:t>
      </w:r>
      <w:proofErr w:type="gramStart"/>
      <w:r>
        <w:t>made an attempt</w:t>
      </w:r>
      <w:proofErr w:type="gramEnd"/>
      <w:r>
        <w:t xml:space="preserve"> to execute a last time buy of inventory around day 330.  We took an estimate of demand and attempted to predict the needed inventory to carry us through the rest of the game from that </w:t>
      </w:r>
      <w:proofErr w:type="gramStart"/>
      <w:r>
        <w:t>time period</w:t>
      </w:r>
      <w:proofErr w:type="gramEnd"/>
      <w:r>
        <w:t xml:space="preserve">.  </w:t>
      </w:r>
      <w:proofErr w:type="gramStart"/>
      <w:r>
        <w:t>When  demand</w:t>
      </w:r>
      <w:proofErr w:type="gramEnd"/>
      <w:r>
        <w:t xml:space="preserve"> continued to shrink, our last time buy resulted in an excess stock of 1,106 kits costing us a total of $110,600.  This poor decision dropped us from 3</w:t>
      </w:r>
      <w:r w:rsidRPr="007D369D">
        <w:rPr>
          <w:vertAlign w:val="superscript"/>
        </w:rPr>
        <w:t>rd</w:t>
      </w:r>
      <w:r>
        <w:t xml:space="preserve"> to 6</w:t>
      </w:r>
      <w:r w:rsidRPr="007D369D">
        <w:rPr>
          <w:vertAlign w:val="superscript"/>
        </w:rPr>
        <w:t>th</w:t>
      </w:r>
      <w:r>
        <w:t xml:space="preserve"> place all by itself.  In a second attempt we would have chosen a lower demand estimate having known demand would continue to drop.  We may also have placed one or two more small purchases at a higher frequency </w:t>
      </w:r>
      <w:proofErr w:type="gramStart"/>
      <w:r>
        <w:t>in order to</w:t>
      </w:r>
      <w:proofErr w:type="gramEnd"/>
      <w:r>
        <w:t xml:space="preserve"> create better control over our final inventory rather than a single hail </w:t>
      </w:r>
      <w:proofErr w:type="spellStart"/>
      <w:r>
        <w:t>mary</w:t>
      </w:r>
      <w:proofErr w:type="spellEnd"/>
      <w:r>
        <w:t xml:space="preserve"> last time buy.</w:t>
      </w:r>
    </w:p>
    <w:sectPr w:rsidR="007D36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33C"/>
    <w:rsid w:val="003531AE"/>
    <w:rsid w:val="006739A9"/>
    <w:rsid w:val="007D369D"/>
    <w:rsid w:val="00892EE9"/>
    <w:rsid w:val="00BF133C"/>
    <w:rsid w:val="00C154CA"/>
    <w:rsid w:val="00CA6947"/>
    <w:rsid w:val="00DC3F46"/>
    <w:rsid w:val="00E35512"/>
    <w:rsid w:val="00F46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BB7B"/>
  <w15:chartTrackingRefBased/>
  <w15:docId w15:val="{D7232296-2CB9-44BE-A086-837E661B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33C"/>
    <w:rPr>
      <w:rFonts w:eastAsiaTheme="majorEastAsia" w:cstheme="majorBidi"/>
      <w:color w:val="272727" w:themeColor="text1" w:themeTint="D8"/>
    </w:rPr>
  </w:style>
  <w:style w:type="paragraph" w:styleId="Title">
    <w:name w:val="Title"/>
    <w:basedOn w:val="Normal"/>
    <w:next w:val="Normal"/>
    <w:link w:val="TitleChar"/>
    <w:uiPriority w:val="10"/>
    <w:qFormat/>
    <w:rsid w:val="00BF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33C"/>
    <w:pPr>
      <w:spacing w:before="160"/>
      <w:jc w:val="center"/>
    </w:pPr>
    <w:rPr>
      <w:i/>
      <w:iCs/>
      <w:color w:val="404040" w:themeColor="text1" w:themeTint="BF"/>
    </w:rPr>
  </w:style>
  <w:style w:type="character" w:customStyle="1" w:styleId="QuoteChar">
    <w:name w:val="Quote Char"/>
    <w:basedOn w:val="DefaultParagraphFont"/>
    <w:link w:val="Quote"/>
    <w:uiPriority w:val="29"/>
    <w:rsid w:val="00BF133C"/>
    <w:rPr>
      <w:i/>
      <w:iCs/>
      <w:color w:val="404040" w:themeColor="text1" w:themeTint="BF"/>
    </w:rPr>
  </w:style>
  <w:style w:type="paragraph" w:styleId="ListParagraph">
    <w:name w:val="List Paragraph"/>
    <w:basedOn w:val="Normal"/>
    <w:uiPriority w:val="34"/>
    <w:qFormat/>
    <w:rsid w:val="00BF133C"/>
    <w:pPr>
      <w:ind w:left="720"/>
      <w:contextualSpacing/>
    </w:pPr>
  </w:style>
  <w:style w:type="character" w:styleId="IntenseEmphasis">
    <w:name w:val="Intense Emphasis"/>
    <w:basedOn w:val="DefaultParagraphFont"/>
    <w:uiPriority w:val="21"/>
    <w:qFormat/>
    <w:rsid w:val="00BF133C"/>
    <w:rPr>
      <w:i/>
      <w:iCs/>
      <w:color w:val="0F4761" w:themeColor="accent1" w:themeShade="BF"/>
    </w:rPr>
  </w:style>
  <w:style w:type="paragraph" w:styleId="IntenseQuote">
    <w:name w:val="Intense Quote"/>
    <w:basedOn w:val="Normal"/>
    <w:next w:val="Normal"/>
    <w:link w:val="IntenseQuoteChar"/>
    <w:uiPriority w:val="30"/>
    <w:qFormat/>
    <w:rsid w:val="00BF1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33C"/>
    <w:rPr>
      <w:i/>
      <w:iCs/>
      <w:color w:val="0F4761" w:themeColor="accent1" w:themeShade="BF"/>
    </w:rPr>
  </w:style>
  <w:style w:type="character" w:styleId="IntenseReference">
    <w:name w:val="Intense Reference"/>
    <w:basedOn w:val="DefaultParagraphFont"/>
    <w:uiPriority w:val="32"/>
    <w:qFormat/>
    <w:rsid w:val="00BF1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Brian</dc:creator>
  <cp:keywords/>
  <dc:description/>
  <cp:lastModifiedBy>Morman, Brian</cp:lastModifiedBy>
  <cp:revision>2</cp:revision>
  <dcterms:created xsi:type="dcterms:W3CDTF">2025-06-12T00:59:00Z</dcterms:created>
  <dcterms:modified xsi:type="dcterms:W3CDTF">2025-06-12T01:30:00Z</dcterms:modified>
</cp:coreProperties>
</file>