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02E8" w14:textId="15A32E77" w:rsidR="004C0162" w:rsidRDefault="004C0162">
      <w:pPr>
        <w:rPr>
          <w:b/>
          <w:bCs/>
        </w:rPr>
      </w:pPr>
      <w:r w:rsidRPr="004C0162">
        <w:rPr>
          <w:b/>
          <w:bCs/>
        </w:rPr>
        <w:t>Product Pitch:</w:t>
      </w:r>
    </w:p>
    <w:p w14:paraId="446AC41A" w14:textId="3DBFC5D1" w:rsidR="004C0162" w:rsidRDefault="004C0162">
      <w:r>
        <w:t>A health first pre</w:t>
      </w:r>
      <w:r w:rsidR="00ED0AB4">
        <w:t>-</w:t>
      </w:r>
      <w:r>
        <w:t xml:space="preserve">workout made </w:t>
      </w:r>
      <w:r w:rsidR="00EB1D8F">
        <w:t>from</w:t>
      </w:r>
      <w:r>
        <w:t xml:space="preserve"> natural caffeine with niacin from a natural source</w:t>
      </w:r>
      <w:r w:rsidR="003A497B">
        <w:t>.  Creatine cannot be sourced from natural sources.</w:t>
      </w:r>
      <w:r w:rsidR="00EB1D8F">
        <w:t xml:space="preserve">  Could use plant based aminos to synthesize creatine in the body.  </w:t>
      </w:r>
    </w:p>
    <w:p w14:paraId="201D7541" w14:textId="2081BD14" w:rsidR="00EB1D8F" w:rsidRDefault="00EB1D8F">
      <w:r>
        <w:t>Beta-</w:t>
      </w:r>
      <w:proofErr w:type="spellStart"/>
      <w:r>
        <w:t>alenine</w:t>
      </w:r>
      <w:proofErr w:type="spellEnd"/>
      <w:r>
        <w:t xml:space="preserve"> causes tingling and pump </w:t>
      </w:r>
    </w:p>
    <w:p w14:paraId="3E952E8D" w14:textId="02BCA925" w:rsidR="00EB1D8F" w:rsidRPr="00EB1D8F" w:rsidRDefault="00EB1D8F" w:rsidP="00EB1D8F">
      <w:r w:rsidRPr="00EB1D8F">
        <w:t>Citrulline Malate</w:t>
      </w:r>
      <w:r w:rsidR="001761AE">
        <w:t xml:space="preserve"> – watermelon, pumpkin, cucumber</w:t>
      </w:r>
    </w:p>
    <w:p w14:paraId="4DB2ECBF" w14:textId="078974C6" w:rsidR="00EB1D8F" w:rsidRDefault="00EB1D8F">
      <w:r>
        <w:t>Taurine</w:t>
      </w:r>
    </w:p>
    <w:p w14:paraId="351CB618" w14:textId="11A4C904" w:rsidR="00EB1D8F" w:rsidRDefault="00EB1D8F">
      <w:r w:rsidRPr="00EB1D8F">
        <w:t>Rhodiola rosea, ashwagandha</w:t>
      </w:r>
    </w:p>
    <w:p w14:paraId="7BB573EA" w14:textId="77777777" w:rsidR="00EB1D8F" w:rsidRPr="004C0162" w:rsidRDefault="00EB1D8F"/>
    <w:p w14:paraId="16317540" w14:textId="30031B24" w:rsidR="004C0162" w:rsidRPr="004C0162" w:rsidRDefault="004C0162">
      <w:pPr>
        <w:rPr>
          <w:b/>
          <w:bCs/>
        </w:rPr>
      </w:pPr>
      <w:r w:rsidRPr="004C0162">
        <w:rPr>
          <w:b/>
          <w:bCs/>
        </w:rPr>
        <w:t>Market Research:</w:t>
      </w:r>
    </w:p>
    <w:p w14:paraId="293D6286" w14:textId="47EE25EB" w:rsidR="00CA6947" w:rsidRDefault="007A7ECE">
      <w:r>
        <w:t xml:space="preserve">Market estimated 19.58b in 2024 with a CAGR of 5.9% </w:t>
      </w:r>
      <w:proofErr w:type="gramStart"/>
      <w:r>
        <w:t>into</w:t>
      </w:r>
      <w:proofErr w:type="gramEnd"/>
      <w:r>
        <w:t xml:space="preserve"> 2030</w:t>
      </w:r>
    </w:p>
    <w:p w14:paraId="7B7EF8A7" w14:textId="722419B3" w:rsidR="007A7ECE" w:rsidRDefault="007A7ECE">
      <w:r>
        <w:t>North America is 35.1% of that market</w:t>
      </w:r>
    </w:p>
    <w:p w14:paraId="4D94F237" w14:textId="169EB1CC" w:rsidR="007A7ECE" w:rsidRDefault="007A7ECE">
      <w:r>
        <w:t>Powder owns 88% of that market</w:t>
      </w:r>
    </w:p>
    <w:p w14:paraId="6416CB5B" w14:textId="58AD3BE8" w:rsidR="007A7ECE" w:rsidRDefault="007A7ECE">
      <w:r>
        <w:t xml:space="preserve">Asia pacific market is fastest </w:t>
      </w:r>
      <w:r w:rsidR="002C7EA2">
        <w:t>growing</w:t>
      </w:r>
    </w:p>
    <w:p w14:paraId="56A7181E" w14:textId="70E3A782" w:rsidR="007A7ECE" w:rsidRDefault="007A7ECE">
      <w:r>
        <w:t>Distribution to the offline channel dominates this market.</w:t>
      </w:r>
    </w:p>
    <w:p w14:paraId="1495BE70" w14:textId="2582100E" w:rsidR="007A7ECE" w:rsidRDefault="007A7ECE">
      <w:hyperlink r:id="rId4" w:history="1">
        <w:r w:rsidRPr="0052485F">
          <w:rPr>
            <w:rStyle w:val="Hyperlink"/>
          </w:rPr>
          <w:t>https://www.grandviewresearch.com/industry-analysis/pre-workout-supplements-market</w:t>
        </w:r>
      </w:hyperlink>
    </w:p>
    <w:p w14:paraId="2C0B4B46" w14:textId="77777777" w:rsidR="007A7ECE" w:rsidRDefault="007A7ECE"/>
    <w:sectPr w:rsidR="007A7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CE"/>
    <w:rsid w:val="00160F32"/>
    <w:rsid w:val="001761AE"/>
    <w:rsid w:val="002C7EA2"/>
    <w:rsid w:val="002F2CAA"/>
    <w:rsid w:val="003A497B"/>
    <w:rsid w:val="004C0162"/>
    <w:rsid w:val="006739A9"/>
    <w:rsid w:val="006F4954"/>
    <w:rsid w:val="007A7ECE"/>
    <w:rsid w:val="00892EE9"/>
    <w:rsid w:val="00AB60B3"/>
    <w:rsid w:val="00BB7D9C"/>
    <w:rsid w:val="00C154CA"/>
    <w:rsid w:val="00CA6947"/>
    <w:rsid w:val="00DC3F46"/>
    <w:rsid w:val="00EB1D8F"/>
    <w:rsid w:val="00ED0AB4"/>
    <w:rsid w:val="00ED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B100"/>
  <w15:chartTrackingRefBased/>
  <w15:docId w15:val="{5F8B1E6E-E321-4F86-B179-17CBE703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E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E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8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randviewresearch.com/industry-analysis/pre-workout-supplements-mar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Morman (US), Brian J</dc:creator>
  <cp:keywords/>
  <dc:description/>
  <cp:lastModifiedBy>Morman (US), Brian J</cp:lastModifiedBy>
  <cp:revision>1</cp:revision>
  <dcterms:created xsi:type="dcterms:W3CDTF">2025-09-06T14:23:00Z</dcterms:created>
  <dcterms:modified xsi:type="dcterms:W3CDTF">2025-09-06T22:59:00Z</dcterms:modified>
</cp:coreProperties>
</file>