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Contact Center Transformation - Government</w:t>
      </w:r>
    </w:p>
    <w:p/>
    <w:p>
      <w:pPr>
        <w:pStyle w:val="Heading1"/>
      </w:pPr>
      <w:r>
        <w:t xml:space="preserve">1. Overview</w:t>
      </w:r>
    </w:p>
    <w:p/>
    <w:p>
      <w:r>
        <w:t xml:space="preserve">Government Holdings is seeking proposals from qualified vendors for a contact center transformation initiative. The organization is a public-sector agency operating in the government sector, and it is looking for a partner that can accelerate time-to-market for new services.</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reduced manual effort across core workflows</w:t>
      </w:r>
    </w:p>
    <w:p>
      <w:r>
        <w:t xml:space="preserve">- a measurable improvement in service quality</w:t>
      </w:r>
    </w:p>
    <w:p>
      <w:r>
        <w:t xml:space="preserve">- faster delivery and improved stakeholder visibility</w:t>
      </w:r>
    </w:p>
    <w:p/>
    <w:p>
      <w:pPr>
        <w:pStyle w:val="Heading1"/>
      </w:pPr>
      <w:r>
        <w:t xml:space="preserve">3. Objectives</w:t>
      </w:r>
    </w:p>
    <w:p/>
    <w:p>
      <w:r>
        <w:t xml:space="preserve">The primary objectives of this procurement are to:</w:t>
      </w:r>
    </w:p>
    <w:p/>
    <w:p>
      <w:r>
        <w:t xml:space="preserve">- Accelerate time-to-market for new services.</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Data migration and validation</w:t>
      </w:r>
    </w:p>
    <w:p>
      <w:r>
        <w:t xml:space="preserve">- Training, adoption, and change management</w:t>
      </w:r>
    </w:p>
    <w:p>
      <w:r>
        <w:t xml:space="preserve">- Implementation and configuration</w:t>
      </w:r>
    </w:p>
    <w:p>
      <w:r>
        <w:t xml:space="preserve">- Reporting, analytics, and governance</w:t>
      </w:r>
    </w:p>
    <w:p>
      <w:r>
        <w:t xml:space="preserve">- Managed services and post-launch support</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Bidders should provide a phased implementation plan with clear owner responsibilities and acceptance criteria.</w:t>
      </w:r>
    </w:p>
    <w:p/>
    <w:p>
      <w:r>
        <w:t xml:space="preserve">The proposal must describe the recommended delivery approach, key milestones, assumptions, and dependencies.</w:t>
      </w:r>
    </w:p>
    <w:p/>
    <w:p>
      <w:r>
        <w:t xml:space="preserve">The solution must support role-based access, audit logging, and configurable approval workflows.</w:t>
      </w:r>
    </w:p>
    <w:p/>
    <w:p>
      <w:r>
        <w:t xml:space="preserve">The response should include service levels, escalation procedures, and support coverage options.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government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620,130 to 956,609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Security and compliance posture</w:t>
      </w:r>
    </w:p>
    <w:p>
      <w:r>
        <w:t xml:space="preserve">- Commercial competitiveness</w:t>
      </w:r>
    </w:p>
    <w:p>
      <w:r>
        <w:t xml:space="preserve">- Team quality and governance model</w:t>
      </w:r>
    </w:p>
    <w:p>
      <w:r>
        <w:t xml:space="preserve">- Functional fit</w:t>
      </w:r>
    </w:p>
    <w:p>
      <w:r>
        <w:t xml:space="preserve">- Referenceability and customer outcomes</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