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Procurement Outsourcing - Education</w:t>
      </w:r>
    </w:p>
    <w:p/>
    <w:p>
      <w:pPr>
        <w:pStyle w:val="Heading1"/>
      </w:pPr>
      <w:r>
        <w:t xml:space="preserve">1. Overview</w:t>
      </w:r>
    </w:p>
    <w:p/>
    <w:p>
      <w:r>
        <w:t xml:space="preserve">Education Holdings is seeking proposals from qualified vendors for a procurement outsourcing initiative. The organization is a regulated institution operating in the education sector, and it is looking for a partner that can improve operational efficiency.</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measurable improvement in service quality</w:t>
      </w:r>
    </w:p>
    <w:p>
      <w:r>
        <w:t xml:space="preserve">- a clearer operating model with stronger governance</w:t>
      </w:r>
    </w:p>
    <w:p>
      <w:r>
        <w:t xml:space="preserve">- better cost control and more reliable reporting</w:t>
      </w:r>
    </w:p>
    <w:p/>
    <w:p>
      <w:pPr>
        <w:pStyle w:val="Heading1"/>
      </w:pPr>
      <w:r>
        <w:t xml:space="preserve">3. Objectives</w:t>
      </w:r>
    </w:p>
    <w:p/>
    <w:p>
      <w:r>
        <w:t xml:space="preserve">The primary objectives of this procurement are to:</w:t>
      </w:r>
    </w:p>
    <w:p/>
    <w:p>
      <w:r>
        <w:t xml:space="preserve">- Improve operational efficiency.</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Reporting, analytics, and governance</w:t>
      </w:r>
    </w:p>
    <w:p>
      <w:r>
        <w:t xml:space="preserve">- Managed services and post-launch support</w:t>
      </w:r>
    </w:p>
    <w:p>
      <w:r>
        <w:t xml:space="preserve">- Implementation and configuration</w:t>
      </w:r>
    </w:p>
    <w:p>
      <w:r>
        <w:t xml:space="preserve">- Solution design and architecture</w:t>
      </w:r>
    </w:p>
    <w:p>
      <w:r>
        <w:t xml:space="preserve">- Training, adoption, and change management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identify risks, mitigation strategies, and a realistic transition plan.</w:t>
      </w:r>
    </w:p>
    <w:p/>
    <w:p>
      <w:r>
        <w:t xml:space="preserve">Bidders should provide a phased implementation plan with clear owner responsibilities and acceptance criteria.</w:t>
      </w:r>
    </w:p>
    <w:p/>
    <w:p>
      <w:r>
        <w:t xml:space="preserve">The proposal must describe the recommended delivery approach, key milestones, assumptions, and dependencies.</w:t>
      </w:r>
    </w:p>
    <w:p/>
    <w:p>
      <w:r>
        <w:t xml:space="preserve">The solution must support role-based access, audit logging, and configurable approval workflows.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education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1,199,047 to 1,845,669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Implementation methodology</w:t>
      </w:r>
    </w:p>
    <w:p>
      <w:r>
        <w:t xml:space="preserve">- Referenceability and customer outcomes</w:t>
      </w:r>
    </w:p>
    <w:p>
      <w:r>
        <w:t xml:space="preserve">- Team quality and governance model</w:t>
      </w:r>
    </w:p>
    <w:p>
      <w:r>
        <w:t xml:space="preserve">- Industry experience</w:t>
      </w:r>
    </w:p>
    <w:p>
      <w:r>
        <w:t xml:space="preserve">- Security and compliance posture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