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Application Support Services - Utilities</w:t>
      </w:r>
    </w:p>
    <w:p/>
    <w:p>
      <w:pPr>
        <w:pStyle w:val="Heading1"/>
      </w:pPr>
      <w:r>
        <w:t xml:space="preserve">1. Overview</w:t>
      </w:r>
    </w:p>
    <w:p/>
    <w:p>
      <w:r>
        <w:t xml:space="preserve">Utilities Holdings is seeking proposals from qualified vendors for a application support services initiative. The organization is a multi-site organization operating in the utilities sector, and it is looking for a partner that can strengthen compliance and audit readiness.</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faster delivery and improved stakeholder visibility</w:t>
      </w:r>
    </w:p>
    <w:p>
      <w:r>
        <w:t xml:space="preserve">- a scalable foundation for future growth</w:t>
      </w:r>
    </w:p>
    <w:p>
      <w:r>
        <w:t xml:space="preserve">- a clearer operating model with stronger governance</w:t>
      </w:r>
    </w:p>
    <w:p/>
    <w:p>
      <w:pPr>
        <w:pStyle w:val="Heading1"/>
      </w:pPr>
      <w:r>
        <w:t xml:space="preserve">3. Objectives</w:t>
      </w:r>
    </w:p>
    <w:p/>
    <w:p>
      <w:r>
        <w:t xml:space="preserve">The primary objectives of this procurement are to:</w:t>
      </w:r>
    </w:p>
    <w:p/>
    <w:p>
      <w:r>
        <w:t xml:space="preserve">- Strengthen compliance and audit readiness.</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Solution design and architecture</w:t>
      </w:r>
    </w:p>
    <w:p>
      <w:r>
        <w:t xml:space="preserve">- Testing and cutover support</w:t>
      </w:r>
    </w:p>
    <w:p>
      <w:r>
        <w:t xml:space="preserve">- Managed services and post-launch support</w:t>
      </w:r>
    </w:p>
    <w:p>
      <w:r>
        <w:t xml:space="preserve">- Implementation and configuration</w:t>
      </w:r>
    </w:p>
    <w:p>
      <w:r>
        <w:t xml:space="preserve">- Training, adoption, and change management</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Bidders should provide a phased implementation plan with clear owner responsibilities and acceptance criteria.</w:t>
      </w:r>
    </w:p>
    <w:p/>
    <w:p>
      <w:r>
        <w:t xml:space="preserve">The proposal must describe the recommended delivery approach, key milestones, assumptions, and dependencies.</w:t>
      </w:r>
    </w:p>
    <w:p/>
    <w:p>
      <w:r>
        <w:t xml:space="preserve">The vendor must identify risks, mitigation strategies, and a realistic transition plan.</w:t>
      </w:r>
    </w:p>
    <w:p/>
    <w:p>
      <w:r>
        <w:t xml:space="preserve">The response should include service levels, escalation procedures, and support coverage options.</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utilities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632,521 to 1,002,800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Team quality and governance model</w:t>
      </w:r>
    </w:p>
    <w:p>
      <w:r>
        <w:t xml:space="preserve">- Implementation methodology</w:t>
      </w:r>
    </w:p>
    <w:p>
      <w:r>
        <w:t xml:space="preserve">- Referenceability and customer outcomes</w:t>
      </w:r>
    </w:p>
    <w:p>
      <w:r>
        <w:t xml:space="preserve">- Industry experience</w:t>
      </w:r>
    </w:p>
    <w:p>
      <w:r>
        <w:t xml:space="preserve">- Security and compliance posture</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