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Procurement Outsourcing - Agriculture</w:t>
      </w:r>
    </w:p>
    <w:p/>
    <w:p>
      <w:pPr>
        <w:pStyle w:val="Heading1"/>
      </w:pPr>
      <w:r>
        <w:t xml:space="preserve">1. Overview</w:t>
      </w:r>
    </w:p>
    <w:p/>
    <w:p>
      <w:r>
        <w:t xml:space="preserve">Agriculture Holdings is seeking proposals from qualified vendors for a procurement outsourcing initiative. The organization is a multi-site organization operating in the agriculture sector, and it is looking for a partner that can increase data visibility for leadership.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clearer operating model with stronger governance</w:t>
      </w:r>
    </w:p>
    <w:p>
      <w:r>
        <w:t xml:space="preserve">- better cost control and more reliable reporting</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Increase data visibility for leadership.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Discovery and current-state assessment</w:t>
      </w:r>
    </w:p>
    <w:p>
      <w:r>
        <w:t xml:space="preserve">- Implementation and configuration</w:t>
      </w:r>
    </w:p>
    <w:p>
      <w:r>
        <w:t xml:space="preserve">- Training, adoption, and change management</w:t>
      </w:r>
    </w:p>
    <w:p>
      <w:r>
        <w:t xml:space="preserve">- Managed services and post-launch support</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agriculture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916,959 to 1,164,673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Referenceability and customer outcomes</w:t>
      </w:r>
    </w:p>
    <w:p>
      <w:r>
        <w:t xml:space="preserve">- Team quality and governance model</w:t>
      </w:r>
    </w:p>
    <w:p>
      <w:r>
        <w:t xml:space="preserve">- Security and compliance posture</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