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операции.</w:t>
      </w:r>
    </w:p>
    <w:p>
      <w:pPr>
        <w:pStyle w:val="BodyText"/>
      </w:pPr>
      <w:r>
        <w:t xml:space="preserve">Архитектура ЭВМ</w:t>
      </w:r>
      <w:r>
        <w:t xml:space="preserve"> </w:t>
      </w:r>
      <w:r>
        <w:t xml:space="preserve">Функцио-</w:t>
      </w:r>
      <w:r>
        <w:t xml:space="preserve"> </w:t>
      </w:r>
      <w:r>
        <w:t xml:space="preserve">нальные</w:t>
      </w:r>
      <w:r>
        <w:t xml:space="preserve"> </w:t>
      </w:r>
      <w:r>
        <w:t xml:space="preserve">клавиши Выполняемое действие</w:t>
      </w:r>
      <w:r>
        <w:t xml:space="preserve"> </w:t>
      </w:r>
      <w:r>
        <w:t xml:space="preserve">F5 копирование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 второй</w:t>
      </w:r>
      <w:r>
        <w:t xml:space="preserve"> </w:t>
      </w:r>
      <w:r>
        <w:t xml:space="preserve">панели</w:t>
      </w:r>
      <w:r>
        <w:t xml:space="preserve"> </w:t>
      </w:r>
      <w:r>
        <w:t xml:space="preserve">F6 перенос файла или группы отмеченных файлов из каталога, отображаемого</w:t>
      </w:r>
      <w:r>
        <w:t xml:space="preserve"> </w:t>
      </w:r>
      <w:r>
        <w:t xml:space="preserve">в активной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файла (подкаталога) или группы отмеченных файлов</w:t>
      </w:r>
      <w:r>
        <w:t xml:space="preserve"> </w:t>
      </w:r>
      <w:r>
        <w:t xml:space="preserve">F9 вызов основного меню программы</w:t>
      </w:r>
      <w:r>
        <w:t xml:space="preserve"> </w:t>
      </w:r>
      <w:r>
        <w:t xml:space="preserve">F10 выход из программы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Tab используется для переключениями между панелями;</w:t>
      </w:r>
      <w:r>
        <w:t xml:space="preserve"> </w:t>
      </w:r>
      <w:r>
        <w:t xml:space="preserve">• 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</w:t>
      </w:r>
      <w:r>
        <w:t xml:space="preserve"> </w:t>
      </w:r>
      <w:r>
        <w:t xml:space="preserve">файлов с инструментами их запуска или обработки);</w:t>
      </w:r>
      <w:r>
        <w:t xml:space="preserve"> </w:t>
      </w:r>
      <w:r>
        <w:t xml:space="preserve">• Ctrl + u (или через меню Команда &gt; Переставить панели ) меняет местами содержимое</w:t>
      </w:r>
      <w:r>
        <w:t xml:space="preserve"> </w:t>
      </w:r>
      <w:r>
        <w:t xml:space="preserve">правой и левой панелей;</w:t>
      </w:r>
      <w:r>
        <w:t xml:space="preserve"> </w:t>
      </w:r>
      <w:r>
        <w:t xml:space="preserve">• Ctrl + o (или через меню Команда &gt; Отключить панели ) скрывает или возвращает панели</w:t>
      </w:r>
      <w:r>
        <w:t xml:space="preserve"> </w:t>
      </w:r>
      <w:r>
        <w:t xml:space="preserve">Midnight Commander, за которыми доступен для работы командный интерпретатор</w:t>
      </w:r>
      <w:r>
        <w:t xml:space="preserve"> </w:t>
      </w:r>
      <w:r>
        <w:t xml:space="preserve">оболочки и выводимая туда информация.</w:t>
      </w:r>
      <w:r>
        <w:t xml:space="preserve"> </w:t>
      </w:r>
      <w:r>
        <w:t xml:space="preserve">• Ctrl + x + d (или через меню Команда &gt; Сравнить каталоги ) позволяет сравнить содер-</w:t>
      </w:r>
      <w:r>
        <w:t xml:space="preserve"> </w:t>
      </w:r>
      <w:r>
        <w:t xml:space="preserve">жимое каталогов, отображаемых на левой и правой панелях.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Таким образом, общая структура программы имеет следующий вид:</w:t>
      </w:r>
    </w:p>
    <w:p>
      <w:pPr>
        <w:pStyle w:val="SourceCode"/>
      </w:pPr>
      <w:r>
        <w:rPr>
          <w:rStyle w:val="VerbatimChar"/>
        </w:rPr>
        <w:t xml:space="preserve">SECTION .data ; Секция содержит переменные, для</w:t>
      </w:r>
      <w:r>
        <w:br/>
      </w:r>
      <w:r>
        <w:rPr>
          <w:rStyle w:val="VerbatimChar"/>
        </w:rPr>
        <w:t xml:space="preserve">... ; которых задано начальное значение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лаборатор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Открываю Midnight Commabnder (предварительно скачав библиотеку) написав в командной строке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04174"/>
            <wp:effectExtent b="0" l="0" r="0" t="0"/>
            <wp:docPr descr="Figure 1: Внешний вид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Внешний вид mc</w:t>
      </w:r>
    </w:p>
    <w:bookmarkEnd w:id="0"/>
    <w:p>
      <w:pPr>
        <w:pStyle w:val="BodyText"/>
      </w:pPr>
      <w:r>
        <w:t xml:space="preserve">Создаю каталог lab05 с помощью встроенных функций mc(рис.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04174"/>
            <wp:effectExtent b="0" l="0" r="0" t="0"/>
            <wp:docPr descr="Figure 2: Папка lab05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Папка lab05</w:t>
      </w:r>
    </w:p>
    <w:bookmarkEnd w:id="0"/>
    <w:p>
      <w:pPr>
        <w:pStyle w:val="BodyText"/>
      </w:pPr>
      <w:r>
        <w:t xml:space="preserve">Ввожу в созданных файл код программы, которая будет запрашивать текст (рис.</w:t>
      </w:r>
      <w:r>
        <w:t xml:space="preserve"> </w:t>
      </w:r>
      <w:hyperlink w:anchor="fig:004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3504174"/>
            <wp:effectExtent b="0" l="0" r="0" t="0"/>
            <wp:docPr descr="Figure 3: Код програм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</w:t>
      </w:r>
    </w:p>
    <w:bookmarkEnd w:id="0"/>
    <w:p>
      <w:pPr>
        <w:pStyle w:val="BodyText"/>
      </w:pPr>
      <w:r>
        <w:t xml:space="preserve">Создаю объектный и сполняемый файл с помощью -f elf lab5-1.asm и lab5-1.o (рис.</w:t>
      </w:r>
      <w:r>
        <w:t xml:space="preserve"> </w:t>
      </w:r>
      <w:hyperlink w:anchor="fig:005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3097547"/>
            <wp:effectExtent b="0" l="0" r="0" t="0"/>
            <wp:docPr descr="Figure 4: Объектный и исполняемы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Объектный и исполняемый файл</w:t>
      </w:r>
    </w:p>
    <w:bookmarkEnd w:id="0"/>
    <w:p>
      <w:pPr>
        <w:pStyle w:val="BodyText"/>
      </w:pPr>
      <w:r>
        <w:t xml:space="preserve">Запускаю исполняемый файл 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310950"/>
            <wp:effectExtent b="0" l="0" r="0" t="0"/>
            <wp:docPr descr="Figure 5: Программа запрашивает строку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запрашивает строку</w:t>
      </w:r>
    </w:p>
    <w:bookmarkEnd w:id="0"/>
    <w:p>
      <w:pPr>
        <w:pStyle w:val="BodyText"/>
      </w:pPr>
      <w:r>
        <w:t xml:space="preserve">Скачиваю файл in_out.asm и переношу его в каталог lab05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3205183"/>
            <wp:effectExtent b="0" l="0" r="0" t="0"/>
            <wp:docPr descr="Figure 6: Файл in_out.asm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in_out.asm</w:t>
      </w:r>
    </w:p>
    <w:bookmarkEnd w:id="0"/>
    <w:p>
      <w:pPr>
        <w:pStyle w:val="BodyText"/>
      </w:pPr>
      <w:r>
        <w:t xml:space="preserve">Копирую файл lab5-1.asm и изменяю его название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9" w:name="fig:008"/>
      <w:r>
        <w:drawing>
          <wp:inline>
            <wp:extent cx="5334000" cy="3205183"/>
            <wp:effectExtent b="0" l="0" r="0" t="0"/>
            <wp:docPr descr="Figure 7: Копирование и переименовывание файл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и переименовывание файла</w:t>
      </w:r>
    </w:p>
    <w:bookmarkEnd w:id="0"/>
    <w:p>
      <w:pPr>
        <w:pStyle w:val="BodyText"/>
      </w:pPr>
      <w:r>
        <w:t xml:space="preserve">Изменяю текст программы lab5-2.asm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3" w:name="fig:009"/>
      <w:r>
        <w:drawing>
          <wp:inline>
            <wp:extent cx="5334000" cy="4035234"/>
            <wp:effectExtent b="0" l="0" r="0" t="0"/>
            <wp:docPr descr="Figure 8: Новый код программы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Новый код программы</w:t>
      </w:r>
    </w:p>
    <w:bookmarkEnd w:id="0"/>
    <w:p>
      <w:pPr>
        <w:pStyle w:val="BodyText"/>
      </w:pPr>
      <w:r>
        <w:t xml:space="preserve">Создание объектного и исполняемого файла и проверка работы команды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7" w:name="fig:010"/>
      <w:r>
        <w:drawing>
          <wp:inline>
            <wp:extent cx="5334000" cy="537628"/>
            <wp:effectExtent b="0" l="0" r="0" t="0"/>
            <wp:docPr descr="Figure 9: Создание и проверк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и проверка</w:t>
      </w:r>
    </w:p>
    <w:bookmarkEnd w:id="0"/>
    <w:p>
      <w:pPr>
        <w:pStyle w:val="BodyText"/>
      </w:pPr>
      <w:r>
        <w:t xml:space="preserve">Изменяю текст программы, прописывая sprint вместо sprintLF(рис.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1" w:name="fig:011"/>
      <w:r>
        <w:drawing>
          <wp:inline>
            <wp:extent cx="5334000" cy="4011071"/>
            <wp:effectExtent b="0" l="0" r="0" t="0"/>
            <wp:docPr descr="Figure 10: Замена sprintLF на sprint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Замена sprintLF на sprint</w:t>
      </w:r>
    </w:p>
    <w:bookmarkEnd w:id="0"/>
    <w:p>
      <w:pPr>
        <w:pStyle w:val="BodyText"/>
      </w:pPr>
      <w:r>
        <w:t xml:space="preserve">Повторяю свои действия в третий раз (рис.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5" w:name="fig:012"/>
      <w:r>
        <w:drawing>
          <wp:inline>
            <wp:extent cx="5334000" cy="567832"/>
            <wp:effectExtent b="0" l="0" r="0" t="0"/>
            <wp:docPr descr="Figure 11: Программа больше не переносит строку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Программа больше не переносит строку</w:t>
      </w:r>
    </w:p>
    <w:bookmarkEnd w:id="0"/>
    <w:bookmarkEnd w:id="66"/>
    <w:bookmarkStart w:id="83" w:name="самостоятельная-рабо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lab5-1-1.asm и вставляю в него новый код (рис.</w:t>
      </w:r>
      <w:r>
        <w:t xml:space="preserve"> </w:t>
      </w:r>
      <w:hyperlink w:anchor="fig:0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0" w:name="fig:013"/>
      <w:r>
        <w:drawing>
          <wp:inline>
            <wp:extent cx="5334000" cy="4023152"/>
            <wp:effectExtent b="0" l="0" r="0" t="0"/>
            <wp:docPr descr="Figure 12: Новый код файла lab5-1-1.asm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Новый код файла lab5-1-1.asm</w:t>
      </w:r>
    </w:p>
    <w:bookmarkEnd w:id="0"/>
    <w:p>
      <w:pPr>
        <w:pStyle w:val="BodyText"/>
      </w:pPr>
      <w:r>
        <w:t xml:space="preserve">Повторяю свои действия в четвёртый раз 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4" w:name="fig:014"/>
      <w:r>
        <w:drawing>
          <wp:inline>
            <wp:extent cx="5334000" cy="821544"/>
            <wp:effectExtent b="0" l="0" r="0" t="0"/>
            <wp:docPr descr="Figure 13: Теперь программа пишет введённый текст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Теперь программа пишет введённый текст</w:t>
      </w:r>
    </w:p>
    <w:bookmarkEnd w:id="0"/>
    <w:p>
      <w:pPr>
        <w:pStyle w:val="BodyText"/>
      </w:pPr>
      <w:r>
        <w:t xml:space="preserve">Создаю файл lab5-2-1.asm и вставляю в него новый код (рис.</w:t>
      </w:r>
      <w:r>
        <w:t xml:space="preserve"> 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78" w:name="fig:015"/>
      <w:r>
        <w:drawing>
          <wp:inline>
            <wp:extent cx="5334000" cy="4083560"/>
            <wp:effectExtent b="0" l="0" r="0" t="0"/>
            <wp:docPr descr="Figure 14: Новый код файла lab5-2-1.asm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Новый код файла lab5-2-1.asm</w:t>
      </w:r>
    </w:p>
    <w:bookmarkEnd w:id="0"/>
    <w:p>
      <w:pPr>
        <w:pStyle w:val="BodyText"/>
      </w:pPr>
      <w:r>
        <w:t xml:space="preserve">Повторяю свои действия в пятый раз (рис.</w:t>
      </w:r>
      <w:r>
        <w:t xml:space="preserve"> </w:t>
      </w:r>
      <w:hyperlink w:anchor="fig:01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2" w:name="fig:016"/>
      <w:r>
        <w:drawing>
          <wp:inline>
            <wp:extent cx="5334000" cy="724892"/>
            <wp:effectExtent b="0" l="0" r="0" t="0"/>
            <wp:docPr descr="Figure 15: Теперь программа пишет введённый текст и не переносит строку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Теперь программа пишет введённый текст и не переносит строку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работы, я приобрёл навыки работы в Midnight Commander, а также узнал принцип работы mov, int, print, printLF на языке программирования NASM.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Соловьев Богдан Михайлович</dc:creator>
  <dc:language>ru-RU</dc:language>
  <cp:keywords/>
  <dcterms:created xsi:type="dcterms:W3CDTF">2023-11-09T10:03:45Z</dcterms:created>
  <dcterms:modified xsi:type="dcterms:W3CDTF">2023-11-09T10:03:45Z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