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0F0" w:rsidRPr="007804C8" w:rsidRDefault="006662D4">
      <w:pPr>
        <w:pStyle w:val="normal0"/>
        <w:contextualSpacing w:val="0"/>
        <w:jc w:val="center"/>
        <w:rPr>
          <w:b/>
          <w:sz w:val="48"/>
          <w:szCs w:val="48"/>
        </w:rPr>
      </w:pPr>
      <w:proofErr w:type="spellStart"/>
      <w:r w:rsidRPr="007804C8">
        <w:rPr>
          <w:b/>
          <w:sz w:val="48"/>
          <w:szCs w:val="48"/>
        </w:rPr>
        <w:t>Aide-mémoire-</w:t>
      </w:r>
      <w:proofErr w:type="spellEnd"/>
      <w:r w:rsidRPr="007804C8">
        <w:rPr>
          <w:b/>
          <w:sz w:val="48"/>
          <w:szCs w:val="48"/>
        </w:rPr>
        <w:t xml:space="preserve"> Stratégies de compte rendu </w:t>
      </w:r>
      <w:proofErr w:type="gramStart"/>
      <w:r w:rsidRPr="007804C8">
        <w:rPr>
          <w:b/>
          <w:sz w:val="48"/>
          <w:szCs w:val="48"/>
        </w:rPr>
        <w:t>( débriefing</w:t>
      </w:r>
      <w:proofErr w:type="gramEnd"/>
      <w:r w:rsidRPr="007804C8">
        <w:rPr>
          <w:b/>
          <w:sz w:val="48"/>
          <w:szCs w:val="48"/>
        </w:rPr>
        <w:t>)</w:t>
      </w:r>
    </w:p>
    <w:p w:rsidR="006460F0" w:rsidRDefault="006460F0">
      <w:pPr>
        <w:pStyle w:val="normal0"/>
        <w:contextualSpacing w:val="0"/>
        <w:jc w:val="center"/>
        <w:rPr>
          <w:b/>
          <w:sz w:val="24"/>
          <w:szCs w:val="24"/>
        </w:rPr>
      </w:pPr>
    </w:p>
    <w:p w:rsidR="006460F0" w:rsidRDefault="006460F0">
      <w:pPr>
        <w:pStyle w:val="normal0"/>
        <w:contextualSpacing w:val="0"/>
        <w:jc w:val="center"/>
        <w:rPr>
          <w:b/>
          <w:sz w:val="24"/>
          <w:szCs w:val="24"/>
        </w:rPr>
      </w:pPr>
    </w:p>
    <w:p w:rsidR="006460F0" w:rsidRPr="007804C8" w:rsidRDefault="006662D4">
      <w:pPr>
        <w:pStyle w:val="normal0"/>
        <w:contextualSpacing w:val="0"/>
        <w:rPr>
          <w:b/>
          <w:sz w:val="42"/>
          <w:szCs w:val="42"/>
        </w:rPr>
      </w:pPr>
      <w:r w:rsidRPr="007804C8">
        <w:rPr>
          <w:b/>
          <w:sz w:val="42"/>
          <w:szCs w:val="42"/>
        </w:rPr>
        <w:t>Séance d’information pour le personnel</w:t>
      </w:r>
    </w:p>
    <w:p w:rsidR="006460F0" w:rsidRDefault="006460F0">
      <w:pPr>
        <w:pStyle w:val="normal0"/>
        <w:contextualSpacing w:val="0"/>
        <w:rPr>
          <w:b/>
          <w:sz w:val="24"/>
          <w:szCs w:val="24"/>
        </w:rPr>
      </w:pPr>
    </w:p>
    <w:p w:rsidR="006460F0" w:rsidRPr="007804C8" w:rsidRDefault="006662D4" w:rsidP="007804C8">
      <w:pPr>
        <w:pStyle w:val="normal0"/>
        <w:ind w:left="360"/>
        <w:contextualSpacing w:val="0"/>
        <w:rPr>
          <w:sz w:val="28"/>
          <w:szCs w:val="28"/>
        </w:rPr>
      </w:pPr>
      <w:r w:rsidRPr="007804C8">
        <w:rPr>
          <w:b/>
          <w:sz w:val="36"/>
          <w:szCs w:val="36"/>
        </w:rPr>
        <w:t>Situation habituelle:</w:t>
      </w:r>
      <w:r>
        <w:rPr>
          <w:b/>
          <w:sz w:val="24"/>
          <w:szCs w:val="24"/>
        </w:rPr>
        <w:t xml:space="preserve"> </w:t>
      </w:r>
      <w:proofErr w:type="gramStart"/>
      <w:r w:rsidRPr="007804C8">
        <w:rPr>
          <w:sz w:val="28"/>
          <w:szCs w:val="28"/>
        </w:rPr>
        <w:t>( Pour</w:t>
      </w:r>
      <w:proofErr w:type="gramEnd"/>
      <w:r w:rsidRPr="007804C8">
        <w:rPr>
          <w:sz w:val="28"/>
          <w:szCs w:val="28"/>
        </w:rPr>
        <w:t xml:space="preserve"> le personnel qui s’occupent des incidents de comportement sur une base régulière, des classes d’éducation spéciale à risque élevé.</w:t>
      </w:r>
    </w:p>
    <w:p w:rsidR="006460F0" w:rsidRPr="007804C8" w:rsidRDefault="006460F0" w:rsidP="007804C8">
      <w:pPr>
        <w:pStyle w:val="normal0"/>
        <w:ind w:left="360"/>
        <w:contextualSpacing w:val="0"/>
        <w:rPr>
          <w:sz w:val="28"/>
          <w:szCs w:val="28"/>
        </w:rPr>
      </w:pPr>
    </w:p>
    <w:p w:rsidR="006460F0" w:rsidRPr="007804C8" w:rsidRDefault="006662D4" w:rsidP="007804C8">
      <w:pPr>
        <w:pStyle w:val="normal0"/>
        <w:numPr>
          <w:ilvl w:val="0"/>
          <w:numId w:val="2"/>
        </w:numPr>
        <w:ind w:left="1080"/>
        <w:rPr>
          <w:sz w:val="28"/>
          <w:szCs w:val="28"/>
        </w:rPr>
      </w:pPr>
      <w:r w:rsidRPr="007804C8">
        <w:rPr>
          <w:sz w:val="28"/>
          <w:szCs w:val="28"/>
        </w:rPr>
        <w:t>Planifier une rencontre sur une base régulière “quotidiennement”.</w:t>
      </w:r>
    </w:p>
    <w:p w:rsidR="006460F0" w:rsidRPr="007804C8" w:rsidRDefault="006662D4" w:rsidP="007804C8">
      <w:pPr>
        <w:pStyle w:val="normal0"/>
        <w:numPr>
          <w:ilvl w:val="0"/>
          <w:numId w:val="2"/>
        </w:numPr>
        <w:ind w:left="1080"/>
        <w:rPr>
          <w:sz w:val="28"/>
          <w:szCs w:val="28"/>
        </w:rPr>
      </w:pPr>
      <w:r w:rsidRPr="007804C8">
        <w:rPr>
          <w:sz w:val="28"/>
          <w:szCs w:val="28"/>
        </w:rPr>
        <w:t>Révision des incidents de comportement, les straté</w:t>
      </w:r>
      <w:r w:rsidRPr="007804C8">
        <w:rPr>
          <w:sz w:val="28"/>
          <w:szCs w:val="28"/>
        </w:rPr>
        <w:t>gies utilisées et les résultats,  avoir un journal de bord pour les observations.</w:t>
      </w:r>
    </w:p>
    <w:p w:rsidR="006460F0" w:rsidRPr="007804C8" w:rsidRDefault="006662D4" w:rsidP="007804C8">
      <w:pPr>
        <w:pStyle w:val="normal0"/>
        <w:numPr>
          <w:ilvl w:val="0"/>
          <w:numId w:val="2"/>
        </w:numPr>
        <w:ind w:left="1080"/>
        <w:rPr>
          <w:sz w:val="28"/>
          <w:szCs w:val="28"/>
        </w:rPr>
      </w:pPr>
      <w:r w:rsidRPr="007804C8">
        <w:rPr>
          <w:sz w:val="28"/>
          <w:szCs w:val="28"/>
        </w:rPr>
        <w:t>N.B. Avoir l’occasion d’exprimer ses sentiments, sans jugement</w:t>
      </w:r>
    </w:p>
    <w:p w:rsidR="006460F0" w:rsidRPr="007804C8" w:rsidRDefault="006662D4" w:rsidP="007804C8">
      <w:pPr>
        <w:pStyle w:val="normal0"/>
        <w:numPr>
          <w:ilvl w:val="0"/>
          <w:numId w:val="2"/>
        </w:numPr>
        <w:ind w:left="1080"/>
        <w:rPr>
          <w:sz w:val="28"/>
          <w:szCs w:val="28"/>
        </w:rPr>
      </w:pPr>
      <w:r w:rsidRPr="007804C8">
        <w:rPr>
          <w:sz w:val="28"/>
          <w:szCs w:val="28"/>
        </w:rPr>
        <w:t>Modifier les interventions qui étaient utilisées.</w:t>
      </w:r>
    </w:p>
    <w:p w:rsidR="006460F0" w:rsidRPr="007804C8" w:rsidRDefault="006460F0">
      <w:pPr>
        <w:pStyle w:val="normal0"/>
        <w:contextualSpacing w:val="0"/>
        <w:rPr>
          <w:sz w:val="24"/>
          <w:szCs w:val="24"/>
        </w:rPr>
      </w:pPr>
    </w:p>
    <w:p w:rsidR="006460F0" w:rsidRPr="007804C8" w:rsidRDefault="006662D4" w:rsidP="007804C8">
      <w:pPr>
        <w:pStyle w:val="normal0"/>
        <w:ind w:left="360"/>
        <w:contextualSpacing w:val="0"/>
        <w:rPr>
          <w:b/>
          <w:sz w:val="36"/>
          <w:szCs w:val="36"/>
        </w:rPr>
      </w:pPr>
      <w:r w:rsidRPr="007804C8">
        <w:rPr>
          <w:b/>
          <w:sz w:val="36"/>
          <w:szCs w:val="36"/>
        </w:rPr>
        <w:t xml:space="preserve">Incident critique compte rendu </w:t>
      </w:r>
    </w:p>
    <w:p w:rsidR="006460F0" w:rsidRDefault="006460F0" w:rsidP="007804C8">
      <w:pPr>
        <w:pStyle w:val="normal0"/>
        <w:ind w:left="360"/>
        <w:contextualSpacing w:val="0"/>
        <w:rPr>
          <w:b/>
          <w:sz w:val="28"/>
          <w:szCs w:val="28"/>
        </w:rPr>
      </w:pPr>
    </w:p>
    <w:p w:rsidR="006460F0" w:rsidRPr="007804C8" w:rsidRDefault="006662D4" w:rsidP="007804C8">
      <w:pPr>
        <w:pStyle w:val="normal0"/>
        <w:numPr>
          <w:ilvl w:val="0"/>
          <w:numId w:val="4"/>
        </w:numPr>
        <w:ind w:left="1080"/>
        <w:rPr>
          <w:sz w:val="28"/>
          <w:szCs w:val="28"/>
        </w:rPr>
      </w:pPr>
      <w:r w:rsidRPr="007804C8">
        <w:rPr>
          <w:sz w:val="28"/>
          <w:szCs w:val="28"/>
        </w:rPr>
        <w:t>Aussitôt que possible après</w:t>
      </w:r>
      <w:r w:rsidRPr="007804C8">
        <w:rPr>
          <w:sz w:val="28"/>
          <w:szCs w:val="28"/>
        </w:rPr>
        <w:t xml:space="preserve"> l’incident.</w:t>
      </w:r>
    </w:p>
    <w:p w:rsidR="006460F0" w:rsidRPr="007804C8" w:rsidRDefault="006662D4" w:rsidP="007804C8">
      <w:pPr>
        <w:pStyle w:val="normal0"/>
        <w:numPr>
          <w:ilvl w:val="0"/>
          <w:numId w:val="4"/>
        </w:numPr>
        <w:ind w:left="1080"/>
        <w:rPr>
          <w:sz w:val="28"/>
          <w:szCs w:val="28"/>
        </w:rPr>
      </w:pPr>
      <w:r w:rsidRPr="007804C8">
        <w:rPr>
          <w:sz w:val="28"/>
          <w:szCs w:val="28"/>
        </w:rPr>
        <w:t>Tous sont permis de parler de ce qui s’est passé et comment ils se sentaient.</w:t>
      </w:r>
    </w:p>
    <w:p w:rsidR="006460F0" w:rsidRPr="007804C8" w:rsidRDefault="006662D4" w:rsidP="007804C8">
      <w:pPr>
        <w:pStyle w:val="normal0"/>
        <w:numPr>
          <w:ilvl w:val="0"/>
          <w:numId w:val="4"/>
        </w:numPr>
        <w:ind w:left="1080"/>
        <w:rPr>
          <w:sz w:val="28"/>
          <w:szCs w:val="28"/>
        </w:rPr>
      </w:pPr>
      <w:r w:rsidRPr="007804C8">
        <w:rPr>
          <w:sz w:val="28"/>
          <w:szCs w:val="28"/>
        </w:rPr>
        <w:t>Doit écouter  sans porter de jugement.</w:t>
      </w:r>
    </w:p>
    <w:p w:rsidR="006460F0" w:rsidRPr="007804C8" w:rsidRDefault="006662D4" w:rsidP="007804C8">
      <w:pPr>
        <w:pStyle w:val="normal0"/>
        <w:numPr>
          <w:ilvl w:val="0"/>
          <w:numId w:val="4"/>
        </w:numPr>
        <w:ind w:left="1080"/>
        <w:rPr>
          <w:sz w:val="28"/>
          <w:szCs w:val="28"/>
        </w:rPr>
      </w:pPr>
      <w:r w:rsidRPr="007804C8">
        <w:rPr>
          <w:sz w:val="28"/>
          <w:szCs w:val="28"/>
        </w:rPr>
        <w:t xml:space="preserve">Aucun </w:t>
      </w:r>
      <w:proofErr w:type="spellStart"/>
      <w:r w:rsidRPr="007804C8">
        <w:rPr>
          <w:sz w:val="28"/>
          <w:szCs w:val="28"/>
        </w:rPr>
        <w:t>counselling</w:t>
      </w:r>
      <w:proofErr w:type="spellEnd"/>
      <w:r w:rsidRPr="007804C8">
        <w:rPr>
          <w:sz w:val="28"/>
          <w:szCs w:val="28"/>
        </w:rPr>
        <w:t xml:space="preserve"> de la part des collègues </w:t>
      </w:r>
      <w:proofErr w:type="gramStart"/>
      <w:r w:rsidRPr="007804C8">
        <w:rPr>
          <w:sz w:val="28"/>
          <w:szCs w:val="28"/>
        </w:rPr>
        <w:t>( il</w:t>
      </w:r>
      <w:proofErr w:type="gramEnd"/>
      <w:r w:rsidRPr="007804C8">
        <w:rPr>
          <w:sz w:val="28"/>
          <w:szCs w:val="28"/>
        </w:rPr>
        <w:t xml:space="preserve"> y a des professionnels pour cela)</w:t>
      </w:r>
    </w:p>
    <w:p w:rsidR="006460F0" w:rsidRPr="007804C8" w:rsidRDefault="006662D4" w:rsidP="007804C8">
      <w:pPr>
        <w:pStyle w:val="normal0"/>
        <w:numPr>
          <w:ilvl w:val="0"/>
          <w:numId w:val="4"/>
        </w:numPr>
        <w:ind w:left="1080"/>
        <w:rPr>
          <w:sz w:val="28"/>
          <w:szCs w:val="28"/>
        </w:rPr>
      </w:pPr>
      <w:r w:rsidRPr="007804C8">
        <w:rPr>
          <w:sz w:val="28"/>
          <w:szCs w:val="28"/>
        </w:rPr>
        <w:t xml:space="preserve">Discuter si une aide supplémentaire est </w:t>
      </w:r>
      <w:proofErr w:type="gramStart"/>
      <w:r w:rsidRPr="007804C8">
        <w:rPr>
          <w:sz w:val="28"/>
          <w:szCs w:val="28"/>
        </w:rPr>
        <w:t>néce</w:t>
      </w:r>
      <w:r w:rsidRPr="007804C8">
        <w:rPr>
          <w:sz w:val="28"/>
          <w:szCs w:val="28"/>
        </w:rPr>
        <w:t>ssaires</w:t>
      </w:r>
      <w:proofErr w:type="gramEnd"/>
      <w:r w:rsidRPr="007804C8">
        <w:rPr>
          <w:sz w:val="28"/>
          <w:szCs w:val="28"/>
        </w:rPr>
        <w:t>.</w:t>
      </w:r>
    </w:p>
    <w:p w:rsidR="006460F0" w:rsidRPr="007804C8" w:rsidRDefault="006662D4" w:rsidP="007804C8">
      <w:pPr>
        <w:pStyle w:val="normal0"/>
        <w:numPr>
          <w:ilvl w:val="0"/>
          <w:numId w:val="4"/>
        </w:numPr>
        <w:ind w:left="1080"/>
        <w:rPr>
          <w:sz w:val="28"/>
          <w:szCs w:val="28"/>
        </w:rPr>
      </w:pPr>
      <w:r w:rsidRPr="007804C8">
        <w:rPr>
          <w:sz w:val="28"/>
          <w:szCs w:val="28"/>
        </w:rPr>
        <w:t xml:space="preserve">Tout dépend de l’impact de la situation,  </w:t>
      </w:r>
      <w:proofErr w:type="gramStart"/>
      <w:r w:rsidRPr="007804C8">
        <w:rPr>
          <w:sz w:val="28"/>
          <w:szCs w:val="28"/>
        </w:rPr>
        <w:t>( peut</w:t>
      </w:r>
      <w:proofErr w:type="gramEnd"/>
      <w:r w:rsidRPr="007804C8">
        <w:rPr>
          <w:sz w:val="28"/>
          <w:szCs w:val="28"/>
        </w:rPr>
        <w:t xml:space="preserve"> ou peut ne pas être le temps d’examiner objectivement)</w:t>
      </w:r>
    </w:p>
    <w:p w:rsidR="006460F0" w:rsidRDefault="006460F0">
      <w:pPr>
        <w:pStyle w:val="normal0"/>
        <w:ind w:left="720"/>
        <w:contextualSpacing w:val="0"/>
        <w:rPr>
          <w:b/>
          <w:sz w:val="24"/>
          <w:szCs w:val="24"/>
        </w:rPr>
      </w:pPr>
    </w:p>
    <w:p w:rsidR="006460F0" w:rsidRPr="007804C8" w:rsidRDefault="006662D4" w:rsidP="007804C8">
      <w:pPr>
        <w:pStyle w:val="normal0"/>
        <w:ind w:left="360"/>
        <w:contextualSpacing w:val="0"/>
        <w:rPr>
          <w:b/>
          <w:sz w:val="36"/>
          <w:szCs w:val="36"/>
        </w:rPr>
      </w:pPr>
      <w:r w:rsidRPr="007804C8">
        <w:rPr>
          <w:b/>
          <w:sz w:val="36"/>
          <w:szCs w:val="36"/>
        </w:rPr>
        <w:t>Suivis suite à l’incident critique</w:t>
      </w:r>
    </w:p>
    <w:p w:rsidR="006460F0" w:rsidRDefault="006460F0" w:rsidP="007804C8">
      <w:pPr>
        <w:pStyle w:val="normal0"/>
        <w:ind w:left="360"/>
        <w:contextualSpacing w:val="0"/>
        <w:rPr>
          <w:b/>
          <w:sz w:val="28"/>
          <w:szCs w:val="28"/>
        </w:rPr>
      </w:pPr>
    </w:p>
    <w:p w:rsidR="006460F0" w:rsidRPr="007804C8" w:rsidRDefault="006662D4" w:rsidP="007804C8">
      <w:pPr>
        <w:pStyle w:val="normal0"/>
        <w:numPr>
          <w:ilvl w:val="0"/>
          <w:numId w:val="1"/>
        </w:numPr>
        <w:ind w:left="1080"/>
        <w:rPr>
          <w:sz w:val="28"/>
          <w:szCs w:val="28"/>
        </w:rPr>
      </w:pPr>
      <w:r w:rsidRPr="007804C8">
        <w:rPr>
          <w:sz w:val="28"/>
          <w:szCs w:val="28"/>
        </w:rPr>
        <w:t xml:space="preserve">Pas plus que 3-4 jours après jours après l’incident </w:t>
      </w:r>
      <w:proofErr w:type="gramStart"/>
      <w:r w:rsidRPr="007804C8">
        <w:rPr>
          <w:sz w:val="28"/>
          <w:szCs w:val="28"/>
        </w:rPr>
        <w:t>( avec</w:t>
      </w:r>
      <w:proofErr w:type="gramEnd"/>
      <w:r w:rsidRPr="007804C8">
        <w:rPr>
          <w:sz w:val="28"/>
          <w:szCs w:val="28"/>
        </w:rPr>
        <w:t xml:space="preserve"> l’appui des documents dans le journal de bord).</w:t>
      </w:r>
    </w:p>
    <w:p w:rsidR="006460F0" w:rsidRPr="007804C8" w:rsidRDefault="006662D4" w:rsidP="007804C8">
      <w:pPr>
        <w:pStyle w:val="normal0"/>
        <w:numPr>
          <w:ilvl w:val="0"/>
          <w:numId w:val="1"/>
        </w:numPr>
        <w:ind w:left="1080"/>
        <w:rPr>
          <w:sz w:val="28"/>
          <w:szCs w:val="28"/>
        </w:rPr>
      </w:pPr>
      <w:r w:rsidRPr="007804C8">
        <w:rPr>
          <w:sz w:val="28"/>
          <w:szCs w:val="28"/>
        </w:rPr>
        <w:t>Personnel est souvent capable de reconnaître des éléments supplémentaires de l’incident en ce moment.</w:t>
      </w:r>
    </w:p>
    <w:p w:rsidR="006460F0" w:rsidRPr="007804C8" w:rsidRDefault="006662D4" w:rsidP="007804C8">
      <w:pPr>
        <w:pStyle w:val="normal0"/>
        <w:numPr>
          <w:ilvl w:val="0"/>
          <w:numId w:val="1"/>
        </w:numPr>
        <w:ind w:left="1080"/>
        <w:rPr>
          <w:sz w:val="28"/>
          <w:szCs w:val="28"/>
        </w:rPr>
      </w:pPr>
      <w:r w:rsidRPr="007804C8">
        <w:rPr>
          <w:sz w:val="28"/>
          <w:szCs w:val="28"/>
        </w:rPr>
        <w:lastRenderedPageBreak/>
        <w:t>Le personnel est en mesure d’agir plus rapidement au niveau de l’évaluation et de la planification des stratégies tout en demeurant objectif.</w:t>
      </w:r>
    </w:p>
    <w:p w:rsidR="006460F0" w:rsidRPr="007804C8" w:rsidRDefault="006662D4" w:rsidP="007804C8">
      <w:pPr>
        <w:pStyle w:val="normal0"/>
        <w:numPr>
          <w:ilvl w:val="0"/>
          <w:numId w:val="1"/>
        </w:numPr>
        <w:ind w:left="1080"/>
        <w:rPr>
          <w:sz w:val="28"/>
          <w:szCs w:val="28"/>
        </w:rPr>
      </w:pPr>
      <w:r w:rsidRPr="007804C8">
        <w:rPr>
          <w:sz w:val="28"/>
          <w:szCs w:val="28"/>
        </w:rPr>
        <w:t>Un facilitateur de tierce partie peut être utile.</w:t>
      </w:r>
    </w:p>
    <w:p w:rsidR="006460F0" w:rsidRDefault="006460F0">
      <w:pPr>
        <w:pStyle w:val="normal0"/>
        <w:contextualSpacing w:val="0"/>
        <w:rPr>
          <w:b/>
          <w:sz w:val="24"/>
          <w:szCs w:val="24"/>
        </w:rPr>
      </w:pPr>
    </w:p>
    <w:p w:rsidR="006460F0" w:rsidRPr="007804C8" w:rsidRDefault="006662D4">
      <w:pPr>
        <w:pStyle w:val="normal0"/>
        <w:contextualSpacing w:val="0"/>
        <w:rPr>
          <w:b/>
          <w:sz w:val="40"/>
          <w:szCs w:val="40"/>
        </w:rPr>
      </w:pPr>
      <w:r w:rsidRPr="007804C8">
        <w:rPr>
          <w:b/>
          <w:sz w:val="40"/>
          <w:szCs w:val="40"/>
        </w:rPr>
        <w:t>Soutien du personnel en cours</w:t>
      </w:r>
    </w:p>
    <w:p w:rsidR="006460F0" w:rsidRDefault="006460F0">
      <w:pPr>
        <w:pStyle w:val="normal0"/>
        <w:contextualSpacing w:val="0"/>
        <w:rPr>
          <w:b/>
          <w:sz w:val="28"/>
          <w:szCs w:val="28"/>
        </w:rPr>
      </w:pPr>
    </w:p>
    <w:p w:rsidR="006460F0" w:rsidRPr="007804C8" w:rsidRDefault="006662D4">
      <w:pPr>
        <w:pStyle w:val="normal0"/>
        <w:numPr>
          <w:ilvl w:val="0"/>
          <w:numId w:val="5"/>
        </w:numPr>
        <w:rPr>
          <w:sz w:val="28"/>
          <w:szCs w:val="28"/>
        </w:rPr>
      </w:pPr>
      <w:r w:rsidRPr="007804C8">
        <w:rPr>
          <w:sz w:val="28"/>
          <w:szCs w:val="28"/>
        </w:rPr>
        <w:t>Indispensable pour ceux et celles qui travaillent avec des étudiants à risque sur une base régulière.</w:t>
      </w:r>
    </w:p>
    <w:p w:rsidR="006460F0" w:rsidRPr="007804C8" w:rsidRDefault="006662D4">
      <w:pPr>
        <w:pStyle w:val="normal0"/>
        <w:numPr>
          <w:ilvl w:val="0"/>
          <w:numId w:val="5"/>
        </w:numPr>
        <w:rPr>
          <w:sz w:val="28"/>
          <w:szCs w:val="28"/>
        </w:rPr>
      </w:pPr>
      <w:r w:rsidRPr="007804C8">
        <w:rPr>
          <w:sz w:val="28"/>
          <w:szCs w:val="28"/>
        </w:rPr>
        <w:t>Peut être nécessaire pour un personnel impliqué dans un incident critiqu</w:t>
      </w:r>
      <w:r w:rsidRPr="007804C8">
        <w:rPr>
          <w:sz w:val="28"/>
          <w:szCs w:val="28"/>
        </w:rPr>
        <w:t>e.</w:t>
      </w:r>
    </w:p>
    <w:p w:rsidR="006460F0" w:rsidRPr="007804C8" w:rsidRDefault="006662D4">
      <w:pPr>
        <w:pStyle w:val="normal0"/>
        <w:numPr>
          <w:ilvl w:val="0"/>
          <w:numId w:val="5"/>
        </w:numPr>
        <w:rPr>
          <w:sz w:val="28"/>
          <w:szCs w:val="28"/>
        </w:rPr>
      </w:pPr>
      <w:r w:rsidRPr="007804C8">
        <w:rPr>
          <w:sz w:val="28"/>
          <w:szCs w:val="28"/>
        </w:rPr>
        <w:t>L’impact des incidents critiques varie pour chaque membre du personnel et peut souvent être déterminée en posant des questions et  ou  en faisant des observations sur la façon dont l’incident agit sur les membres: dans la vie de tous les jours, attitude</w:t>
      </w:r>
      <w:r w:rsidRPr="007804C8">
        <w:rPr>
          <w:sz w:val="28"/>
          <w:szCs w:val="28"/>
        </w:rPr>
        <w:t>s à l’égard des élèves, relations avec ses collègues.</w:t>
      </w:r>
    </w:p>
    <w:p w:rsidR="006460F0" w:rsidRPr="007804C8" w:rsidRDefault="006662D4">
      <w:pPr>
        <w:pStyle w:val="normal0"/>
        <w:numPr>
          <w:ilvl w:val="0"/>
          <w:numId w:val="5"/>
        </w:numPr>
        <w:rPr>
          <w:sz w:val="28"/>
          <w:szCs w:val="28"/>
        </w:rPr>
      </w:pPr>
      <w:r w:rsidRPr="007804C8">
        <w:rPr>
          <w:sz w:val="28"/>
          <w:szCs w:val="28"/>
        </w:rPr>
        <w:t>Nature du soutien devrait inclure:</w:t>
      </w:r>
    </w:p>
    <w:p w:rsidR="006460F0" w:rsidRPr="007804C8" w:rsidRDefault="006662D4">
      <w:pPr>
        <w:pStyle w:val="normal0"/>
        <w:numPr>
          <w:ilvl w:val="0"/>
          <w:numId w:val="3"/>
        </w:numPr>
        <w:rPr>
          <w:sz w:val="28"/>
          <w:szCs w:val="28"/>
        </w:rPr>
      </w:pPr>
      <w:r w:rsidRPr="007804C8">
        <w:rPr>
          <w:sz w:val="28"/>
          <w:szCs w:val="28"/>
        </w:rPr>
        <w:t>Compte rendu régulier de l’équipe</w:t>
      </w:r>
    </w:p>
    <w:p w:rsidR="006460F0" w:rsidRPr="007804C8" w:rsidRDefault="006662D4">
      <w:pPr>
        <w:pStyle w:val="normal0"/>
        <w:numPr>
          <w:ilvl w:val="0"/>
          <w:numId w:val="3"/>
        </w:numPr>
        <w:rPr>
          <w:sz w:val="28"/>
          <w:szCs w:val="28"/>
        </w:rPr>
      </w:pPr>
      <w:r w:rsidRPr="007804C8">
        <w:rPr>
          <w:sz w:val="28"/>
          <w:szCs w:val="28"/>
        </w:rPr>
        <w:t>En l’absence d’une équipe, avec une personne de confiance qui est disponible.</w:t>
      </w:r>
    </w:p>
    <w:p w:rsidR="006460F0" w:rsidRPr="007804C8" w:rsidRDefault="006662D4">
      <w:pPr>
        <w:pStyle w:val="normal0"/>
        <w:numPr>
          <w:ilvl w:val="0"/>
          <w:numId w:val="3"/>
        </w:numPr>
        <w:rPr>
          <w:sz w:val="28"/>
          <w:szCs w:val="28"/>
        </w:rPr>
      </w:pPr>
      <w:r w:rsidRPr="007804C8">
        <w:rPr>
          <w:sz w:val="28"/>
          <w:szCs w:val="28"/>
        </w:rPr>
        <w:t xml:space="preserve">Connaissance et l’utilisation des services d’appui aux </w:t>
      </w:r>
      <w:r w:rsidRPr="007804C8">
        <w:rPr>
          <w:sz w:val="28"/>
          <w:szCs w:val="28"/>
        </w:rPr>
        <w:t>membres et autres services au besoin.</w:t>
      </w:r>
    </w:p>
    <w:p w:rsidR="006460F0" w:rsidRPr="007804C8" w:rsidRDefault="006662D4">
      <w:pPr>
        <w:pStyle w:val="normal0"/>
        <w:contextualSpacing w:val="0"/>
        <w:rPr>
          <w:sz w:val="28"/>
          <w:szCs w:val="28"/>
        </w:rPr>
      </w:pPr>
      <w:r w:rsidRPr="007804C8">
        <w:rPr>
          <w:sz w:val="28"/>
          <w:szCs w:val="28"/>
        </w:rPr>
        <w:t xml:space="preserve"> </w:t>
      </w:r>
    </w:p>
    <w:p w:rsidR="006460F0" w:rsidRDefault="006460F0">
      <w:pPr>
        <w:pStyle w:val="normal0"/>
        <w:contextualSpacing w:val="0"/>
        <w:rPr>
          <w:b/>
          <w:sz w:val="28"/>
          <w:szCs w:val="28"/>
        </w:rPr>
      </w:pPr>
    </w:p>
    <w:sectPr w:rsidR="006460F0" w:rsidSect="006460F0">
      <w:pgSz w:w="11909" w:h="16834"/>
      <w:pgMar w:top="1440" w:right="1440" w:bottom="1440" w:left="1440" w:header="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E791D"/>
    <w:multiLevelType w:val="multilevel"/>
    <w:tmpl w:val="328EF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95F7E8F"/>
    <w:multiLevelType w:val="multilevel"/>
    <w:tmpl w:val="1CE01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1BC00D0"/>
    <w:multiLevelType w:val="multilevel"/>
    <w:tmpl w:val="07942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3AF396A"/>
    <w:multiLevelType w:val="multilevel"/>
    <w:tmpl w:val="AFE69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051133C"/>
    <w:multiLevelType w:val="multilevel"/>
    <w:tmpl w:val="274AB9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20"/>
  <w:characterSpacingControl w:val="doNotCompress"/>
  <w:compat/>
  <w:rsids>
    <w:rsidRoot w:val="006460F0"/>
    <w:rsid w:val="006460F0"/>
    <w:rsid w:val="006662D4"/>
    <w:rsid w:val="007804C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CA"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460F0"/>
    <w:pPr>
      <w:keepNext/>
      <w:keepLines/>
      <w:spacing w:before="400" w:after="120"/>
      <w:outlineLvl w:val="0"/>
    </w:pPr>
    <w:rPr>
      <w:sz w:val="40"/>
      <w:szCs w:val="40"/>
    </w:rPr>
  </w:style>
  <w:style w:type="paragraph" w:styleId="Heading2">
    <w:name w:val="heading 2"/>
    <w:basedOn w:val="normal0"/>
    <w:next w:val="normal0"/>
    <w:rsid w:val="006460F0"/>
    <w:pPr>
      <w:keepNext/>
      <w:keepLines/>
      <w:spacing w:before="360" w:after="120"/>
      <w:outlineLvl w:val="1"/>
    </w:pPr>
    <w:rPr>
      <w:sz w:val="32"/>
      <w:szCs w:val="32"/>
    </w:rPr>
  </w:style>
  <w:style w:type="paragraph" w:styleId="Heading3">
    <w:name w:val="heading 3"/>
    <w:basedOn w:val="normal0"/>
    <w:next w:val="normal0"/>
    <w:rsid w:val="006460F0"/>
    <w:pPr>
      <w:keepNext/>
      <w:keepLines/>
      <w:spacing w:before="320" w:after="80"/>
      <w:outlineLvl w:val="2"/>
    </w:pPr>
    <w:rPr>
      <w:color w:val="434343"/>
      <w:sz w:val="28"/>
      <w:szCs w:val="28"/>
    </w:rPr>
  </w:style>
  <w:style w:type="paragraph" w:styleId="Heading4">
    <w:name w:val="heading 4"/>
    <w:basedOn w:val="normal0"/>
    <w:next w:val="normal0"/>
    <w:rsid w:val="006460F0"/>
    <w:pPr>
      <w:keepNext/>
      <w:keepLines/>
      <w:spacing w:before="280" w:after="80"/>
      <w:outlineLvl w:val="3"/>
    </w:pPr>
    <w:rPr>
      <w:color w:val="666666"/>
      <w:sz w:val="24"/>
      <w:szCs w:val="24"/>
    </w:rPr>
  </w:style>
  <w:style w:type="paragraph" w:styleId="Heading5">
    <w:name w:val="heading 5"/>
    <w:basedOn w:val="normal0"/>
    <w:next w:val="normal0"/>
    <w:rsid w:val="006460F0"/>
    <w:pPr>
      <w:keepNext/>
      <w:keepLines/>
      <w:spacing w:before="240" w:after="80"/>
      <w:outlineLvl w:val="4"/>
    </w:pPr>
    <w:rPr>
      <w:color w:val="666666"/>
    </w:rPr>
  </w:style>
  <w:style w:type="paragraph" w:styleId="Heading6">
    <w:name w:val="heading 6"/>
    <w:basedOn w:val="normal0"/>
    <w:next w:val="normal0"/>
    <w:rsid w:val="006460F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60F0"/>
  </w:style>
  <w:style w:type="paragraph" w:styleId="Title">
    <w:name w:val="Title"/>
    <w:basedOn w:val="normal0"/>
    <w:next w:val="normal0"/>
    <w:rsid w:val="006460F0"/>
    <w:pPr>
      <w:keepNext/>
      <w:keepLines/>
      <w:spacing w:after="60"/>
    </w:pPr>
    <w:rPr>
      <w:sz w:val="52"/>
      <w:szCs w:val="52"/>
    </w:rPr>
  </w:style>
  <w:style w:type="paragraph" w:styleId="Subtitle">
    <w:name w:val="Subtitle"/>
    <w:basedOn w:val="normal0"/>
    <w:next w:val="normal0"/>
    <w:rsid w:val="006460F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bbbgs Shaver</dc:creator>
  <cp:lastModifiedBy>Brian</cp:lastModifiedBy>
  <cp:revision>2</cp:revision>
  <dcterms:created xsi:type="dcterms:W3CDTF">2018-10-03T16:38:00Z</dcterms:created>
  <dcterms:modified xsi:type="dcterms:W3CDTF">2018-10-03T16:38:00Z</dcterms:modified>
</cp:coreProperties>
</file>