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843" w:rsidRDefault="00FC2843" w:rsidP="00FC2843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0C28DD">
        <w:rPr>
          <w:rFonts w:ascii="Courier New" w:hAnsi="Courier New" w:cs="Courier New"/>
          <w:b/>
          <w:sz w:val="24"/>
          <w:szCs w:val="24"/>
        </w:rPr>
        <w:tab/>
        <w:t>Пример 1.1</w:t>
      </w:r>
      <w:r w:rsidRPr="000C28DD">
        <w:rPr>
          <w:rFonts w:ascii="Courier New" w:hAnsi="Courier New" w:cs="Courier New"/>
          <w:b/>
          <w:i/>
          <w:sz w:val="24"/>
          <w:szCs w:val="24"/>
        </w:rPr>
        <w:t>.</w:t>
      </w:r>
      <w:r w:rsidRPr="000C28DD">
        <w:rPr>
          <w:rFonts w:ascii="Courier New" w:hAnsi="Courier New" w:cs="Courier New"/>
          <w:i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Задана табличная функция. </w:t>
      </w:r>
    </w:p>
    <w:p w:rsidR="00FC2843" w:rsidRDefault="00FC2843" w:rsidP="00FC2843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tbl>
      <w:tblPr>
        <w:tblStyle w:val="a3"/>
        <w:tblpPr w:leftFromText="180" w:rightFromText="180" w:vertAnchor="text" w:horzAnchor="page" w:tblpX="2443" w:tblpY="-25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7"/>
        <w:gridCol w:w="957"/>
        <w:gridCol w:w="957"/>
        <w:gridCol w:w="957"/>
      </w:tblGrid>
      <w:tr w:rsidR="00FC2843" w:rsidTr="008E0A52">
        <w:tc>
          <w:tcPr>
            <w:tcW w:w="957" w:type="dxa"/>
            <w:vAlign w:val="center"/>
          </w:tcPr>
          <w:p w:rsidR="00FC2843" w:rsidRPr="004B7132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</w:p>
        </w:tc>
        <w:tc>
          <w:tcPr>
            <w:tcW w:w="957" w:type="dxa"/>
            <w:vAlign w:val="center"/>
          </w:tcPr>
          <w:p w:rsidR="00FC2843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-0.50</w:t>
            </w:r>
          </w:p>
        </w:tc>
        <w:tc>
          <w:tcPr>
            <w:tcW w:w="957" w:type="dxa"/>
            <w:vAlign w:val="center"/>
          </w:tcPr>
          <w:p w:rsidR="00FC2843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-0.25</w:t>
            </w:r>
          </w:p>
        </w:tc>
        <w:tc>
          <w:tcPr>
            <w:tcW w:w="957" w:type="dxa"/>
            <w:vAlign w:val="center"/>
          </w:tcPr>
          <w:p w:rsidR="00FC2843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0.0</w:t>
            </w:r>
          </w:p>
        </w:tc>
        <w:tc>
          <w:tcPr>
            <w:tcW w:w="957" w:type="dxa"/>
            <w:vAlign w:val="center"/>
          </w:tcPr>
          <w:p w:rsidR="00FC2843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0.25</w:t>
            </w:r>
          </w:p>
        </w:tc>
        <w:tc>
          <w:tcPr>
            <w:tcW w:w="957" w:type="dxa"/>
            <w:vAlign w:val="center"/>
          </w:tcPr>
          <w:p w:rsidR="00FC2843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0.50</w:t>
            </w:r>
          </w:p>
        </w:tc>
        <w:tc>
          <w:tcPr>
            <w:tcW w:w="957" w:type="dxa"/>
            <w:vAlign w:val="center"/>
          </w:tcPr>
          <w:p w:rsidR="00FC2843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0.75</w:t>
            </w:r>
          </w:p>
        </w:tc>
        <w:tc>
          <w:tcPr>
            <w:tcW w:w="957" w:type="dxa"/>
            <w:vAlign w:val="center"/>
          </w:tcPr>
          <w:p w:rsidR="00FC2843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1.0</w:t>
            </w:r>
          </w:p>
        </w:tc>
      </w:tr>
      <w:tr w:rsidR="00FC2843" w:rsidTr="008E0A52">
        <w:tc>
          <w:tcPr>
            <w:tcW w:w="957" w:type="dxa"/>
            <w:vAlign w:val="center"/>
          </w:tcPr>
          <w:p w:rsidR="00FC2843" w:rsidRPr="004B7132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</w:p>
        </w:tc>
        <w:tc>
          <w:tcPr>
            <w:tcW w:w="957" w:type="dxa"/>
            <w:vAlign w:val="center"/>
          </w:tcPr>
          <w:p w:rsidR="00FC2843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0.707</w:t>
            </w:r>
          </w:p>
        </w:tc>
        <w:tc>
          <w:tcPr>
            <w:tcW w:w="957" w:type="dxa"/>
            <w:vAlign w:val="center"/>
          </w:tcPr>
          <w:p w:rsidR="00FC2843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0.924</w:t>
            </w:r>
          </w:p>
        </w:tc>
        <w:tc>
          <w:tcPr>
            <w:tcW w:w="957" w:type="dxa"/>
            <w:vAlign w:val="center"/>
          </w:tcPr>
          <w:p w:rsidR="00FC2843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1.0</w:t>
            </w:r>
          </w:p>
        </w:tc>
        <w:tc>
          <w:tcPr>
            <w:tcW w:w="957" w:type="dxa"/>
            <w:vAlign w:val="center"/>
          </w:tcPr>
          <w:p w:rsidR="00FC2843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0.924</w:t>
            </w:r>
          </w:p>
        </w:tc>
        <w:tc>
          <w:tcPr>
            <w:tcW w:w="957" w:type="dxa"/>
            <w:vAlign w:val="center"/>
          </w:tcPr>
          <w:p w:rsidR="00FC2843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0.707</w:t>
            </w:r>
          </w:p>
        </w:tc>
        <w:tc>
          <w:tcPr>
            <w:tcW w:w="957" w:type="dxa"/>
            <w:vAlign w:val="center"/>
          </w:tcPr>
          <w:p w:rsidR="00FC2843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0.383</w:t>
            </w:r>
          </w:p>
        </w:tc>
        <w:tc>
          <w:tcPr>
            <w:tcW w:w="957" w:type="dxa"/>
            <w:vAlign w:val="center"/>
          </w:tcPr>
          <w:p w:rsidR="00FC2843" w:rsidRDefault="00FC2843" w:rsidP="008E0A52">
            <w:pPr>
              <w:spacing w:line="36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</w:tr>
    </w:tbl>
    <w:p w:rsidR="00FC2843" w:rsidRDefault="00FC2843" w:rsidP="00FC2843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:rsidR="00FC2843" w:rsidRPr="000C28DD" w:rsidRDefault="00FC2843" w:rsidP="00FC2843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Вычислить значение функции при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=0.6,  п</w:t>
      </w:r>
      <w:r w:rsidRPr="000C28DD">
        <w:rPr>
          <w:rFonts w:ascii="Courier New" w:hAnsi="Courier New" w:cs="Courier New"/>
          <w:sz w:val="24"/>
          <w:szCs w:val="24"/>
        </w:rPr>
        <w:t>острои</w:t>
      </w:r>
      <w:r>
        <w:rPr>
          <w:rFonts w:ascii="Courier New" w:hAnsi="Courier New" w:cs="Courier New"/>
          <w:sz w:val="24"/>
          <w:szCs w:val="24"/>
        </w:rPr>
        <w:t>в</w:t>
      </w:r>
      <w:r w:rsidRPr="000C28DD">
        <w:rPr>
          <w:rFonts w:ascii="Courier New" w:hAnsi="Courier New" w:cs="Courier New"/>
          <w:sz w:val="24"/>
          <w:szCs w:val="24"/>
        </w:rPr>
        <w:t xml:space="preserve"> интерполяционный полином Ньютона </w:t>
      </w:r>
      <w:r>
        <w:rPr>
          <w:rFonts w:ascii="Courier New" w:hAnsi="Courier New" w:cs="Courier New"/>
          <w:sz w:val="24"/>
          <w:szCs w:val="24"/>
        </w:rPr>
        <w:t>4-й</w:t>
      </w:r>
      <w:r w:rsidRPr="000C28DD">
        <w:rPr>
          <w:rFonts w:ascii="Courier New" w:hAnsi="Courier New" w:cs="Courier New"/>
          <w:sz w:val="24"/>
          <w:szCs w:val="24"/>
        </w:rPr>
        <w:t xml:space="preserve"> степени.</w:t>
      </w:r>
    </w:p>
    <w:p w:rsidR="00FC2843" w:rsidRDefault="00FC2843" w:rsidP="00FC2843">
      <w:pPr>
        <w:spacing w:line="360" w:lineRule="auto"/>
        <w:ind w:firstLine="851"/>
        <w:jc w:val="both"/>
        <w:rPr>
          <w:sz w:val="24"/>
          <w:szCs w:val="24"/>
        </w:rPr>
      </w:pPr>
      <w:r w:rsidRPr="000C28DD">
        <w:rPr>
          <w:sz w:val="24"/>
          <w:szCs w:val="24"/>
        </w:rPr>
        <w:t xml:space="preserve">Заполним таблицу разделенных  разностей,  </w:t>
      </w:r>
      <w:r>
        <w:rPr>
          <w:sz w:val="24"/>
          <w:szCs w:val="24"/>
        </w:rPr>
        <w:t xml:space="preserve">сформировав конфигурацию из </w:t>
      </w:r>
      <w:r w:rsidRPr="000C28DD">
        <w:rPr>
          <w:sz w:val="24"/>
          <w:szCs w:val="24"/>
        </w:rPr>
        <w:t>пяти узл</w:t>
      </w:r>
      <w:r>
        <w:rPr>
          <w:sz w:val="24"/>
          <w:szCs w:val="24"/>
        </w:rPr>
        <w:t xml:space="preserve">ов  вблизи  заданной точки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=0.6. Возьмем 3 узла слева от заданной точки и 2 узла – справа.</w:t>
      </w:r>
    </w:p>
    <w:p w:rsidR="00FC2843" w:rsidRPr="000C28DD" w:rsidRDefault="00FC2843" w:rsidP="00FC2843">
      <w:pPr>
        <w:spacing w:line="360" w:lineRule="auto"/>
        <w:ind w:firstLine="851"/>
        <w:jc w:val="both"/>
        <w:rPr>
          <w:sz w:val="24"/>
          <w:szCs w:val="24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A0" w:firstRow="1" w:lastRow="0" w:firstColumn="1" w:lastColumn="0" w:noHBand="0" w:noVBand="0"/>
      </w:tblPr>
      <w:tblGrid>
        <w:gridCol w:w="780"/>
        <w:gridCol w:w="1134"/>
        <w:gridCol w:w="1418"/>
        <w:gridCol w:w="1888"/>
        <w:gridCol w:w="1957"/>
        <w:gridCol w:w="2108"/>
      </w:tblGrid>
      <w:tr w:rsidR="00FC2843" w:rsidRPr="000C28DD" w:rsidTr="008E0A52">
        <w:tc>
          <w:tcPr>
            <w:tcW w:w="78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0C28DD">
              <w:rPr>
                <w:b/>
                <w:sz w:val="24"/>
                <w:szCs w:val="24"/>
              </w:rPr>
              <w:t xml:space="preserve">  </w:t>
            </w:r>
            <w:r w:rsidR="00113A77" w:rsidRPr="000C28DD">
              <w:rPr>
                <w:b/>
                <w:position w:val="-12"/>
                <w:sz w:val="24"/>
                <w:szCs w:val="24"/>
              </w:rPr>
              <w:object w:dxaOrig="26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13.5pt;height:19pt" o:ole="">
                  <v:imagedata r:id="rId5" o:title=""/>
                </v:shape>
                <o:OLEObject Type="Embed" ProgID="Equation.3" ShapeID="_x0000_i1027" DrawAspect="Content" ObjectID="_1801163106" r:id="rId6"/>
              </w:objec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0C28DD">
              <w:rPr>
                <w:b/>
                <w:sz w:val="24"/>
                <w:szCs w:val="24"/>
              </w:rPr>
              <w:t xml:space="preserve"> </w:t>
            </w:r>
            <w:r w:rsidR="00A61183" w:rsidRPr="000C28DD">
              <w:rPr>
                <w:b/>
                <w:position w:val="-12"/>
                <w:sz w:val="24"/>
                <w:szCs w:val="24"/>
              </w:rPr>
              <w:object w:dxaOrig="660" w:dyaOrig="380">
                <v:shape id="_x0000_i1032" type="#_x0000_t75" style="width:33.5pt;height:19pt" o:ole="">
                  <v:imagedata r:id="rId7" o:title=""/>
                </v:shape>
                <o:OLEObject Type="Embed" ProgID="Equation.3" ShapeID="_x0000_i1032" DrawAspect="Content" ObjectID="_1801163107" r:id="rId8"/>
              </w:objec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0C28DD">
              <w:rPr>
                <w:b/>
                <w:sz w:val="24"/>
                <w:szCs w:val="24"/>
              </w:rPr>
              <w:t xml:space="preserve"> </w:t>
            </w:r>
            <w:r w:rsidR="00113A77" w:rsidRPr="000C28DD">
              <w:rPr>
                <w:b/>
                <w:position w:val="-12"/>
                <w:sz w:val="24"/>
                <w:szCs w:val="24"/>
              </w:rPr>
              <w:object w:dxaOrig="999" w:dyaOrig="380">
                <v:shape id="_x0000_i1028" type="#_x0000_t75" style="width:49.5pt;height:19pt" o:ole="">
                  <v:imagedata r:id="rId9" o:title=""/>
                </v:shape>
                <o:OLEObject Type="Embed" ProgID="Equation.3" ShapeID="_x0000_i1028" DrawAspect="Content" ObjectID="_1801163108" r:id="rId10"/>
              </w:object>
            </w:r>
          </w:p>
        </w:tc>
        <w:tc>
          <w:tcPr>
            <w:tcW w:w="188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0C28DD">
              <w:rPr>
                <w:b/>
                <w:sz w:val="24"/>
                <w:szCs w:val="24"/>
              </w:rPr>
              <w:t xml:space="preserve"> </w:t>
            </w:r>
            <w:r w:rsidR="00113A77" w:rsidRPr="000C28DD">
              <w:rPr>
                <w:b/>
                <w:position w:val="-12"/>
                <w:sz w:val="24"/>
                <w:szCs w:val="24"/>
              </w:rPr>
              <w:object w:dxaOrig="1340" w:dyaOrig="380">
                <v:shape id="_x0000_i1029" type="#_x0000_t75" style="width:66.5pt;height:19pt" o:ole="">
                  <v:imagedata r:id="rId11" o:title=""/>
                </v:shape>
                <o:OLEObject Type="Embed" ProgID="Equation.3" ShapeID="_x0000_i1029" DrawAspect="Content" ObjectID="_1801163109" r:id="rId12"/>
              </w:object>
            </w:r>
          </w:p>
        </w:tc>
        <w:tc>
          <w:tcPr>
            <w:tcW w:w="195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0C28DD">
              <w:rPr>
                <w:b/>
                <w:sz w:val="24"/>
                <w:szCs w:val="24"/>
              </w:rPr>
              <w:t xml:space="preserve"> </w:t>
            </w:r>
            <w:r w:rsidR="00113A77" w:rsidRPr="000C28DD">
              <w:rPr>
                <w:b/>
                <w:position w:val="-12"/>
                <w:sz w:val="24"/>
                <w:szCs w:val="24"/>
              </w:rPr>
              <w:object w:dxaOrig="1320" w:dyaOrig="380">
                <v:shape id="_x0000_i1030" type="#_x0000_t75" style="width:65.5pt;height:19pt" o:ole="">
                  <v:imagedata r:id="rId13" o:title=""/>
                </v:shape>
                <o:OLEObject Type="Embed" ProgID="Equation.3" ShapeID="_x0000_i1030" DrawAspect="Content" ObjectID="_1801163110" r:id="rId14"/>
              </w:object>
            </w:r>
          </w:p>
        </w:tc>
        <w:tc>
          <w:tcPr>
            <w:tcW w:w="210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0C28DD">
              <w:rPr>
                <w:b/>
                <w:sz w:val="24"/>
                <w:szCs w:val="24"/>
              </w:rPr>
              <w:t xml:space="preserve"> </w:t>
            </w:r>
            <w:r w:rsidR="00113A77" w:rsidRPr="000C28DD">
              <w:rPr>
                <w:b/>
                <w:position w:val="-12"/>
                <w:sz w:val="24"/>
                <w:szCs w:val="24"/>
              </w:rPr>
              <w:object w:dxaOrig="1300" w:dyaOrig="380">
                <v:shape id="_x0000_i1031" type="#_x0000_t75" style="width:64.5pt;height:19pt" o:ole="">
                  <v:imagedata r:id="rId15" o:title=""/>
                </v:shape>
                <o:OLEObject Type="Embed" ProgID="Equation.3" ShapeID="_x0000_i1031" DrawAspect="Content" ObjectID="_1801163111" r:id="rId16"/>
              </w:object>
            </w:r>
          </w:p>
        </w:tc>
      </w:tr>
      <w:tr w:rsidR="00FC2843" w:rsidRPr="000C28DD" w:rsidTr="008E0A52">
        <w:tc>
          <w:tcPr>
            <w:tcW w:w="780" w:type="dxa"/>
            <w:tcBorders>
              <w:left w:val="single" w:sz="12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8F2578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88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957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08" w:type="dxa"/>
            <w:tcBorders>
              <w:left w:val="single" w:sz="6" w:space="0" w:color="000000"/>
              <w:right w:val="single" w:sz="12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FC2843" w:rsidRPr="000C28DD" w:rsidTr="008E0A52">
        <w:tc>
          <w:tcPr>
            <w:tcW w:w="780" w:type="dxa"/>
            <w:tcBorders>
              <w:left w:val="single" w:sz="12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0C28DD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8F2578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8F2578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113A77" w:rsidRDefault="00FC2843" w:rsidP="008E0A52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957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08" w:type="dxa"/>
            <w:tcBorders>
              <w:left w:val="single" w:sz="6" w:space="0" w:color="000000"/>
              <w:right w:val="single" w:sz="12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FC2843" w:rsidRPr="000C28DD" w:rsidTr="008E0A52">
        <w:tc>
          <w:tcPr>
            <w:tcW w:w="780" w:type="dxa"/>
            <w:tcBorders>
              <w:left w:val="single" w:sz="12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8F2578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28DD">
              <w:rPr>
                <w:sz w:val="24"/>
                <w:szCs w:val="24"/>
              </w:rPr>
              <w:t>-0,304</w:t>
            </w:r>
          </w:p>
        </w:tc>
        <w:tc>
          <w:tcPr>
            <w:tcW w:w="188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957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08" w:type="dxa"/>
            <w:tcBorders>
              <w:left w:val="single" w:sz="6" w:space="0" w:color="000000"/>
              <w:right w:val="single" w:sz="12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FC2843" w:rsidRPr="000C28DD" w:rsidTr="008E0A52">
        <w:tc>
          <w:tcPr>
            <w:tcW w:w="780" w:type="dxa"/>
            <w:tcBorders>
              <w:left w:val="single" w:sz="12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0C28DD">
              <w:rPr>
                <w:b/>
                <w:sz w:val="24"/>
                <w:szCs w:val="24"/>
              </w:rPr>
              <w:t>0,25</w:t>
            </w:r>
          </w:p>
        </w:tc>
        <w:tc>
          <w:tcPr>
            <w:tcW w:w="1134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8F2578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8F2578">
              <w:rPr>
                <w:b/>
                <w:sz w:val="24"/>
                <w:szCs w:val="24"/>
              </w:rPr>
              <w:t>0,924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88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28DD">
              <w:rPr>
                <w:sz w:val="24"/>
                <w:szCs w:val="24"/>
              </w:rPr>
              <w:t>-1,128</w:t>
            </w:r>
          </w:p>
        </w:tc>
        <w:tc>
          <w:tcPr>
            <w:tcW w:w="1957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08" w:type="dxa"/>
            <w:tcBorders>
              <w:left w:val="single" w:sz="6" w:space="0" w:color="000000"/>
              <w:right w:val="single" w:sz="12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FC2843" w:rsidRPr="000C28DD" w:rsidTr="008E0A52">
        <w:tc>
          <w:tcPr>
            <w:tcW w:w="780" w:type="dxa"/>
            <w:tcBorders>
              <w:left w:val="single" w:sz="12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8F2578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28DD">
              <w:rPr>
                <w:sz w:val="24"/>
                <w:szCs w:val="24"/>
              </w:rPr>
              <w:t>-0,868</w:t>
            </w:r>
          </w:p>
        </w:tc>
        <w:tc>
          <w:tcPr>
            <w:tcW w:w="188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957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28DD">
              <w:rPr>
                <w:sz w:val="24"/>
                <w:szCs w:val="24"/>
              </w:rPr>
              <w:t>0,363</w:t>
            </w:r>
          </w:p>
        </w:tc>
        <w:tc>
          <w:tcPr>
            <w:tcW w:w="2108" w:type="dxa"/>
            <w:tcBorders>
              <w:left w:val="single" w:sz="6" w:space="0" w:color="000000"/>
              <w:right w:val="single" w:sz="12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FC2843" w:rsidRPr="000C28DD" w:rsidTr="008E0A52">
        <w:tc>
          <w:tcPr>
            <w:tcW w:w="780" w:type="dxa"/>
            <w:tcBorders>
              <w:left w:val="single" w:sz="12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0C28DD">
              <w:rPr>
                <w:b/>
                <w:sz w:val="24"/>
                <w:szCs w:val="24"/>
              </w:rPr>
              <w:t>0,5</w:t>
            </w:r>
          </w:p>
        </w:tc>
        <w:tc>
          <w:tcPr>
            <w:tcW w:w="1134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8F2578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8F2578">
              <w:rPr>
                <w:b/>
                <w:sz w:val="24"/>
                <w:szCs w:val="24"/>
              </w:rPr>
              <w:t>0,707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88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28DD">
              <w:rPr>
                <w:sz w:val="24"/>
                <w:szCs w:val="24"/>
              </w:rPr>
              <w:t>-0,856</w:t>
            </w:r>
          </w:p>
        </w:tc>
        <w:tc>
          <w:tcPr>
            <w:tcW w:w="1957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08" w:type="dxa"/>
            <w:tcBorders>
              <w:left w:val="single" w:sz="6" w:space="0" w:color="000000"/>
              <w:right w:val="single" w:sz="12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28DD">
              <w:rPr>
                <w:sz w:val="24"/>
                <w:szCs w:val="24"/>
              </w:rPr>
              <w:t>0,149</w:t>
            </w:r>
          </w:p>
        </w:tc>
      </w:tr>
      <w:tr w:rsidR="00FC2843" w:rsidRPr="000C28DD" w:rsidTr="008E0A52">
        <w:tc>
          <w:tcPr>
            <w:tcW w:w="780" w:type="dxa"/>
            <w:tcBorders>
              <w:left w:val="single" w:sz="12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8F2578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28DD">
              <w:rPr>
                <w:sz w:val="24"/>
                <w:szCs w:val="24"/>
              </w:rPr>
              <w:t>-1,296</w:t>
            </w:r>
          </w:p>
        </w:tc>
        <w:tc>
          <w:tcPr>
            <w:tcW w:w="188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957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28DD">
              <w:rPr>
                <w:sz w:val="24"/>
                <w:szCs w:val="24"/>
              </w:rPr>
              <w:t>0,512</w:t>
            </w:r>
          </w:p>
        </w:tc>
        <w:tc>
          <w:tcPr>
            <w:tcW w:w="2108" w:type="dxa"/>
            <w:tcBorders>
              <w:left w:val="single" w:sz="6" w:space="0" w:color="000000"/>
              <w:right w:val="single" w:sz="12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FC2843" w:rsidRPr="000C28DD" w:rsidTr="008E0A52">
        <w:tc>
          <w:tcPr>
            <w:tcW w:w="780" w:type="dxa"/>
            <w:tcBorders>
              <w:left w:val="single" w:sz="12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0C28DD">
              <w:rPr>
                <w:b/>
                <w:sz w:val="24"/>
                <w:szCs w:val="24"/>
              </w:rPr>
              <w:t>0,75</w:t>
            </w:r>
          </w:p>
        </w:tc>
        <w:tc>
          <w:tcPr>
            <w:tcW w:w="1134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8F2578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8F2578">
              <w:rPr>
                <w:b/>
                <w:sz w:val="24"/>
                <w:szCs w:val="24"/>
              </w:rPr>
              <w:t>0,383</w:t>
            </w: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88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28DD">
              <w:rPr>
                <w:sz w:val="24"/>
                <w:szCs w:val="24"/>
              </w:rPr>
              <w:t>-0,472</w:t>
            </w:r>
          </w:p>
        </w:tc>
        <w:tc>
          <w:tcPr>
            <w:tcW w:w="1957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08" w:type="dxa"/>
            <w:tcBorders>
              <w:left w:val="single" w:sz="6" w:space="0" w:color="000000"/>
              <w:right w:val="single" w:sz="12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FC2843" w:rsidRPr="000C28DD" w:rsidTr="008E0A52">
        <w:tc>
          <w:tcPr>
            <w:tcW w:w="780" w:type="dxa"/>
            <w:tcBorders>
              <w:left w:val="single" w:sz="12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8F2578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C28DD">
              <w:rPr>
                <w:sz w:val="24"/>
                <w:szCs w:val="24"/>
              </w:rPr>
              <w:t>-1,532</w:t>
            </w:r>
          </w:p>
        </w:tc>
        <w:tc>
          <w:tcPr>
            <w:tcW w:w="1888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957" w:type="dxa"/>
            <w:tcBorders>
              <w:left w:val="single" w:sz="6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08" w:type="dxa"/>
            <w:tcBorders>
              <w:left w:val="single" w:sz="6" w:space="0" w:color="000000"/>
              <w:right w:val="single" w:sz="12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FC2843" w:rsidRPr="000C28DD" w:rsidTr="008E0A52">
        <w:tc>
          <w:tcPr>
            <w:tcW w:w="780" w:type="dxa"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0C28DD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FC2843" w:rsidRPr="008F2578" w:rsidRDefault="00FC2843" w:rsidP="008E0A52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8F2578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888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957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108" w:type="dxa"/>
            <w:tcBorders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FC2843" w:rsidRPr="000C28DD" w:rsidRDefault="00FC2843" w:rsidP="008E0A5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FC2843" w:rsidRPr="000C28DD" w:rsidRDefault="00FC2843" w:rsidP="00FC2843">
      <w:pPr>
        <w:spacing w:line="360" w:lineRule="auto"/>
        <w:jc w:val="both"/>
        <w:rPr>
          <w:sz w:val="24"/>
          <w:szCs w:val="24"/>
        </w:rPr>
      </w:pPr>
    </w:p>
    <w:p w:rsidR="00FC2843" w:rsidRDefault="00FC2843" w:rsidP="00FC2843">
      <w:pPr>
        <w:spacing w:line="360" w:lineRule="auto"/>
        <w:ind w:firstLine="567"/>
        <w:jc w:val="both"/>
        <w:rPr>
          <w:sz w:val="24"/>
          <w:szCs w:val="24"/>
        </w:rPr>
      </w:pPr>
      <w:r w:rsidRPr="000C28DD">
        <w:rPr>
          <w:sz w:val="24"/>
          <w:szCs w:val="24"/>
        </w:rPr>
        <w:t>Полином Ньютона</w:t>
      </w:r>
    </w:p>
    <w:p w:rsidR="00FC2843" w:rsidRPr="005A1438" w:rsidRDefault="00FC2843" w:rsidP="00FC2843">
      <w:pPr>
        <w:spacing w:line="360" w:lineRule="auto"/>
        <w:jc w:val="both"/>
        <w:rPr>
          <w:sz w:val="24"/>
          <w:szCs w:val="24"/>
          <w:lang w:val="en-US"/>
        </w:rPr>
      </w:pPr>
      <w:r w:rsidRPr="000C28DD">
        <w:rPr>
          <w:sz w:val="24"/>
          <w:szCs w:val="24"/>
        </w:rPr>
        <w:t xml:space="preserve"> </w:t>
      </w:r>
      <w:r w:rsidR="00A61183" w:rsidRPr="000C28DD">
        <w:rPr>
          <w:position w:val="-32"/>
          <w:sz w:val="24"/>
          <w:szCs w:val="24"/>
        </w:rPr>
        <w:object w:dxaOrig="7360" w:dyaOrig="780">
          <v:shape id="_x0000_i1033" type="#_x0000_t75" style="width:368.5pt;height:39pt" o:ole="">
            <v:imagedata r:id="rId17" o:title=""/>
          </v:shape>
          <o:OLEObject Type="Embed" ProgID="Equation.3" ShapeID="_x0000_i1033" DrawAspect="Content" ObjectID="_1801163112" r:id="rId18"/>
        </w:object>
      </w:r>
    </w:p>
    <w:p w:rsidR="00FC2843" w:rsidRPr="000C28DD" w:rsidRDefault="00FC2843" w:rsidP="00FC2843">
      <w:pPr>
        <w:spacing w:line="360" w:lineRule="auto"/>
        <w:ind w:firstLine="567"/>
        <w:jc w:val="both"/>
        <w:rPr>
          <w:sz w:val="24"/>
          <w:szCs w:val="24"/>
        </w:rPr>
      </w:pPr>
      <w:r w:rsidRPr="000C28DD">
        <w:rPr>
          <w:sz w:val="24"/>
          <w:szCs w:val="24"/>
        </w:rPr>
        <w:t>Вычислим</w:t>
      </w:r>
    </w:p>
    <w:p w:rsidR="00FC2843" w:rsidRDefault="00FC2843" w:rsidP="00FC2843">
      <w:pPr>
        <w:spacing w:line="360" w:lineRule="auto"/>
        <w:jc w:val="both"/>
        <w:rPr>
          <w:sz w:val="24"/>
          <w:szCs w:val="24"/>
        </w:rPr>
      </w:pPr>
      <w:r w:rsidRPr="000C28DD">
        <w:rPr>
          <w:sz w:val="24"/>
          <w:szCs w:val="24"/>
        </w:rPr>
        <w:t xml:space="preserve"> </w:t>
      </w:r>
      <w:r w:rsidRPr="000C28DD">
        <w:rPr>
          <w:position w:val="-12"/>
          <w:sz w:val="24"/>
          <w:szCs w:val="24"/>
        </w:rPr>
        <w:object w:dxaOrig="6820" w:dyaOrig="400">
          <v:shape id="_x0000_i1025" type="#_x0000_t75" style="width:340.5pt;height:20.5pt" o:ole="">
            <v:imagedata r:id="rId19" o:title=""/>
          </v:shape>
          <o:OLEObject Type="Embed" ProgID="Equation.3" ShapeID="_x0000_i1025" DrawAspect="Content" ObjectID="_1801163113" r:id="rId20"/>
        </w:object>
      </w:r>
    </w:p>
    <w:p w:rsidR="00FC2843" w:rsidRPr="000C28DD" w:rsidRDefault="00FC2843" w:rsidP="00FC2843">
      <w:pPr>
        <w:spacing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В формировании полинома участвуют только те разделенные разности, которые находятся в верхней строке таблицы (наклонной</w:t>
      </w:r>
      <w:r w:rsidR="00BE2B16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 в нашем представлении таблицы). Остальные разности нужны только для вычисления этих  разностей.</w:t>
      </w:r>
    </w:p>
    <w:p w:rsidR="00413DC1" w:rsidRDefault="00FC2843" w:rsidP="00BE2B16">
      <w:pPr>
        <w:spacing w:line="360" w:lineRule="auto"/>
        <w:ind w:firstLine="851"/>
        <w:jc w:val="both"/>
      </w:pPr>
      <w:r>
        <w:rPr>
          <w:sz w:val="24"/>
          <w:szCs w:val="24"/>
        </w:rPr>
        <w:t xml:space="preserve">Отметим, что </w:t>
      </w:r>
      <w:r w:rsidR="00BE2B16">
        <w:rPr>
          <w:sz w:val="24"/>
          <w:szCs w:val="24"/>
        </w:rPr>
        <w:t>заданная табличная функция построена по некоторой формуле, поэтому мо</w:t>
      </w:r>
      <w:r>
        <w:rPr>
          <w:sz w:val="24"/>
          <w:szCs w:val="24"/>
        </w:rPr>
        <w:t>жно вычислить т</w:t>
      </w:r>
      <w:r w:rsidRPr="000C28DD">
        <w:rPr>
          <w:sz w:val="24"/>
          <w:szCs w:val="24"/>
        </w:rPr>
        <w:t>очное значение</w:t>
      </w:r>
      <w:r w:rsidR="00BE2B16">
        <w:rPr>
          <w:sz w:val="24"/>
          <w:szCs w:val="24"/>
        </w:rPr>
        <w:t>, оно равно</w:t>
      </w:r>
      <w:r w:rsidRPr="000C28DD">
        <w:rPr>
          <w:sz w:val="24"/>
          <w:szCs w:val="24"/>
        </w:rPr>
        <w:t xml:space="preserve">  </w:t>
      </w:r>
      <w:r w:rsidRPr="000C28DD">
        <w:rPr>
          <w:position w:val="-12"/>
          <w:sz w:val="24"/>
          <w:szCs w:val="24"/>
        </w:rPr>
        <w:object w:dxaOrig="1660" w:dyaOrig="360">
          <v:shape id="_x0000_i1026" type="#_x0000_t75" style="width:83pt;height:18pt" o:ole="">
            <v:imagedata r:id="rId21" o:title=""/>
          </v:shape>
          <o:OLEObject Type="Embed" ProgID="Equation.3" ShapeID="_x0000_i1026" DrawAspect="Content" ObjectID="_1801163114" r:id="rId22"/>
        </w:object>
      </w:r>
      <w:r w:rsidRPr="000C28DD">
        <w:rPr>
          <w:sz w:val="24"/>
          <w:szCs w:val="24"/>
        </w:rPr>
        <w:t xml:space="preserve">, т.е. точность вычислений </w:t>
      </w:r>
      <w:r w:rsidR="00BE2B16">
        <w:rPr>
          <w:sz w:val="24"/>
          <w:szCs w:val="24"/>
        </w:rPr>
        <w:t>при использовании</w:t>
      </w:r>
      <w:r w:rsidRPr="000C28D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полинома Ньютона </w:t>
      </w:r>
      <w:r w:rsidRPr="000C28DD">
        <w:rPr>
          <w:sz w:val="24"/>
          <w:szCs w:val="24"/>
        </w:rPr>
        <w:t>оказалась весьма высокой.</w:t>
      </w:r>
      <w:r>
        <w:rPr>
          <w:sz w:val="24"/>
          <w:szCs w:val="24"/>
        </w:rPr>
        <w:t xml:space="preserve"> Это произошло из-за высокой гладкости интерполируемой функции.</w:t>
      </w:r>
    </w:p>
    <w:sectPr w:rsidR="00413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843"/>
    <w:rsid w:val="00113A77"/>
    <w:rsid w:val="00413DC1"/>
    <w:rsid w:val="005132B9"/>
    <w:rsid w:val="005A1438"/>
    <w:rsid w:val="005B27BB"/>
    <w:rsid w:val="00A61183"/>
    <w:rsid w:val="00BE2B16"/>
    <w:rsid w:val="00FB6C15"/>
    <w:rsid w:val="00FC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2843"/>
    <w:pPr>
      <w:overflowPunct w:val="0"/>
      <w:autoSpaceDE w:val="0"/>
      <w:autoSpaceDN w:val="0"/>
      <w:adjustRightInd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C2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2843"/>
    <w:pPr>
      <w:overflowPunct w:val="0"/>
      <w:autoSpaceDE w:val="0"/>
      <w:autoSpaceDN w:val="0"/>
      <w:adjustRightInd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C2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4</cp:revision>
  <dcterms:created xsi:type="dcterms:W3CDTF">2025-02-15T19:05:00Z</dcterms:created>
  <dcterms:modified xsi:type="dcterms:W3CDTF">2025-02-15T19:17:00Z</dcterms:modified>
</cp:coreProperties>
</file>