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E5CFE" w14:textId="78BD4682" w:rsidR="00130B03" w:rsidRPr="00AF3B4C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3B4C">
        <w:rPr>
          <w:rFonts w:ascii="Times New Roman" w:hAnsi="Times New Roman" w:cs="Times New Roman"/>
          <w:b/>
          <w:bCs/>
          <w:sz w:val="28"/>
          <w:szCs w:val="28"/>
        </w:rPr>
        <w:t>Семинар 1. Политология как наука и учебная дисциплина</w:t>
      </w:r>
    </w:p>
    <w:p w14:paraId="54663D01" w14:textId="2C1C82C0" w:rsidR="004670D2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</w:t>
      </w:r>
    </w:p>
    <w:p w14:paraId="5CD0D5C4" w14:textId="5DAFD017" w:rsidR="00AF3B4C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1.Предмет и место политологии в системе общественных наук</w:t>
      </w:r>
      <w:r w:rsidR="00E846E0">
        <w:rPr>
          <w:rFonts w:ascii="Times New Roman" w:hAnsi="Times New Roman" w:cs="Times New Roman"/>
          <w:sz w:val="28"/>
          <w:szCs w:val="28"/>
        </w:rPr>
        <w:t>.</w:t>
      </w:r>
    </w:p>
    <w:p w14:paraId="0BD960A9" w14:textId="3CCEE749" w:rsidR="00AF3B4C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Методы политологии</w:t>
      </w:r>
      <w:r w:rsidR="00E846E0">
        <w:rPr>
          <w:rFonts w:ascii="Times New Roman" w:hAnsi="Times New Roman" w:cs="Times New Roman"/>
          <w:sz w:val="28"/>
          <w:szCs w:val="28"/>
        </w:rPr>
        <w:t>.</w:t>
      </w:r>
    </w:p>
    <w:p w14:paraId="01633A2D" w14:textId="688BA8B2" w:rsidR="00AF3B4C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Функции политологии</w:t>
      </w:r>
      <w:r w:rsidR="00E846E0">
        <w:rPr>
          <w:rFonts w:ascii="Times New Roman" w:hAnsi="Times New Roman" w:cs="Times New Roman"/>
          <w:sz w:val="28"/>
          <w:szCs w:val="28"/>
        </w:rPr>
        <w:t>.</w:t>
      </w:r>
    </w:p>
    <w:p w14:paraId="1AB6B992" w14:textId="0A23AD9C" w:rsidR="00AF3B4C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4.Развитие политологии в России:</w:t>
      </w:r>
    </w:p>
    <w:p w14:paraId="15C7E189" w14:textId="09166BEB" w:rsidR="00AF3B4C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Особенности развития российской политической науки.</w:t>
      </w:r>
    </w:p>
    <w:p w14:paraId="3C36CDBE" w14:textId="445EBCB3" w:rsidR="00AF3B4C" w:rsidRPr="00AF3B4C" w:rsidRDefault="00AF3B4C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 Проблемы развития российской политической науки.</w:t>
      </w:r>
    </w:p>
    <w:p w14:paraId="21138AEF" w14:textId="05C5ADA6" w:rsidR="004670D2" w:rsidRPr="00AF3B4C" w:rsidRDefault="004670D2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35CF9" w14:textId="1532819E" w:rsidR="004670D2" w:rsidRPr="00AF3B4C" w:rsidRDefault="004670D2" w:rsidP="00AF3B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A356FA" w14:textId="286F430D" w:rsidR="004670D2" w:rsidRPr="00AF3B4C" w:rsidRDefault="00AF3B4C" w:rsidP="002016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ЛИТЕРАТУРА</w:t>
      </w:r>
    </w:p>
    <w:p w14:paraId="27F3131F" w14:textId="5813EA3C" w:rsidR="004670D2" w:rsidRDefault="002016EB" w:rsidP="002016EB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AF3B4C">
        <w:rPr>
          <w:rFonts w:ascii="Times New Roman" w:hAnsi="Times New Roman" w:cs="Times New Roman"/>
          <w:sz w:val="28"/>
          <w:szCs w:val="28"/>
        </w:rPr>
        <w:t xml:space="preserve">Пушкарева Г.В. </w:t>
      </w:r>
      <w:r w:rsidR="00AF3B4C" w:rsidRPr="00AF3B4C">
        <w:rPr>
          <w:rFonts w:ascii="Times New Roman" w:hAnsi="Times New Roman" w:cs="Times New Roman"/>
          <w:sz w:val="28"/>
          <w:szCs w:val="28"/>
        </w:rPr>
        <w:t>Политология</w:t>
      </w:r>
      <w:r w:rsidR="00AF3B4C">
        <w:rPr>
          <w:rFonts w:ascii="Times New Roman" w:hAnsi="Times New Roman" w:cs="Times New Roman"/>
          <w:sz w:val="28"/>
          <w:szCs w:val="28"/>
        </w:rPr>
        <w:t>. Учебник и практикум. М.: Юрайт, 2020.</w:t>
      </w:r>
    </w:p>
    <w:p w14:paraId="17219851" w14:textId="363C57D2" w:rsidR="00AF3B4C" w:rsidRDefault="002016EB" w:rsidP="002016EB">
      <w:pPr>
        <w:pStyle w:val="a4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F3B4C">
        <w:rPr>
          <w:rFonts w:ascii="Times New Roman" w:hAnsi="Times New Roman" w:cs="Times New Roman"/>
          <w:sz w:val="28"/>
          <w:szCs w:val="28"/>
        </w:rPr>
        <w:t xml:space="preserve">Политология. Конспект лекций / </w:t>
      </w:r>
      <w:r w:rsidR="004670D2" w:rsidRPr="004670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Арканникова М.С., Евсеева Л.И., Зубко Д.В., Клюев Ю.В., Попов Д.Г., Сафонова А.С., Танова А.Г., Тараканова Т.С., Фокина В.В.</w:t>
      </w:r>
      <w:r w:rsidR="00AF3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СПб.: Политех-Пресс, 2021.</w:t>
      </w:r>
    </w:p>
    <w:sectPr w:rsidR="00AF3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0487F"/>
    <w:multiLevelType w:val="hybridMultilevel"/>
    <w:tmpl w:val="E564E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AB"/>
    <w:rsid w:val="002016EB"/>
    <w:rsid w:val="004670D2"/>
    <w:rsid w:val="009A0DB2"/>
    <w:rsid w:val="00AF3B4C"/>
    <w:rsid w:val="00E127AB"/>
    <w:rsid w:val="00E846E0"/>
    <w:rsid w:val="00F7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3F1AC"/>
  <w15:chartTrackingRefBased/>
  <w15:docId w15:val="{6B5B32BE-51DF-43F0-BA2B-5E9A312A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70D2"/>
    <w:rPr>
      <w:color w:val="0000FF"/>
      <w:u w:val="single"/>
    </w:rPr>
  </w:style>
  <w:style w:type="paragraph" w:customStyle="1" w:styleId="bigtext">
    <w:name w:val="bigtext"/>
    <w:basedOn w:val="a"/>
    <w:rsid w:val="00AF3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lp">
    <w:name w:val="help"/>
    <w:basedOn w:val="a0"/>
    <w:rsid w:val="00AF3B4C"/>
  </w:style>
  <w:style w:type="character" w:customStyle="1" w:styleId="help1">
    <w:name w:val="help1"/>
    <w:basedOn w:val="a0"/>
    <w:rsid w:val="00AF3B4C"/>
  </w:style>
  <w:style w:type="paragraph" w:styleId="a4">
    <w:name w:val="List Paragraph"/>
    <w:basedOn w:val="a"/>
    <w:uiPriority w:val="34"/>
    <w:qFormat/>
    <w:rsid w:val="00AF3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Щеглов</dc:creator>
  <cp:keywords/>
  <dc:description/>
  <cp:lastModifiedBy>Илья Щеглов</cp:lastModifiedBy>
  <cp:revision>5</cp:revision>
  <dcterms:created xsi:type="dcterms:W3CDTF">2022-02-16T11:04:00Z</dcterms:created>
  <dcterms:modified xsi:type="dcterms:W3CDTF">2022-02-16T11:42:00Z</dcterms:modified>
</cp:coreProperties>
</file>