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FusionPBX and FreeSWITCH Migration Playbook</w:t>
        <w:br/>
        <w:t>Introduction of Kamailio and Zero‑Downtime PBX Replacement</w:t>
      </w:r>
    </w:p>
    <w:p>
      <w:pPr>
        <w:pStyle w:val="Heading1"/>
      </w:pPr>
      <w:r>
        <w:t>Executive Summary</w:t>
      </w:r>
    </w:p>
    <w:p>
      <w:r>
        <w:t>This document describes the controlled introduction of Kamailio as a SIP routing layer in front of existing FusionPBX and FreeSWITCH servers, followed by the migration of PBX workloads to new infrastructure without interrupting active calls.</w:t>
        <w:br/>
        <w:br/>
        <w:t>FusionPBX serves as the configuration and management interface, while FreeSWITCH performs the actual call handling. Kamailio will assume responsibility for directing new SIP registrations and calls to the appropriate PBX. This separation allows individual PBX servers to be replaced while maintaining uninterrupted service.</w:t>
        <w:br/>
        <w:br/>
        <w:t>The process outlined here is designed for production environments and assumes that the current PBX servers are publicly accessible and actively handling live traffic.</w:t>
      </w:r>
    </w:p>
    <w:p>
      <w:pPr>
        <w:pStyle w:val="Heading1"/>
      </w:pPr>
      <w:r>
        <w:t>Target Architecture and Migration Philosophy</w:t>
      </w:r>
    </w:p>
    <w:p>
      <w:r>
        <w:t>The migration introduces Kamailio as a stable and permanent entry point for all SIP traffic. Once introduced, endpoints and carriers will communicate exclusively with Kamailio, which will route requests to backend FreeSWITCH servers.</w:t>
        <w:br/>
        <w:br/>
        <w:t>The guiding principle is simple:</w:t>
        <w:br/>
        <w:br/>
        <w:t>Existing calls remain anchored on the original PBX.</w:t>
        <w:br/>
        <w:t>New calls are directed to the replacement PBX.</w:t>
        <w:br/>
        <w:br/>
        <w:t>Because SIP sessions remain bound to the server that accepted them, this approach allows traffic to move naturally without interruption.</w:t>
      </w:r>
    </w:p>
    <w:p>
      <w:pPr>
        <w:pStyle w:val="Heading1"/>
      </w:pPr>
      <w:r>
        <w:t>Stage 1 – Existing System Discovery</w:t>
      </w:r>
    </w:p>
    <w:p>
      <w:r>
        <w:t>Before any change is made, the current system must be understood and verified.</w:t>
        <w:br/>
        <w:br/>
        <w:t>Log into the existing PBX and confirm FreeSWITCH is healthy:</w:t>
        <w:br/>
        <w:br/>
        <w:t>systemctl status freeswitch</w:t>
        <w:br/>
        <w:br/>
        <w:t>Confirm active registrations:</w:t>
        <w:br/>
        <w:br/>
        <w:t>fs_cli -x "show registrations"</w:t>
        <w:br/>
        <w:br/>
        <w:t>Confirm active calls:</w:t>
        <w:br/>
        <w:br/>
        <w:t>fs_cli -x "show channels"</w:t>
        <w:br/>
        <w:br/>
        <w:t>Confirm SIP stack operation:</w:t>
        <w:br/>
        <w:br/>
        <w:t>fs_cli -x "sofia status"</w:t>
        <w:br/>
        <w:br/>
        <w:t>These commands establish confidence that the PBX is stable prior to migration.</w:t>
      </w:r>
    </w:p>
    <w:p>
      <w:pPr>
        <w:pStyle w:val="Heading1"/>
      </w:pPr>
      <w:r>
        <w:t>Stage 2 – Deployment of Kamailio</w:t>
      </w:r>
    </w:p>
    <w:p>
      <w:r>
        <w:t>Install Kamailio on a new Debian server:</w:t>
        <w:br/>
        <w:br/>
        <w:t>apt update</w:t>
        <w:br/>
        <w:t>apt install kamailio kamailio-extra-modules</w:t>
        <w:br/>
        <w:br/>
        <w:t>Kamailio will act as the single public SIP endpoint. Configure the dispatcher module so Kamailio knows which PBX servers are available.</w:t>
        <w:br/>
        <w:br/>
        <w:t>Edit:</w:t>
        <w:br/>
        <w:br/>
        <w:t>/etc/kamailio/dispatcher.list</w:t>
        <w:br/>
        <w:br/>
        <w:t>Example:</w:t>
        <w:br/>
        <w:br/>
        <w:t>1 sip:PBX_PUBLIC_IP:5060</w:t>
        <w:br/>
        <w:br/>
        <w:t>Restart Kamailio:</w:t>
        <w:br/>
        <w:br/>
        <w:t>systemctl restart kamailio</w:t>
        <w:br/>
        <w:br/>
        <w:t>At this stage Kamailio is operational but not yet carrying production traffic.</w:t>
      </w:r>
    </w:p>
    <w:p>
      <w:pPr>
        <w:pStyle w:val="Heading1"/>
      </w:pPr>
      <w:r>
        <w:t>Stage 3 – Introduction into Production</w:t>
      </w:r>
    </w:p>
    <w:p>
      <w:r>
        <w:t>Kamailio must be introduced carefully so that no registrations or calls are lost.</w:t>
        <w:br/>
        <w:br/>
        <w:t>If phones use hostnames, update DNS to point to Kamailio.</w:t>
        <w:br/>
        <w:br/>
        <w:t>If phones use IP addresses, update provisioning in FusionPBX so new registrations use Kamailio.</w:t>
        <w:br/>
        <w:br/>
        <w:t>Carrier trunks should also be redirected to Kamailio.</w:t>
        <w:br/>
        <w:br/>
        <w:t>Once complete, Kamailio becomes the permanent SIP entry point.</w:t>
      </w:r>
    </w:p>
    <w:p>
      <w:pPr>
        <w:pStyle w:val="Heading1"/>
      </w:pPr>
      <w:r>
        <w:t>Stage 4 – Backup and Construction of Replacement PBX</w:t>
      </w:r>
    </w:p>
    <w:p>
      <w:r>
        <w:t>From FusionPBX, create a backup:</w:t>
        <w:br/>
        <w:br/>
        <w:t>Advanced → Backup → Backup Now</w:t>
        <w:br/>
        <w:br/>
        <w:t>Install FusionPBX on the new server using the official installer and restore the backup.</w:t>
        <w:br/>
        <w:br/>
        <w:t>After restore, validate FreeSWITCH:</w:t>
        <w:br/>
        <w:br/>
        <w:t>systemctl status freeswitch</w:t>
        <w:br/>
        <w:br/>
        <w:t>fs_cli -x "sofia status"</w:t>
        <w:br/>
        <w:br/>
        <w:t>This confirms the replacement PBX is fully functional.</w:t>
      </w:r>
    </w:p>
    <w:p>
      <w:pPr>
        <w:pStyle w:val="Heading1"/>
      </w:pPr>
      <w:r>
        <w:t>Stage 5 – Migration of Traffic</w:t>
      </w:r>
    </w:p>
    <w:p>
      <w:r>
        <w:t>Update Kamailio dispatcher configuration to include both PBXs.</w:t>
        <w:br/>
        <w:br/>
        <w:t>Reload dispatcher:</w:t>
        <w:br/>
        <w:br/>
        <w:t>kamcmd dispatcher.reload</w:t>
        <w:br/>
        <w:br/>
        <w:t>Disable the original PBX in dispatcher configuration.</w:t>
        <w:br/>
        <w:br/>
        <w:t>New traffic will now flow to the replacement PBX while existing calls continue on the original server.</w:t>
        <w:br/>
        <w:br/>
        <w:t>Monitor migration:</w:t>
        <w:br/>
        <w:br/>
        <w:t>fs_cli -x "show channels"</w:t>
        <w:br/>
        <w:br/>
        <w:t>When the original PBX has no active calls, migration is complete.</w:t>
      </w:r>
    </w:p>
    <w:p>
      <w:pPr>
        <w:pStyle w:val="Heading1"/>
      </w:pPr>
      <w:r>
        <w:t>Stage 6 – Validation</w:t>
      </w:r>
    </w:p>
    <w:p>
      <w:r>
        <w:t>Place inbound and outbound calls.</w:t>
        <w:br/>
        <w:br/>
        <w:t>Verify:</w:t>
        <w:br/>
        <w:br/>
        <w:t>Audio quality</w:t>
        <w:br/>
        <w:t>Registration stability</w:t>
        <w:br/>
        <w:t>Voicemail operation</w:t>
        <w:br/>
        <w:t>Transfers</w:t>
        <w:br/>
        <w:br/>
        <w:t>This confirms the new PBX is operating normally.</w:t>
      </w:r>
    </w:p>
    <w:p>
      <w:pPr>
        <w:pStyle w:val="Heading1"/>
      </w:pPr>
      <w:r>
        <w:t>Stage 7 – Rollback Procedure</w:t>
      </w:r>
    </w:p>
    <w:p>
      <w:r>
        <w:t>If any issue is detected, re‑enable the original PBX in the dispatcher configuration and reload Kamailio.</w:t>
        <w:br/>
        <w:br/>
        <w:t>Traffic will immediately return to the original system.</w:t>
      </w:r>
    </w:p>
    <w:p>
      <w:pPr>
        <w:pStyle w:val="Heading1"/>
      </w:pPr>
      <w:r>
        <w:t>Stage 8 – Decommission</w:t>
      </w:r>
    </w:p>
    <w:p>
      <w:r>
        <w:t>After sufficient validation, the original PBX can be shut down safely:</w:t>
        <w:br/>
        <w:br/>
        <w:t>systemctl stop freeswitch</w:t>
        <w:br/>
        <w:br/>
        <w:t>This completes the migration.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