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urier New" w:cs="Courier New" w:eastAsia="Courier New" w:hAnsi="Courier New"/>
          <w:color w:val="2546A8"/>
          <w:sz w:val="18"/>
          <w:szCs w:val="18"/>
        </w:rPr>
        <w:t xml:space="preserve">GET ME HOME NYC · USE CASES</w:t>
      </w:r>
    </w:p>
    <w:p>
      <w:pPr>
        <w:pStyle w:val="Title"/>
      </w:pPr>
      <w:r>
        <w:t xml:space="preserve">Who it works for</w:t>
      </w:r>
    </w:p>
    <w:p>
      <w:pPr>
        <w:spacing w:after="120"/>
        <w:rPr>
          <w:color w:val="5F5F5F"/>
          <w:sz w:val="22"/>
          <w:szCs w:val="22"/>
        </w:rPr>
      </w:pPr>
      <w:r>
        <w:rPr>
          <w:color w:val="5F5F5F"/>
          <w:sz w:val="22"/>
          <w:szCs w:val="22"/>
        </w:rPr>
        <w:t xml:space="preserve">Get Me Home NYC is a city-sponsored data API, live only during declared crises and huge crowds. It fuses official alerts, transit load and social signals into verified closures and smarter routes home, delivered inside the apps and channels people already use. These personas show who it serves and how it reaches them.</w:t>
      </w:r>
    </w:p>
    <w:p>
      <w:pPr>
        <w:spacing w:after="60" w:before="240"/>
      </w:pPr>
      <w:r>
        <w:rPr>
          <w:rFonts w:ascii="Courier New" w:cs="Courier New" w:eastAsia="Courier New" w:hAnsi="Courier New"/>
          <w:color w:val="2546A8"/>
          <w:sz w:val="18"/>
          <w:szCs w:val="18"/>
        </w:rPr>
        <w:t xml:space="preserve">01 · PEOPLE TRYING TO GET HOME</w:t>
      </w:r>
    </w:p>
    <w:p>
      <w:pPr>
        <w:pStyle w:val="Heading1"/>
      </w:pPr>
      <w:r>
        <w:t xml:space="preserve">People trying to get home</w:t>
      </w:r>
    </w:p>
    <w:p>
      <w:pPr>
        <w:pStyle w:val="Heading2"/>
      </w:pPr>
      <w:r>
        <w:t xml:space="preserve">1. The celebrating fan</w:t>
      </w:r>
    </w:p>
    <w:tbl>
      <w:tblPr>
        <w:tblW w:type="dxa" w:w="9360"/>
        <w:tblBorders>
          <w:top w:val="single" w:color="E3E3E0" w:sz="4"/>
          <w:left w:val="single" w:color="E3E3E0" w:sz="4"/>
          <w:bottom w:val="single" w:color="E3E3E0" w:sz="4"/>
          <w:right w:val="single" w:color="E3E3E0" w:sz="4"/>
          <w:insideH w:val="single" w:color="E3E3E0" w:sz="4"/>
          <w:insideV w:val="single" w:color="E3E3E0" w:sz="4"/>
        </w:tblBorders>
      </w:tblPr>
      <w:tblGrid>
        <w:gridCol w:w="2000"/>
        <w:gridCol w:w="7360"/>
      </w:tblGrid>
      <w:tr>
        <w:tc>
          <w:tcPr>
            <w:tcW w:type="dxa" w:w="2000"/>
            <w:shd w:fill="F4F4F0" w:color="auto" w:val="clear"/>
            <w:tcMar>
              <w:top w:type="dxa" w:w="100"/>
              <w:left w:type="dxa" w:w="140"/>
              <w:bottom w:type="dxa" w:w="100"/>
              <w:right w:type="dxa" w:w="140"/>
            </w:tcMar>
          </w:tcPr>
          <w:p>
            <w:r>
              <w:rPr>
                <w:b/>
                <w:bCs/>
                <w:sz w:val="20"/>
                <w:szCs w:val="20"/>
              </w:rPr>
              <w:t xml:space="preserve">Who</w:t>
            </w:r>
          </w:p>
        </w:tc>
        <w:tc>
          <w:tcPr>
            <w:tcW w:type="dxa" w:w="7360"/>
            <w:tcMar>
              <w:top w:type="dxa" w:w="100"/>
              <w:left w:type="dxa" w:w="140"/>
              <w:bottom w:type="dxa" w:w="100"/>
              <w:right w:type="dxa" w:w="140"/>
            </w:tcMar>
          </w:tcPr>
          <w:p>
            <w:r>
              <w:rPr>
                <w:sz w:val="20"/>
                <w:szCs w:val="20"/>
              </w:rPr>
              <w:t xml:space="preserve">24, leaving Madison Square Garden at 11 PM after the final buzzer. Phone at 18%, lives in Astoria.</w:t>
            </w:r>
          </w:p>
        </w:tc>
      </w:tr>
      <w:tr>
        <w:tc>
          <w:tcPr>
            <w:tcW w:type="dxa" w:w="2000"/>
            <w:shd w:fill="F4F4F0" w:color="auto" w:val="clear"/>
            <w:tcMar>
              <w:top w:type="dxa" w:w="100"/>
              <w:left w:type="dxa" w:w="140"/>
              <w:bottom w:type="dxa" w:w="100"/>
              <w:right w:type="dxa" w:w="140"/>
            </w:tcMar>
          </w:tcPr>
          <w:p>
            <w:r>
              <w:rPr>
                <w:b/>
                <w:bCs/>
                <w:sz w:val="20"/>
                <w:szCs w:val="20"/>
              </w:rPr>
              <w:t xml:space="preserve">Problem</w:t>
            </w:r>
          </w:p>
        </w:tc>
        <w:tc>
          <w:tcPr>
            <w:tcW w:type="dxa" w:w="7360"/>
            <w:tcMar>
              <w:top w:type="dxa" w:w="100"/>
              <w:left w:type="dxa" w:w="140"/>
              <w:bottom w:type="dxa" w:w="100"/>
              <w:right w:type="dxa" w:w="140"/>
            </w:tcMar>
          </w:tcPr>
          <w:p>
            <w:r>
              <w:rPr>
                <w:sz w:val="20"/>
                <w:szCs w:val="20"/>
              </w:rPr>
              <w:t xml:space="preserve">Penn Station gates are closed. Waze only knows about cars.</w:t>
            </w:r>
          </w:p>
        </w:tc>
      </w:tr>
      <w:tr>
        <w:tc>
          <w:tcPr>
            <w:tcW w:type="dxa" w:w="2000"/>
            <w:shd w:fill="F4F4F0" w:color="auto" w:val="clear"/>
            <w:tcMar>
              <w:top w:type="dxa" w:w="100"/>
              <w:left w:type="dxa" w:w="140"/>
              <w:bottom w:type="dxa" w:w="100"/>
              <w:right w:type="dxa" w:w="140"/>
            </w:tcMar>
          </w:tcPr>
          <w:p>
            <w:r>
              <w:rPr>
                <w:b/>
                <w:bCs/>
                <w:sz w:val="20"/>
                <w:szCs w:val="20"/>
              </w:rPr>
              <w:t xml:space="preserve">What they get</w:t>
            </w:r>
          </w:p>
        </w:tc>
        <w:tc>
          <w:tcPr>
            <w:tcW w:type="dxa" w:w="7360"/>
            <w:tcMar>
              <w:top w:type="dxa" w:w="100"/>
              <w:left w:type="dxa" w:w="140"/>
              <w:bottom w:type="dxa" w:w="100"/>
              <w:right w:type="dxa" w:w="140"/>
            </w:tcMar>
          </w:tcPr>
          <w:p>
            <w:r>
              <w:rPr>
                <w:sz w:val="20"/>
                <w:szCs w:val="20"/>
              </w:rPr>
              <w:t xml:space="preserve">A push in the team app at the buzzer: "Penn is closed. Walk 4 min to Herald Sq, take the N/W."</w:t>
            </w:r>
          </w:p>
        </w:tc>
      </w:tr>
      <w:tr>
        <w:tc>
          <w:tcPr>
            <w:tcW w:type="dxa" w:w="2000"/>
            <w:shd w:fill="F4F4F0" w:color="auto" w:val="clear"/>
            <w:tcMar>
              <w:top w:type="dxa" w:w="100"/>
              <w:left w:type="dxa" w:w="140"/>
              <w:bottom w:type="dxa" w:w="100"/>
              <w:right w:type="dxa" w:w="140"/>
            </w:tcMar>
          </w:tcPr>
          <w:p>
            <w:r>
              <w:rPr>
                <w:b/>
                <w:bCs/>
                <w:sz w:val="20"/>
                <w:szCs w:val="20"/>
              </w:rPr>
              <w:t xml:space="preserve">Channel</w:t>
            </w:r>
          </w:p>
        </w:tc>
        <w:tc>
          <w:tcPr>
            <w:tcW w:type="dxa" w:w="7360"/>
            <w:tcMar>
              <w:top w:type="dxa" w:w="100"/>
              <w:left w:type="dxa" w:w="140"/>
              <w:bottom w:type="dxa" w:w="100"/>
              <w:right w:type="dxa" w:w="140"/>
            </w:tcMar>
          </w:tcPr>
          <w:p>
            <w:r>
              <w:rPr>
                <w:sz w:val="20"/>
                <w:szCs w:val="20"/>
              </w:rPr>
              <w:t xml:space="preserve">Team app, Google/Apple Maps, Citymapper</w:t>
            </w:r>
          </w:p>
        </w:tc>
      </w:tr>
      <w:tr>
        <w:tc>
          <w:tcPr>
            <w:tcW w:type="dxa" w:w="2000"/>
            <w:shd w:fill="F4F4F0" w:color="auto" w:val="clear"/>
            <w:tcMar>
              <w:top w:type="dxa" w:w="100"/>
              <w:left w:type="dxa" w:w="140"/>
              <w:bottom w:type="dxa" w:w="100"/>
              <w:right w:type="dxa" w:w="140"/>
            </w:tcMar>
          </w:tcPr>
          <w:p>
            <w:r>
              <w:rPr>
                <w:b/>
                <w:bCs/>
                <w:sz w:val="20"/>
                <w:szCs w:val="20"/>
              </w:rPr>
              <w:t xml:space="preserve">Why it matters</w:t>
            </w:r>
          </w:p>
        </w:tc>
        <w:tc>
          <w:tcPr>
            <w:tcW w:type="dxa" w:w="7360"/>
            <w:tcMar>
              <w:top w:type="dxa" w:w="100"/>
              <w:left w:type="dxa" w:w="140"/>
              <w:bottom w:type="dxa" w:w="100"/>
              <w:right w:type="dxa" w:w="140"/>
            </w:tcMar>
          </w:tcPr>
          <w:p>
            <w:r>
              <w:rPr>
                <w:sz w:val="20"/>
                <w:szCs w:val="20"/>
              </w:rPr>
              <w:t xml:space="preserve">The demo persona and the "aha" moment.</w:t>
            </w:r>
          </w:p>
        </w:tc>
      </w:tr>
    </w:tbl>
    <w:p>
      <w:pPr>
        <w:spacing w:after="120"/>
      </w:pPr>
      <w:r>
        <w:t xml:space="preserve"/>
      </w:r>
    </w:p>
    <w:p>
      <w:pPr>
        <w:pStyle w:val="Heading2"/>
      </w:pPr>
      <w:r>
        <w:t xml:space="preserve">2. The tourist</w:t>
      </w:r>
    </w:p>
    <w:tbl>
      <w:tblPr>
        <w:tblW w:type="dxa" w:w="9360"/>
        <w:tblBorders>
          <w:top w:val="single" w:color="E3E3E0" w:sz="4"/>
          <w:left w:val="single" w:color="E3E3E0" w:sz="4"/>
          <w:bottom w:val="single" w:color="E3E3E0" w:sz="4"/>
          <w:right w:val="single" w:color="E3E3E0" w:sz="4"/>
          <w:insideH w:val="single" w:color="E3E3E0" w:sz="4"/>
          <w:insideV w:val="single" w:color="E3E3E0" w:sz="4"/>
        </w:tblBorders>
      </w:tblPr>
      <w:tblGrid>
        <w:gridCol w:w="2000"/>
        <w:gridCol w:w="7360"/>
      </w:tblGrid>
      <w:tr>
        <w:tc>
          <w:tcPr>
            <w:tcW w:type="dxa" w:w="2000"/>
            <w:shd w:fill="F4F4F0" w:color="auto" w:val="clear"/>
            <w:tcMar>
              <w:top w:type="dxa" w:w="100"/>
              <w:left w:type="dxa" w:w="140"/>
              <w:bottom w:type="dxa" w:w="100"/>
              <w:right w:type="dxa" w:w="140"/>
            </w:tcMar>
          </w:tcPr>
          <w:p>
            <w:r>
              <w:rPr>
                <w:b/>
                <w:bCs/>
                <w:sz w:val="20"/>
                <w:szCs w:val="20"/>
              </w:rPr>
              <w:t xml:space="preserve">Who</w:t>
            </w:r>
          </w:p>
        </w:tc>
        <w:tc>
          <w:tcPr>
            <w:tcW w:type="dxa" w:w="7360"/>
            <w:tcMar>
              <w:top w:type="dxa" w:w="100"/>
              <w:left w:type="dxa" w:w="140"/>
              <w:bottom w:type="dxa" w:w="100"/>
              <w:right w:type="dxa" w:w="140"/>
            </w:tcMar>
          </w:tcPr>
          <w:p>
            <w:r>
              <w:rPr>
                <w:sz w:val="20"/>
                <w:szCs w:val="20"/>
              </w:rPr>
              <w:t xml:space="preserve">Visiting from Ohio, doesn't know the subway, no local data plan.</w:t>
            </w:r>
          </w:p>
        </w:tc>
      </w:tr>
      <w:tr>
        <w:tc>
          <w:tcPr>
            <w:tcW w:type="dxa" w:w="2000"/>
            <w:shd w:fill="F4F4F0" w:color="auto" w:val="clear"/>
            <w:tcMar>
              <w:top w:type="dxa" w:w="100"/>
              <w:left w:type="dxa" w:w="140"/>
              <w:bottom w:type="dxa" w:w="100"/>
              <w:right w:type="dxa" w:w="140"/>
            </w:tcMar>
          </w:tcPr>
          <w:p>
            <w:r>
              <w:rPr>
                <w:b/>
                <w:bCs/>
                <w:sz w:val="20"/>
                <w:szCs w:val="20"/>
              </w:rPr>
              <w:t xml:space="preserve">Problem</w:t>
            </w:r>
          </w:p>
        </w:tc>
        <w:tc>
          <w:tcPr>
            <w:tcW w:type="dxa" w:w="7360"/>
            <w:tcMar>
              <w:top w:type="dxa" w:w="100"/>
              <w:left w:type="dxa" w:w="140"/>
              <w:bottom w:type="dxa" w:w="100"/>
              <w:right w:type="dxa" w:w="140"/>
            </w:tcMar>
          </w:tcPr>
          <w:p>
            <w:r>
              <w:rPr>
                <w:sz w:val="20"/>
                <w:szCs w:val="20"/>
              </w:rPr>
              <w:t xml:space="preserve">Streets are barricaded and every sign points into the crowd.</w:t>
            </w:r>
          </w:p>
        </w:tc>
      </w:tr>
      <w:tr>
        <w:tc>
          <w:tcPr>
            <w:tcW w:type="dxa" w:w="2000"/>
            <w:shd w:fill="F4F4F0" w:color="auto" w:val="clear"/>
            <w:tcMar>
              <w:top w:type="dxa" w:w="100"/>
              <w:left w:type="dxa" w:w="140"/>
              <w:bottom w:type="dxa" w:w="100"/>
              <w:right w:type="dxa" w:w="140"/>
            </w:tcMar>
          </w:tcPr>
          <w:p>
            <w:r>
              <w:rPr>
                <w:b/>
                <w:bCs/>
                <w:sz w:val="20"/>
                <w:szCs w:val="20"/>
              </w:rPr>
              <w:t xml:space="preserve">What they get</w:t>
            </w:r>
          </w:p>
        </w:tc>
        <w:tc>
          <w:tcPr>
            <w:tcW w:type="dxa" w:w="7360"/>
            <w:tcMar>
              <w:top w:type="dxa" w:w="100"/>
              <w:left w:type="dxa" w:w="140"/>
              <w:bottom w:type="dxa" w:w="100"/>
              <w:right w:type="dxa" w:w="140"/>
            </w:tcMar>
          </w:tcPr>
          <w:p>
            <w:r>
              <w:rPr>
                <w:sz w:val="20"/>
                <w:szCs w:val="20"/>
              </w:rPr>
              <w:t xml:space="preserve">"Best way home from here" on a LinkNYC kiosk or Times Square screen, or a QR code on a barricade.</w:t>
            </w:r>
          </w:p>
        </w:tc>
      </w:tr>
      <w:tr>
        <w:tc>
          <w:tcPr>
            <w:tcW w:type="dxa" w:w="2000"/>
            <w:shd w:fill="F4F4F0" w:color="auto" w:val="clear"/>
            <w:tcMar>
              <w:top w:type="dxa" w:w="100"/>
              <w:left w:type="dxa" w:w="140"/>
              <w:bottom w:type="dxa" w:w="100"/>
              <w:right w:type="dxa" w:w="140"/>
            </w:tcMar>
          </w:tcPr>
          <w:p>
            <w:r>
              <w:rPr>
                <w:b/>
                <w:bCs/>
                <w:sz w:val="20"/>
                <w:szCs w:val="20"/>
              </w:rPr>
              <w:t xml:space="preserve">Channel</w:t>
            </w:r>
          </w:p>
        </w:tc>
        <w:tc>
          <w:tcPr>
            <w:tcW w:type="dxa" w:w="7360"/>
            <w:tcMar>
              <w:top w:type="dxa" w:w="100"/>
              <w:left w:type="dxa" w:w="140"/>
              <w:bottom w:type="dxa" w:w="100"/>
              <w:right w:type="dxa" w:w="140"/>
            </w:tcMar>
          </w:tcPr>
          <w:p>
            <w:r>
              <w:rPr>
                <w:sz w:val="20"/>
                <w:szCs w:val="20"/>
              </w:rPr>
              <w:t xml:space="preserve">Street kiosks, public screens, QR codes</w:t>
            </w:r>
          </w:p>
        </w:tc>
      </w:tr>
    </w:tbl>
    <w:p>
      <w:pPr>
        <w:spacing w:after="120"/>
      </w:pPr>
      <w:r>
        <w:t xml:space="preserve"/>
      </w:r>
    </w:p>
    <w:p>
      <w:pPr>
        <w:pStyle w:val="Heading2"/>
      </w:pPr>
      <w:r>
        <w:t xml:space="preserve">3. The worker who isn't celebrating</w:t>
      </w:r>
    </w:p>
    <w:tbl>
      <w:tblPr>
        <w:tblW w:type="dxa" w:w="9360"/>
        <w:tblBorders>
          <w:top w:val="single" w:color="E3E3E0" w:sz="4"/>
          <w:left w:val="single" w:color="E3E3E0" w:sz="4"/>
          <w:bottom w:val="single" w:color="E3E3E0" w:sz="4"/>
          <w:right w:val="single" w:color="E3E3E0" w:sz="4"/>
          <w:insideH w:val="single" w:color="E3E3E0" w:sz="4"/>
          <w:insideV w:val="single" w:color="E3E3E0" w:sz="4"/>
        </w:tblBorders>
      </w:tblPr>
      <w:tblGrid>
        <w:gridCol w:w="2000"/>
        <w:gridCol w:w="7360"/>
      </w:tblGrid>
      <w:tr>
        <w:tc>
          <w:tcPr>
            <w:tcW w:type="dxa" w:w="2000"/>
            <w:shd w:fill="F4F4F0" w:color="auto" w:val="clear"/>
            <w:tcMar>
              <w:top w:type="dxa" w:w="100"/>
              <w:left w:type="dxa" w:w="140"/>
              <w:bottom w:type="dxa" w:w="100"/>
              <w:right w:type="dxa" w:w="140"/>
            </w:tcMar>
          </w:tcPr>
          <w:p>
            <w:r>
              <w:rPr>
                <w:b/>
                <w:bCs/>
                <w:sz w:val="20"/>
                <w:szCs w:val="20"/>
              </w:rPr>
              <w:t xml:space="preserve">Who</w:t>
            </w:r>
          </w:p>
        </w:tc>
        <w:tc>
          <w:tcPr>
            <w:tcW w:type="dxa" w:w="7360"/>
            <w:tcMar>
              <w:top w:type="dxa" w:w="100"/>
              <w:left w:type="dxa" w:w="140"/>
              <w:bottom w:type="dxa" w:w="100"/>
              <w:right w:type="dxa" w:w="140"/>
            </w:tcMar>
          </w:tcPr>
          <w:p>
            <w:r>
              <w:rPr>
                <w:sz w:val="20"/>
                <w:szCs w:val="20"/>
              </w:rPr>
              <w:t xml:space="preserve">A line cook or nurse finishing a Midtown shift, heading to the Bronx.</w:t>
            </w:r>
          </w:p>
        </w:tc>
      </w:tr>
      <w:tr>
        <w:tc>
          <w:tcPr>
            <w:tcW w:type="dxa" w:w="2000"/>
            <w:shd w:fill="F4F4F0" w:color="auto" w:val="clear"/>
            <w:tcMar>
              <w:top w:type="dxa" w:w="100"/>
              <w:left w:type="dxa" w:w="140"/>
              <w:bottom w:type="dxa" w:w="100"/>
              <w:right w:type="dxa" w:w="140"/>
            </w:tcMar>
          </w:tcPr>
          <w:p>
            <w:r>
              <w:rPr>
                <w:b/>
                <w:bCs/>
                <w:sz w:val="20"/>
                <w:szCs w:val="20"/>
              </w:rPr>
              <w:t xml:space="preserve">Problem</w:t>
            </w:r>
          </w:p>
        </w:tc>
        <w:tc>
          <w:tcPr>
            <w:tcW w:type="dxa" w:w="7360"/>
            <w:tcMar>
              <w:top w:type="dxa" w:w="100"/>
              <w:left w:type="dxa" w:w="140"/>
              <w:bottom w:type="dxa" w:w="100"/>
              <w:right w:type="dxa" w:w="140"/>
            </w:tcMar>
          </w:tcPr>
          <w:p>
            <w:r>
              <w:rPr>
                <w:sz w:val="20"/>
                <w:szCs w:val="20"/>
              </w:rPr>
              <w:t xml:space="preserve">A normal commute suddenly takes 90 minutes.</w:t>
            </w:r>
          </w:p>
        </w:tc>
      </w:tr>
      <w:tr>
        <w:tc>
          <w:tcPr>
            <w:tcW w:type="dxa" w:w="2000"/>
            <w:shd w:fill="F4F4F0" w:color="auto" w:val="clear"/>
            <w:tcMar>
              <w:top w:type="dxa" w:w="100"/>
              <w:left w:type="dxa" w:w="140"/>
              <w:bottom w:type="dxa" w:w="100"/>
              <w:right w:type="dxa" w:w="140"/>
            </w:tcMar>
          </w:tcPr>
          <w:p>
            <w:r>
              <w:rPr>
                <w:b/>
                <w:bCs/>
                <w:sz w:val="20"/>
                <w:szCs w:val="20"/>
              </w:rPr>
              <w:t xml:space="preserve">What they get</w:t>
            </w:r>
          </w:p>
        </w:tc>
        <w:tc>
          <w:tcPr>
            <w:tcW w:type="dxa" w:w="7360"/>
            <w:tcMar>
              <w:top w:type="dxa" w:w="100"/>
              <w:left w:type="dxa" w:w="140"/>
              <w:bottom w:type="dxa" w:w="100"/>
              <w:right w:type="dxa" w:w="140"/>
            </w:tcMar>
          </w:tcPr>
          <w:p>
            <w:r>
              <w:rPr>
                <w:sz w:val="20"/>
                <w:szCs w:val="20"/>
              </w:rPr>
              <w:t xml:space="preserve">A route that avoids the crowd entirely, plus a "leave now" or "wait 20 min" nudge.</w:t>
            </w:r>
          </w:p>
        </w:tc>
      </w:tr>
      <w:tr>
        <w:tc>
          <w:tcPr>
            <w:tcW w:type="dxa" w:w="2000"/>
            <w:shd w:fill="F4F4F0" w:color="auto" w:val="clear"/>
            <w:tcMar>
              <w:top w:type="dxa" w:w="100"/>
              <w:left w:type="dxa" w:w="140"/>
              <w:bottom w:type="dxa" w:w="100"/>
              <w:right w:type="dxa" w:w="140"/>
            </w:tcMar>
          </w:tcPr>
          <w:p>
            <w:r>
              <w:rPr>
                <w:b/>
                <w:bCs/>
                <w:sz w:val="20"/>
                <w:szCs w:val="20"/>
              </w:rPr>
              <w:t xml:space="preserve">Channel</w:t>
            </w:r>
          </w:p>
        </w:tc>
        <w:tc>
          <w:tcPr>
            <w:tcW w:type="dxa" w:w="7360"/>
            <w:tcMar>
              <w:top w:type="dxa" w:w="100"/>
              <w:left w:type="dxa" w:w="140"/>
              <w:bottom w:type="dxa" w:w="100"/>
              <w:right w:type="dxa" w:w="140"/>
            </w:tcMar>
          </w:tcPr>
          <w:p>
            <w:r>
              <w:rPr>
                <w:sz w:val="20"/>
                <w:szCs w:val="20"/>
              </w:rPr>
              <w:t xml:space="preserve">Google Maps, Citymapper, MTA app</w:t>
            </w:r>
          </w:p>
        </w:tc>
      </w:tr>
    </w:tbl>
    <w:p>
      <w:pPr>
        <w:spacing w:after="120"/>
      </w:pPr>
      <w:r>
        <w:t xml:space="preserve"/>
      </w:r>
    </w:p>
    <w:p>
      <w:pPr>
        <w:pStyle w:val="Heading2"/>
      </w:pPr>
      <w:r>
        <w:t xml:space="preserve">4. The parent with kids or a stroller</w:t>
      </w:r>
    </w:p>
    <w:tbl>
      <w:tblPr>
        <w:tblW w:type="dxa" w:w="9360"/>
        <w:tblBorders>
          <w:top w:val="single" w:color="E3E3E0" w:sz="4"/>
          <w:left w:val="single" w:color="E3E3E0" w:sz="4"/>
          <w:bottom w:val="single" w:color="E3E3E0" w:sz="4"/>
          <w:right w:val="single" w:color="E3E3E0" w:sz="4"/>
          <w:insideH w:val="single" w:color="E3E3E0" w:sz="4"/>
          <w:insideV w:val="single" w:color="E3E3E0" w:sz="4"/>
        </w:tblBorders>
      </w:tblPr>
      <w:tblGrid>
        <w:gridCol w:w="2000"/>
        <w:gridCol w:w="7360"/>
      </w:tblGrid>
      <w:tr>
        <w:tc>
          <w:tcPr>
            <w:tcW w:type="dxa" w:w="2000"/>
            <w:shd w:fill="F4F4F0" w:color="auto" w:val="clear"/>
            <w:tcMar>
              <w:top w:type="dxa" w:w="100"/>
              <w:left w:type="dxa" w:w="140"/>
              <w:bottom w:type="dxa" w:w="100"/>
              <w:right w:type="dxa" w:w="140"/>
            </w:tcMar>
          </w:tcPr>
          <w:p>
            <w:r>
              <w:rPr>
                <w:b/>
                <w:bCs/>
                <w:sz w:val="20"/>
                <w:szCs w:val="20"/>
              </w:rPr>
              <w:t xml:space="preserve">Who</w:t>
            </w:r>
          </w:p>
        </w:tc>
        <w:tc>
          <w:tcPr>
            <w:tcW w:type="dxa" w:w="7360"/>
            <w:tcMar>
              <w:top w:type="dxa" w:w="100"/>
              <w:left w:type="dxa" w:w="140"/>
              <w:bottom w:type="dxa" w:w="100"/>
              <w:right w:type="dxa" w:w="140"/>
            </w:tcMar>
          </w:tcPr>
          <w:p>
            <w:r>
              <w:rPr>
                <w:sz w:val="20"/>
                <w:szCs w:val="20"/>
              </w:rPr>
              <w:t xml:space="preserve">Took the kids to the parade, needs a calm, step-free way home.</w:t>
            </w:r>
          </w:p>
        </w:tc>
      </w:tr>
      <w:tr>
        <w:tc>
          <w:tcPr>
            <w:tcW w:type="dxa" w:w="2000"/>
            <w:shd w:fill="F4F4F0" w:color="auto" w:val="clear"/>
            <w:tcMar>
              <w:top w:type="dxa" w:w="100"/>
              <w:left w:type="dxa" w:w="140"/>
              <w:bottom w:type="dxa" w:w="100"/>
              <w:right w:type="dxa" w:w="140"/>
            </w:tcMar>
          </w:tcPr>
          <w:p>
            <w:r>
              <w:rPr>
                <w:b/>
                <w:bCs/>
                <w:sz w:val="20"/>
                <w:szCs w:val="20"/>
              </w:rPr>
              <w:t xml:space="preserve">What they get</w:t>
            </w:r>
          </w:p>
        </w:tc>
        <w:tc>
          <w:tcPr>
            <w:tcW w:type="dxa" w:w="7360"/>
            <w:tcMar>
              <w:top w:type="dxa" w:w="100"/>
              <w:left w:type="dxa" w:w="140"/>
              <w:bottom w:type="dxa" w:w="100"/>
              <w:right w:type="dxa" w:w="140"/>
            </w:tcMar>
          </w:tcPr>
          <w:p>
            <w:r>
              <w:rPr>
                <w:sz w:val="20"/>
                <w:szCs w:val="20"/>
              </w:rPr>
              <w:t xml:space="preserve">Accessibility mode: routes that avoid stairs, closed elevators and the densest blocks.</w:t>
            </w:r>
          </w:p>
        </w:tc>
      </w:tr>
      <w:tr>
        <w:tc>
          <w:tcPr>
            <w:tcW w:type="dxa" w:w="2000"/>
            <w:shd w:fill="F4F4F0" w:color="auto" w:val="clear"/>
            <w:tcMar>
              <w:top w:type="dxa" w:w="100"/>
              <w:left w:type="dxa" w:w="140"/>
              <w:bottom w:type="dxa" w:w="100"/>
              <w:right w:type="dxa" w:w="140"/>
            </w:tcMar>
          </w:tcPr>
          <w:p>
            <w:r>
              <w:rPr>
                <w:b/>
                <w:bCs/>
                <w:sz w:val="20"/>
                <w:szCs w:val="20"/>
              </w:rPr>
              <w:t xml:space="preserve">Channel</w:t>
            </w:r>
          </w:p>
        </w:tc>
        <w:tc>
          <w:tcPr>
            <w:tcW w:type="dxa" w:w="7360"/>
            <w:tcMar>
              <w:top w:type="dxa" w:w="100"/>
              <w:left w:type="dxa" w:w="140"/>
              <w:bottom w:type="dxa" w:w="100"/>
              <w:right w:type="dxa" w:w="140"/>
            </w:tcMar>
          </w:tcPr>
          <w:p>
            <w:r>
              <w:rPr>
                <w:sz w:val="20"/>
                <w:szCs w:val="20"/>
              </w:rPr>
              <w:t xml:space="preserve">Maps apps, SMS</w:t>
            </w:r>
          </w:p>
        </w:tc>
      </w:tr>
    </w:tbl>
    <w:p>
      <w:pPr>
        <w:spacing w:after="120"/>
      </w:pPr>
      <w:r>
        <w:t xml:space="preserve"/>
      </w:r>
    </w:p>
    <w:p>
      <w:pPr>
        <w:pStyle w:val="Heading2"/>
      </w:pPr>
      <w:r>
        <w:t xml:space="preserve">5. The non-English speaker</w:t>
      </w:r>
    </w:p>
    <w:tbl>
      <w:tblPr>
        <w:tblW w:type="dxa" w:w="9360"/>
        <w:tblBorders>
          <w:top w:val="single" w:color="E3E3E0" w:sz="4"/>
          <w:left w:val="single" w:color="E3E3E0" w:sz="4"/>
          <w:bottom w:val="single" w:color="E3E3E0" w:sz="4"/>
          <w:right w:val="single" w:color="E3E3E0" w:sz="4"/>
          <w:insideH w:val="single" w:color="E3E3E0" w:sz="4"/>
          <w:insideV w:val="single" w:color="E3E3E0" w:sz="4"/>
        </w:tblBorders>
      </w:tblPr>
      <w:tblGrid>
        <w:gridCol w:w="2000"/>
        <w:gridCol w:w="7360"/>
      </w:tblGrid>
      <w:tr>
        <w:tc>
          <w:tcPr>
            <w:tcW w:type="dxa" w:w="2000"/>
            <w:shd w:fill="F4F4F0" w:color="auto" w:val="clear"/>
            <w:tcMar>
              <w:top w:type="dxa" w:w="100"/>
              <w:left w:type="dxa" w:w="140"/>
              <w:bottom w:type="dxa" w:w="100"/>
              <w:right w:type="dxa" w:w="140"/>
            </w:tcMar>
          </w:tcPr>
          <w:p>
            <w:r>
              <w:rPr>
                <w:b/>
                <w:bCs/>
                <w:sz w:val="20"/>
                <w:szCs w:val="20"/>
              </w:rPr>
              <w:t xml:space="preserve">Who</w:t>
            </w:r>
          </w:p>
        </w:tc>
        <w:tc>
          <w:tcPr>
            <w:tcW w:type="dxa" w:w="7360"/>
            <w:tcMar>
              <w:top w:type="dxa" w:w="100"/>
              <w:left w:type="dxa" w:w="140"/>
              <w:bottom w:type="dxa" w:w="100"/>
              <w:right w:type="dxa" w:w="140"/>
            </w:tcMar>
          </w:tcPr>
          <w:p>
            <w:r>
              <w:rPr>
                <w:sz w:val="20"/>
                <w:szCs w:val="20"/>
              </w:rPr>
              <w:t xml:space="preserve">Spanish-, Chinese- or Bengali-speaking resident or visitor.</w:t>
            </w:r>
          </w:p>
        </w:tc>
      </w:tr>
      <w:tr>
        <w:tc>
          <w:tcPr>
            <w:tcW w:type="dxa" w:w="2000"/>
            <w:shd w:fill="F4F4F0" w:color="auto" w:val="clear"/>
            <w:tcMar>
              <w:top w:type="dxa" w:w="100"/>
              <w:left w:type="dxa" w:w="140"/>
              <w:bottom w:type="dxa" w:w="100"/>
              <w:right w:type="dxa" w:w="140"/>
            </w:tcMar>
          </w:tcPr>
          <w:p>
            <w:r>
              <w:rPr>
                <w:b/>
                <w:bCs/>
                <w:sz w:val="20"/>
                <w:szCs w:val="20"/>
              </w:rPr>
              <w:t xml:space="preserve">What they get</w:t>
            </w:r>
          </w:p>
        </w:tc>
        <w:tc>
          <w:tcPr>
            <w:tcW w:type="dxa" w:w="7360"/>
            <w:tcMar>
              <w:top w:type="dxa" w:w="100"/>
              <w:left w:type="dxa" w:w="140"/>
              <w:bottom w:type="dxa" w:w="100"/>
              <w:right w:type="dxa" w:w="140"/>
            </w:tcMar>
          </w:tcPr>
          <w:p>
            <w:r>
              <w:rPr>
                <w:sz w:val="20"/>
                <w:szCs w:val="20"/>
              </w:rPr>
              <w:t xml:space="preserve">The same verified advice in their language.</w:t>
            </w:r>
          </w:p>
        </w:tc>
      </w:tr>
      <w:tr>
        <w:tc>
          <w:tcPr>
            <w:tcW w:type="dxa" w:w="2000"/>
            <w:shd w:fill="F4F4F0" w:color="auto" w:val="clear"/>
            <w:tcMar>
              <w:top w:type="dxa" w:w="100"/>
              <w:left w:type="dxa" w:w="140"/>
              <w:bottom w:type="dxa" w:w="100"/>
              <w:right w:type="dxa" w:w="140"/>
            </w:tcMar>
          </w:tcPr>
          <w:p>
            <w:r>
              <w:rPr>
                <w:b/>
                <w:bCs/>
                <w:sz w:val="20"/>
                <w:szCs w:val="20"/>
              </w:rPr>
              <w:t xml:space="preserve">Channel</w:t>
            </w:r>
          </w:p>
        </w:tc>
        <w:tc>
          <w:tcPr>
            <w:tcW w:type="dxa" w:w="7360"/>
            <w:tcMar>
              <w:top w:type="dxa" w:w="100"/>
              <w:left w:type="dxa" w:w="140"/>
              <w:bottom w:type="dxa" w:w="100"/>
              <w:right w:type="dxa" w:w="140"/>
            </w:tcMar>
          </w:tcPr>
          <w:p>
            <w:r>
              <w:rPr>
                <w:sz w:val="20"/>
                <w:szCs w:val="20"/>
              </w:rPr>
              <w:t xml:space="preserve">WhatsApp channels, community radio, local creators, SMS in their language</w:t>
            </w:r>
          </w:p>
        </w:tc>
      </w:tr>
    </w:tbl>
    <w:p>
      <w:pPr>
        <w:spacing w:after="120"/>
      </w:pPr>
      <w:r>
        <w:t xml:space="preserve"/>
      </w:r>
    </w:p>
    <w:p>
      <w:r>
        <w:br w:type="page"/>
      </w:r>
    </w:p>
    <w:p>
      <w:pPr>
        <w:spacing w:after="60" w:before="240"/>
      </w:pPr>
      <w:r>
        <w:rPr>
          <w:rFonts w:ascii="Courier New" w:cs="Courier New" w:eastAsia="Courier New" w:hAnsi="Courier New"/>
          <w:color w:val="2546A8"/>
          <w:sz w:val="18"/>
          <w:szCs w:val="18"/>
        </w:rPr>
        <w:t xml:space="preserve">02 · FEATURED PERSONA</w:t>
      </w:r>
    </w:p>
    <w:p>
      <w:pPr>
        <w:pStyle w:val="Heading1"/>
      </w:pPr>
      <w:r>
        <w:t xml:space="preserve">The text-only assistant for older New Yorkers</w:t>
      </w:r>
    </w:p>
    <w:p>
      <w:pPr>
        <w:pStyle w:val="Heading2"/>
      </w:pPr>
      <w:r>
        <w:t xml:space="preserve">6. Ruth, 78, at the parade with a flip phone</w:t>
      </w:r>
    </w:p>
    <w:tbl>
      <w:tblPr>
        <w:tblW w:type="dxa" w:w="9360"/>
        <w:tblBorders>
          <w:top w:val="single" w:color="E3E3E0" w:sz="4"/>
          <w:left w:val="single" w:color="E3E3E0" w:sz="4"/>
          <w:bottom w:val="single" w:color="E3E3E0" w:sz="4"/>
          <w:right w:val="single" w:color="E3E3E0" w:sz="4"/>
          <w:insideH w:val="single" w:color="E3E3E0" w:sz="4"/>
          <w:insideV w:val="single" w:color="E3E3E0" w:sz="4"/>
        </w:tblBorders>
      </w:tblPr>
      <w:tblGrid>
        <w:gridCol w:w="2000"/>
        <w:gridCol w:w="7360"/>
      </w:tblGrid>
      <w:tr>
        <w:tc>
          <w:tcPr>
            <w:tcW w:type="dxa" w:w="2000"/>
            <w:shd w:fill="F4F4F0" w:color="auto" w:val="clear"/>
            <w:tcMar>
              <w:top w:type="dxa" w:w="100"/>
              <w:left w:type="dxa" w:w="140"/>
              <w:bottom w:type="dxa" w:w="100"/>
              <w:right w:type="dxa" w:w="140"/>
            </w:tcMar>
          </w:tcPr>
          <w:p>
            <w:r>
              <w:rPr>
                <w:b/>
                <w:bCs/>
                <w:sz w:val="20"/>
                <w:szCs w:val="20"/>
              </w:rPr>
              <w:t xml:space="preserve">Who</w:t>
            </w:r>
          </w:p>
        </w:tc>
        <w:tc>
          <w:tcPr>
            <w:tcW w:type="dxa" w:w="7360"/>
            <w:tcMar>
              <w:top w:type="dxa" w:w="100"/>
              <w:left w:type="dxa" w:w="140"/>
              <w:bottom w:type="dxa" w:w="100"/>
              <w:right w:type="dxa" w:w="140"/>
            </w:tcMar>
          </w:tcPr>
          <w:p>
            <w:r>
              <w:rPr>
                <w:sz w:val="20"/>
                <w:szCs w:val="20"/>
              </w:rPr>
              <w:t xml:space="preserve">Lives in Jackson Heights, came to see the parade. No smartphone, no apps, uses a cane.</w:t>
            </w:r>
          </w:p>
        </w:tc>
      </w:tr>
      <w:tr>
        <w:tc>
          <w:tcPr>
            <w:tcW w:type="dxa" w:w="2000"/>
            <w:shd w:fill="F4F4F0" w:color="auto" w:val="clear"/>
            <w:tcMar>
              <w:top w:type="dxa" w:w="100"/>
              <w:left w:type="dxa" w:w="140"/>
              <w:bottom w:type="dxa" w:w="100"/>
              <w:right w:type="dxa" w:w="140"/>
            </w:tcMar>
          </w:tcPr>
          <w:p>
            <w:r>
              <w:rPr>
                <w:b/>
                <w:bCs/>
                <w:sz w:val="20"/>
                <w:szCs w:val="20"/>
              </w:rPr>
              <w:t xml:space="preserve">Problem</w:t>
            </w:r>
          </w:p>
        </w:tc>
        <w:tc>
          <w:tcPr>
            <w:tcW w:type="dxa" w:w="7360"/>
            <w:tcMar>
              <w:top w:type="dxa" w:w="100"/>
              <w:left w:type="dxa" w:w="140"/>
              <w:bottom w:type="dxa" w:w="100"/>
              <w:right w:type="dxa" w:w="140"/>
            </w:tcMar>
          </w:tcPr>
          <w:p>
            <w:r>
              <w:rPr>
                <w:sz w:val="20"/>
                <w:szCs w:val="20"/>
              </w:rPr>
              <w:t xml:space="preserve">She is tired, the crowd is overwhelming, her usual station is closed, and she can't read a map on a small screen.</w:t>
            </w:r>
          </w:p>
        </w:tc>
      </w:tr>
      <w:tr>
        <w:tc>
          <w:tcPr>
            <w:tcW w:type="dxa" w:w="2000"/>
            <w:shd w:fill="F4F4F0" w:color="auto" w:val="clear"/>
            <w:tcMar>
              <w:top w:type="dxa" w:w="100"/>
              <w:left w:type="dxa" w:w="140"/>
              <w:bottom w:type="dxa" w:w="100"/>
              <w:right w:type="dxa" w:w="140"/>
            </w:tcMar>
          </w:tcPr>
          <w:p>
            <w:r>
              <w:rPr>
                <w:b/>
                <w:bCs/>
                <w:sz w:val="20"/>
                <w:szCs w:val="20"/>
              </w:rPr>
              <w:t xml:space="preserve">What she gets</w:t>
            </w:r>
          </w:p>
        </w:tc>
        <w:tc>
          <w:tcPr>
            <w:tcW w:type="dxa" w:w="7360"/>
            <w:tcMar>
              <w:top w:type="dxa" w:w="100"/>
              <w:left w:type="dxa" w:w="140"/>
              <w:bottom w:type="dxa" w:w="100"/>
              <w:right w:type="dxa" w:w="140"/>
            </w:tcMar>
          </w:tcPr>
          <w:p>
            <w:r>
              <w:rPr>
                <w:sz w:val="20"/>
                <w:szCs w:val="20"/>
              </w:rPr>
              <w:t xml:space="preserve">A two-way text conversation. She texts in plain words and gets back short, specific recommendations: where to walk, which train, where to sit, whether to wait.</w:t>
            </w:r>
          </w:p>
        </w:tc>
      </w:tr>
      <w:tr>
        <w:tc>
          <w:tcPr>
            <w:tcW w:type="dxa" w:w="2000"/>
            <w:shd w:fill="F4F4F0" w:color="auto" w:val="clear"/>
            <w:tcMar>
              <w:top w:type="dxa" w:w="100"/>
              <w:left w:type="dxa" w:w="140"/>
              <w:bottom w:type="dxa" w:w="100"/>
              <w:right w:type="dxa" w:w="140"/>
            </w:tcMar>
          </w:tcPr>
          <w:p>
            <w:r>
              <w:rPr>
                <w:b/>
                <w:bCs/>
                <w:sz w:val="20"/>
                <w:szCs w:val="20"/>
              </w:rPr>
              <w:t xml:space="preserve">Channel</w:t>
            </w:r>
          </w:p>
        </w:tc>
        <w:tc>
          <w:tcPr>
            <w:tcW w:type="dxa" w:w="7360"/>
            <w:tcMar>
              <w:top w:type="dxa" w:w="100"/>
              <w:left w:type="dxa" w:w="140"/>
              <w:bottom w:type="dxa" w:w="100"/>
              <w:right w:type="dxa" w:w="140"/>
            </w:tcMar>
          </w:tcPr>
          <w:p>
            <w:r>
              <w:rPr>
                <w:sz w:val="20"/>
                <w:szCs w:val="20"/>
              </w:rPr>
              <w:t xml:space="preserve">SMS to one easy number (e.g. 646-GET-HOME). Works on any phone, no data plan, no app.</w:t>
            </w:r>
          </w:p>
        </w:tc>
      </w:tr>
    </w:tbl>
    <w:p>
      <w:pPr>
        <w:spacing w:after="120"/>
      </w:pPr>
      <w:r>
        <w:t xml:space="preserve"/>
      </w:r>
    </w:p>
    <w:p>
      <w:pPr>
        <w:pStyle w:val="Heading2"/>
      </w:pPr>
      <w:r>
        <w:t xml:space="preserve">A sample conversation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960"/>
        <w:gridCol w:w="6400"/>
      </w:tblGrid>
      <w:tr>
        <w:tc>
          <w:tcPr>
            <w:tcW w:type="dxa" w:w="2960"/>
            <w:tcBorders>
              <w:top w:val="none" w:color="FFFFFF" w:sz="0"/>
              <w:left w:val="none" w:color="FFFFFF" w:sz="0"/>
              <w:bottom w:val="none" w:color="FFFFFF" w:sz="0"/>
              <w:right w:val="none" w:color="FFFFFF" w:sz="0"/>
            </w:tcBorders>
          </w:tcPr>
          <w:p>
            <w:r>
              <w:t xml:space="preserve"/>
            </w:r>
          </w:p>
        </w:tc>
        <w:tc>
          <w:tcPr>
            <w:tcW w:type="dxa" w:w="6400"/>
            <w:tcBorders>
              <w:top w:val="single" w:color="E3E3E0" w:sz="4"/>
              <w:left w:val="single" w:color="E3E3E0" w:sz="4"/>
              <w:bottom w:val="single" w:color="E3E3E0" w:sz="4"/>
              <w:right w:val="single" w:color="E3E3E0" w:sz="4"/>
            </w:tcBorders>
            <w:shd w:fill="E8EDF8" w:color="auto" w:val="clear"/>
            <w:tcMar>
              <w:top w:type="dxa" w:w="100"/>
              <w:left w:type="dxa" w:w="160"/>
              <w:bottom w:type="dxa" w:w="100"/>
              <w:right w:type="dxa" w:w="160"/>
            </w:tcMar>
          </w:tcPr>
          <w:p>
            <w:pPr>
              <w:spacing w:after="40"/>
            </w:pPr>
            <w:r>
              <w:rPr>
                <w:rFonts w:ascii="Courier New" w:cs="Courier New" w:eastAsia="Courier New" w:hAnsi="Courier New"/>
                <w:color w:val="2546A8"/>
                <w:sz w:val="15"/>
                <w:szCs w:val="15"/>
              </w:rPr>
              <w:t xml:space="preserve">RUTH TEXTS</w:t>
            </w:r>
          </w:p>
          <w:p>
            <w:pPr>
              <w:spacing w:after="40"/>
            </w:pPr>
            <w:r>
              <w:rPr>
                <w:sz w:val="20"/>
                <w:szCs w:val="20"/>
              </w:rPr>
              <w:t xml:space="preserve">Hi im at 34th and 7th. how do i get home to jackson heights</w:t>
            </w:r>
          </w:p>
        </w:tc>
      </w:tr>
    </w:tbl>
    <w:p>
      <w:pPr>
        <w:spacing w:after="8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400"/>
        <w:gridCol w:w="2960"/>
      </w:tblGrid>
      <w:tr>
        <w:tc>
          <w:tcPr>
            <w:tcW w:type="dxa" w:w="6400"/>
            <w:tcBorders>
              <w:top w:val="single" w:color="E3E3E0" w:sz="4"/>
              <w:left w:val="single" w:color="E3E3E0" w:sz="4"/>
              <w:bottom w:val="single" w:color="E3E3E0" w:sz="4"/>
              <w:right w:val="single" w:color="E3E3E0" w:sz="4"/>
            </w:tcBorders>
            <w:shd w:fill="FFFFFF" w:color="auto" w:val="clear"/>
            <w:tcMar>
              <w:top w:type="dxa" w:w="100"/>
              <w:left w:type="dxa" w:w="160"/>
              <w:bottom w:type="dxa" w:w="100"/>
              <w:right w:type="dxa" w:w="160"/>
            </w:tcMar>
          </w:tcPr>
          <w:p>
            <w:pPr>
              <w:spacing w:after="40"/>
            </w:pPr>
            <w:r>
              <w:rPr>
                <w:rFonts w:ascii="Courier New" w:cs="Courier New" w:eastAsia="Courier New" w:hAnsi="Courier New"/>
                <w:color w:val="5F5F5F"/>
                <w:sz w:val="15"/>
                <w:szCs w:val="15"/>
              </w:rPr>
              <w:t xml:space="preserve">GET ME HOME REPLIES</w:t>
            </w:r>
          </w:p>
          <w:p>
            <w:pPr>
              <w:spacing w:after="40"/>
            </w:pPr>
            <w:r>
              <w:rPr>
                <w:sz w:val="20"/>
                <w:szCs w:val="20"/>
              </w:rPr>
              <w:t xml:space="preserve">Hi! Penn Station is closed right now.</w:t>
            </w:r>
          </w:p>
          <w:p>
            <w:pPr>
              <w:spacing w:after="40"/>
            </w:pPr>
            <w:r>
              <w:rPr>
                <w:sz w:val="20"/>
                <w:szCs w:val="20"/>
              </w:rPr>
              <w:t xml:space="preserve">Walk 4 min east on 34th St to Herald Sq. Take the uptown F or M train toward Queens.</w:t>
            </w:r>
          </w:p>
          <w:p>
            <w:pPr>
              <w:spacing w:after="40"/>
            </w:pPr>
            <w:r>
              <w:rPr>
                <w:sz w:val="20"/>
                <w:szCs w:val="20"/>
              </w:rPr>
              <w:t xml:space="preserve">Reply ELEVATOR for a no-stairs route. Reply WAIT if you'd rather rest first.</w:t>
            </w:r>
          </w:p>
        </w:tc>
        <w:tc>
          <w:tcPr>
            <w:tcW w:type="dxa" w:w="2960"/>
            <w:tcBorders>
              <w:top w:val="none" w:color="FFFFFF" w:sz="0"/>
              <w:left w:val="none" w:color="FFFFFF" w:sz="0"/>
              <w:bottom w:val="none" w:color="FFFFFF" w:sz="0"/>
              <w:right w:val="none" w:color="FFFFFF" w:sz="0"/>
            </w:tcBorders>
          </w:tcPr>
          <w:p>
            <w:r>
              <w:t xml:space="preserve"/>
            </w:r>
          </w:p>
        </w:tc>
      </w:tr>
    </w:tbl>
    <w:p>
      <w:pPr>
        <w:spacing w:after="8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960"/>
        <w:gridCol w:w="6400"/>
      </w:tblGrid>
      <w:tr>
        <w:tc>
          <w:tcPr>
            <w:tcW w:type="dxa" w:w="2960"/>
            <w:tcBorders>
              <w:top w:val="none" w:color="FFFFFF" w:sz="0"/>
              <w:left w:val="none" w:color="FFFFFF" w:sz="0"/>
              <w:bottom w:val="none" w:color="FFFFFF" w:sz="0"/>
              <w:right w:val="none" w:color="FFFFFF" w:sz="0"/>
            </w:tcBorders>
          </w:tcPr>
          <w:p>
            <w:r>
              <w:t xml:space="preserve"/>
            </w:r>
          </w:p>
        </w:tc>
        <w:tc>
          <w:tcPr>
            <w:tcW w:type="dxa" w:w="6400"/>
            <w:tcBorders>
              <w:top w:val="single" w:color="E3E3E0" w:sz="4"/>
              <w:left w:val="single" w:color="E3E3E0" w:sz="4"/>
              <w:bottom w:val="single" w:color="E3E3E0" w:sz="4"/>
              <w:right w:val="single" w:color="E3E3E0" w:sz="4"/>
            </w:tcBorders>
            <w:shd w:fill="E8EDF8" w:color="auto" w:val="clear"/>
            <w:tcMar>
              <w:top w:type="dxa" w:w="100"/>
              <w:left w:type="dxa" w:w="160"/>
              <w:bottom w:type="dxa" w:w="100"/>
              <w:right w:type="dxa" w:w="160"/>
            </w:tcMar>
          </w:tcPr>
          <w:p>
            <w:pPr>
              <w:spacing w:after="40"/>
            </w:pPr>
            <w:r>
              <w:rPr>
                <w:rFonts w:ascii="Courier New" w:cs="Courier New" w:eastAsia="Courier New" w:hAnsi="Courier New"/>
                <w:color w:val="2546A8"/>
                <w:sz w:val="15"/>
                <w:szCs w:val="15"/>
              </w:rPr>
              <w:t xml:space="preserve">RUTH TEXTS</w:t>
            </w:r>
          </w:p>
          <w:p>
            <w:pPr>
              <w:spacing w:after="40"/>
            </w:pPr>
            <w:r>
              <w:rPr>
                <w:sz w:val="20"/>
                <w:szCs w:val="20"/>
              </w:rPr>
              <w:t xml:space="preserve">ELEVATOR</w:t>
            </w:r>
          </w:p>
        </w:tc>
      </w:tr>
    </w:tbl>
    <w:p>
      <w:pPr>
        <w:spacing w:after="8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400"/>
        <w:gridCol w:w="2960"/>
      </w:tblGrid>
      <w:tr>
        <w:tc>
          <w:tcPr>
            <w:tcW w:type="dxa" w:w="6400"/>
            <w:tcBorders>
              <w:top w:val="single" w:color="E3E3E0" w:sz="4"/>
              <w:left w:val="single" w:color="E3E3E0" w:sz="4"/>
              <w:bottom w:val="single" w:color="E3E3E0" w:sz="4"/>
              <w:right w:val="single" w:color="E3E3E0" w:sz="4"/>
            </w:tcBorders>
            <w:shd w:fill="FFFFFF" w:color="auto" w:val="clear"/>
            <w:tcMar>
              <w:top w:type="dxa" w:w="100"/>
              <w:left w:type="dxa" w:w="160"/>
              <w:bottom w:type="dxa" w:w="100"/>
              <w:right w:type="dxa" w:w="160"/>
            </w:tcMar>
          </w:tcPr>
          <w:p>
            <w:pPr>
              <w:spacing w:after="40"/>
            </w:pPr>
            <w:r>
              <w:rPr>
                <w:rFonts w:ascii="Courier New" w:cs="Courier New" w:eastAsia="Courier New" w:hAnsi="Courier New"/>
                <w:color w:val="5F5F5F"/>
                <w:sz w:val="15"/>
                <w:szCs w:val="15"/>
              </w:rPr>
              <w:t xml:space="preserve">GET ME HOME REPLIES</w:t>
            </w:r>
          </w:p>
          <w:p>
            <w:pPr>
              <w:spacing w:after="40"/>
            </w:pPr>
            <w:r>
              <w:rPr>
                <w:sz w:val="20"/>
                <w:szCs w:val="20"/>
              </w:rPr>
              <w:t xml:space="preserve">The Herald Sq elevator at 6th Ave &amp; 34th St is working tonight.</w:t>
            </w:r>
          </w:p>
          <w:p>
            <w:pPr>
              <w:spacing w:after="40"/>
            </w:pPr>
            <w:r>
              <w:rPr>
                <w:sz w:val="20"/>
                <w:szCs w:val="20"/>
              </w:rPr>
              <w:t xml:space="preserve">Go slowly on the right side of 34th St. It is less crowded.</w:t>
            </w:r>
          </w:p>
        </w:tc>
        <w:tc>
          <w:tcPr>
            <w:tcW w:type="dxa" w:w="2960"/>
            <w:tcBorders>
              <w:top w:val="none" w:color="FFFFFF" w:sz="0"/>
              <w:left w:val="none" w:color="FFFFFF" w:sz="0"/>
              <w:bottom w:val="none" w:color="FFFFFF" w:sz="0"/>
              <w:right w:val="none" w:color="FFFFFF" w:sz="0"/>
            </w:tcBorders>
          </w:tcPr>
          <w:p>
            <w:r>
              <w:t xml:space="preserve"/>
            </w:r>
          </w:p>
        </w:tc>
      </w:tr>
    </w:tbl>
    <w:p>
      <w:pPr>
        <w:spacing w:after="8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960"/>
        <w:gridCol w:w="6400"/>
      </w:tblGrid>
      <w:tr>
        <w:tc>
          <w:tcPr>
            <w:tcW w:type="dxa" w:w="2960"/>
            <w:tcBorders>
              <w:top w:val="none" w:color="FFFFFF" w:sz="0"/>
              <w:left w:val="none" w:color="FFFFFF" w:sz="0"/>
              <w:bottom w:val="none" w:color="FFFFFF" w:sz="0"/>
              <w:right w:val="none" w:color="FFFFFF" w:sz="0"/>
            </w:tcBorders>
          </w:tcPr>
          <w:p>
            <w:r>
              <w:t xml:space="preserve"/>
            </w:r>
          </w:p>
        </w:tc>
        <w:tc>
          <w:tcPr>
            <w:tcW w:type="dxa" w:w="6400"/>
            <w:tcBorders>
              <w:top w:val="single" w:color="E3E3E0" w:sz="4"/>
              <w:left w:val="single" w:color="E3E3E0" w:sz="4"/>
              <w:bottom w:val="single" w:color="E3E3E0" w:sz="4"/>
              <w:right w:val="single" w:color="E3E3E0" w:sz="4"/>
            </w:tcBorders>
            <w:shd w:fill="E8EDF8" w:color="auto" w:val="clear"/>
            <w:tcMar>
              <w:top w:type="dxa" w:w="100"/>
              <w:left w:type="dxa" w:w="160"/>
              <w:bottom w:type="dxa" w:w="100"/>
              <w:right w:type="dxa" w:w="160"/>
            </w:tcMar>
          </w:tcPr>
          <w:p>
            <w:pPr>
              <w:spacing w:after="40"/>
            </w:pPr>
            <w:r>
              <w:rPr>
                <w:rFonts w:ascii="Courier New" w:cs="Courier New" w:eastAsia="Courier New" w:hAnsi="Courier New"/>
                <w:color w:val="2546A8"/>
                <w:sz w:val="15"/>
                <w:szCs w:val="15"/>
              </w:rPr>
              <w:t xml:space="preserve">RUTH TEXTS</w:t>
            </w:r>
          </w:p>
          <w:p>
            <w:pPr>
              <w:spacing w:after="40"/>
            </w:pPr>
            <w:r>
              <w:rPr>
                <w:sz w:val="20"/>
                <w:szCs w:val="20"/>
              </w:rPr>
              <w:t xml:space="preserve">im tired can i sit somewhere</w:t>
            </w:r>
          </w:p>
        </w:tc>
      </w:tr>
    </w:tbl>
    <w:p>
      <w:pPr>
        <w:spacing w:after="8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400"/>
        <w:gridCol w:w="2960"/>
      </w:tblGrid>
      <w:tr>
        <w:tc>
          <w:tcPr>
            <w:tcW w:type="dxa" w:w="6400"/>
            <w:tcBorders>
              <w:top w:val="single" w:color="E3E3E0" w:sz="4"/>
              <w:left w:val="single" w:color="E3E3E0" w:sz="4"/>
              <w:bottom w:val="single" w:color="E3E3E0" w:sz="4"/>
              <w:right w:val="single" w:color="E3E3E0" w:sz="4"/>
            </w:tcBorders>
            <w:shd w:fill="FFFFFF" w:color="auto" w:val="clear"/>
            <w:tcMar>
              <w:top w:type="dxa" w:w="100"/>
              <w:left w:type="dxa" w:w="160"/>
              <w:bottom w:type="dxa" w:w="100"/>
              <w:right w:type="dxa" w:w="160"/>
            </w:tcMar>
          </w:tcPr>
          <w:p>
            <w:pPr>
              <w:spacing w:after="40"/>
            </w:pPr>
            <w:r>
              <w:rPr>
                <w:rFonts w:ascii="Courier New" w:cs="Courier New" w:eastAsia="Courier New" w:hAnsi="Courier New"/>
                <w:color w:val="5F5F5F"/>
                <w:sz w:val="15"/>
                <w:szCs w:val="15"/>
              </w:rPr>
              <w:t xml:space="preserve">GET ME HOME REPLIES</w:t>
            </w:r>
          </w:p>
          <w:p>
            <w:pPr>
              <w:spacing w:after="40"/>
            </w:pPr>
            <w:r>
              <w:rPr>
                <w:sz w:val="20"/>
                <w:szCs w:val="20"/>
              </w:rPr>
              <w:t xml:space="preserve">Yes. Bryant Park has benches, 6 min north on 6th Ave. It is calm right now.</w:t>
            </w:r>
          </w:p>
          <w:p>
            <w:pPr>
              <w:spacing w:after="40"/>
            </w:pPr>
            <w:r>
              <w:rPr>
                <w:sz w:val="20"/>
                <w:szCs w:val="20"/>
              </w:rPr>
              <w:t xml:space="preserve">Crowds near you should thin in about 20 min. I will text you when it is a good time to go.</w:t>
            </w:r>
          </w:p>
        </w:tc>
        <w:tc>
          <w:tcPr>
            <w:tcW w:type="dxa" w:w="2960"/>
            <w:tcBorders>
              <w:top w:val="none" w:color="FFFFFF" w:sz="0"/>
              <w:left w:val="none" w:color="FFFFFF" w:sz="0"/>
              <w:bottom w:val="none" w:color="FFFFFF" w:sz="0"/>
              <w:right w:val="none" w:color="FFFFFF" w:sz="0"/>
            </w:tcBorders>
          </w:tcPr>
          <w:p>
            <w:r>
              <w:t xml:space="preserve"/>
            </w:r>
          </w:p>
        </w:tc>
      </w:tr>
    </w:tbl>
    <w:p>
      <w:pPr>
        <w:spacing w:after="8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400"/>
        <w:gridCol w:w="2960"/>
      </w:tblGrid>
      <w:tr>
        <w:tc>
          <w:tcPr>
            <w:tcW w:type="dxa" w:w="6400"/>
            <w:tcBorders>
              <w:top w:val="single" w:color="E3E3E0" w:sz="4"/>
              <w:left w:val="single" w:color="E3E3E0" w:sz="4"/>
              <w:bottom w:val="single" w:color="E3E3E0" w:sz="4"/>
              <w:right w:val="single" w:color="E3E3E0" w:sz="4"/>
            </w:tcBorders>
            <w:shd w:fill="FFFFFF" w:color="auto" w:val="clear"/>
            <w:tcMar>
              <w:top w:type="dxa" w:w="100"/>
              <w:left w:type="dxa" w:w="160"/>
              <w:bottom w:type="dxa" w:w="100"/>
              <w:right w:type="dxa" w:w="160"/>
            </w:tcMar>
          </w:tcPr>
          <w:p>
            <w:pPr>
              <w:spacing w:after="40"/>
            </w:pPr>
            <w:r>
              <w:rPr>
                <w:rFonts w:ascii="Courier New" w:cs="Courier New" w:eastAsia="Courier New" w:hAnsi="Courier New"/>
                <w:color w:val="5F5F5F"/>
                <w:sz w:val="15"/>
                <w:szCs w:val="15"/>
              </w:rPr>
              <w:t xml:space="preserve">GET ME HOME REPLIES</w:t>
            </w:r>
          </w:p>
          <w:p>
            <w:pPr>
              <w:spacing w:after="40"/>
            </w:pPr>
            <w:r>
              <w:rPr>
                <w:sz w:val="20"/>
                <w:szCs w:val="20"/>
              </w:rPr>
              <w:t xml:space="preserve">(22 min later) Good time to go now. Herald Sq is quiet. The F train is running normally.</w:t>
            </w:r>
          </w:p>
        </w:tc>
        <w:tc>
          <w:tcPr>
            <w:tcW w:type="dxa" w:w="2960"/>
            <w:tcBorders>
              <w:top w:val="none" w:color="FFFFFF" w:sz="0"/>
              <w:left w:val="none" w:color="FFFFFF" w:sz="0"/>
              <w:bottom w:val="none" w:color="FFFFFF" w:sz="0"/>
              <w:right w:val="none" w:color="FFFFFF" w:sz="0"/>
            </w:tcBorders>
          </w:tcPr>
          <w:p>
            <w:r>
              <w:t xml:space="preserve"/>
            </w:r>
          </w:p>
        </w:tc>
      </w:tr>
    </w:tbl>
    <w:p>
      <w:pPr>
        <w:spacing w:after="8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960"/>
        <w:gridCol w:w="6400"/>
      </w:tblGrid>
      <w:tr>
        <w:tc>
          <w:tcPr>
            <w:tcW w:type="dxa" w:w="2960"/>
            <w:tcBorders>
              <w:top w:val="none" w:color="FFFFFF" w:sz="0"/>
              <w:left w:val="none" w:color="FFFFFF" w:sz="0"/>
              <w:bottom w:val="none" w:color="FFFFFF" w:sz="0"/>
              <w:right w:val="none" w:color="FFFFFF" w:sz="0"/>
            </w:tcBorders>
          </w:tcPr>
          <w:p>
            <w:r>
              <w:t xml:space="preserve"/>
            </w:r>
          </w:p>
        </w:tc>
        <w:tc>
          <w:tcPr>
            <w:tcW w:type="dxa" w:w="6400"/>
            <w:tcBorders>
              <w:top w:val="single" w:color="E3E3E0" w:sz="4"/>
              <w:left w:val="single" w:color="E3E3E0" w:sz="4"/>
              <w:bottom w:val="single" w:color="E3E3E0" w:sz="4"/>
              <w:right w:val="single" w:color="E3E3E0" w:sz="4"/>
            </w:tcBorders>
            <w:shd w:fill="E8EDF8" w:color="auto" w:val="clear"/>
            <w:tcMar>
              <w:top w:type="dxa" w:w="100"/>
              <w:left w:type="dxa" w:w="160"/>
              <w:bottom w:type="dxa" w:w="100"/>
              <w:right w:type="dxa" w:w="160"/>
            </w:tcMar>
          </w:tcPr>
          <w:p>
            <w:pPr>
              <w:spacing w:after="40"/>
            </w:pPr>
            <w:r>
              <w:rPr>
                <w:rFonts w:ascii="Courier New" w:cs="Courier New" w:eastAsia="Courier New" w:hAnsi="Courier New"/>
                <w:color w:val="2546A8"/>
                <w:sz w:val="15"/>
                <w:szCs w:val="15"/>
              </w:rPr>
              <w:t xml:space="preserve">RUTH TEXTS</w:t>
            </w:r>
          </w:p>
          <w:p>
            <w:pPr>
              <w:spacing w:after="40"/>
            </w:pPr>
            <w:r>
              <w:rPr>
                <w:sz w:val="20"/>
                <w:szCs w:val="20"/>
              </w:rPr>
              <w:t xml:space="preserve">thank you. send this to my daughter</w:t>
            </w:r>
          </w:p>
        </w:tc>
      </w:tr>
    </w:tbl>
    <w:p>
      <w:pPr>
        <w:spacing w:after="8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400"/>
        <w:gridCol w:w="2960"/>
      </w:tblGrid>
      <w:tr>
        <w:tc>
          <w:tcPr>
            <w:tcW w:type="dxa" w:w="6400"/>
            <w:tcBorders>
              <w:top w:val="single" w:color="E3E3E0" w:sz="4"/>
              <w:left w:val="single" w:color="E3E3E0" w:sz="4"/>
              <w:bottom w:val="single" w:color="E3E3E0" w:sz="4"/>
              <w:right w:val="single" w:color="E3E3E0" w:sz="4"/>
            </w:tcBorders>
            <w:shd w:fill="FFFFFF" w:color="auto" w:val="clear"/>
            <w:tcMar>
              <w:top w:type="dxa" w:w="100"/>
              <w:left w:type="dxa" w:w="160"/>
              <w:bottom w:type="dxa" w:w="100"/>
              <w:right w:type="dxa" w:w="160"/>
            </w:tcMar>
          </w:tcPr>
          <w:p>
            <w:pPr>
              <w:spacing w:after="40"/>
            </w:pPr>
            <w:r>
              <w:rPr>
                <w:rFonts w:ascii="Courier New" w:cs="Courier New" w:eastAsia="Courier New" w:hAnsi="Courier New"/>
                <w:color w:val="5F5F5F"/>
                <w:sz w:val="15"/>
                <w:szCs w:val="15"/>
              </w:rPr>
              <w:t xml:space="preserve">GET ME HOME REPLIES</w:t>
            </w:r>
          </w:p>
          <w:p>
            <w:pPr>
              <w:spacing w:after="40"/>
            </w:pPr>
            <w:r>
              <w:rPr>
                <w:sz w:val="20"/>
                <w:szCs w:val="20"/>
              </w:rPr>
              <w:t xml:space="preserve">Sent your route to Maria (917-555-0142). Text HELP anytime. If this is an emergency, call 911.</w:t>
            </w:r>
          </w:p>
        </w:tc>
        <w:tc>
          <w:tcPr>
            <w:tcW w:type="dxa" w:w="2960"/>
            <w:tcBorders>
              <w:top w:val="none" w:color="FFFFFF" w:sz="0"/>
              <w:left w:val="none" w:color="FFFFFF" w:sz="0"/>
              <w:bottom w:val="none" w:color="FFFFFF" w:sz="0"/>
              <w:right w:val="none" w:color="FFFFFF" w:sz="0"/>
            </w:tcBorders>
          </w:tcPr>
          <w:p>
            <w:r>
              <w:t xml:space="preserve"/>
            </w:r>
          </w:p>
        </w:tc>
      </w:tr>
    </w:tbl>
    <w:p>
      <w:pPr>
        <w:spacing w:after="80"/>
      </w:pPr>
    </w:p>
    <w:p>
      <w:pPr>
        <w:pStyle w:val="Heading2"/>
      </w:pPr>
      <w:r>
        <w:t xml:space="preserve">Simple words she can text</w:t>
      </w:r>
    </w:p>
    <w:p>
      <w:pPr>
        <w:spacing w:after="120"/>
        <w:rPr>
          <w:color w:val="5F5F5F"/>
        </w:rPr>
      </w:pPr>
      <w:r>
        <w:rPr>
          <w:color w:val="5F5F5F"/>
        </w:rPr>
        <w:t xml:space="preserve">Free text always works. These short words are shortcuts, printed on a card handed out at senior centers and on parade barricade signs.</w:t>
      </w:r>
    </w:p>
    <w:tbl>
      <w:tblPr>
        <w:tblW w:type="dxa" w:w="9360"/>
        <w:tblBorders>
          <w:top w:val="single" w:color="E3E3E0" w:sz="4"/>
          <w:left w:val="single" w:color="E3E3E0" w:sz="4"/>
          <w:bottom w:val="single" w:color="E3E3E0" w:sz="4"/>
          <w:right w:val="single" w:color="E3E3E0" w:sz="4"/>
          <w:insideH w:val="single" w:color="E3E3E0" w:sz="4"/>
          <w:insideV w:val="single" w:color="E3E3E0" w:sz="4"/>
        </w:tblBorders>
      </w:tblPr>
      <w:tblGrid>
        <w:gridCol w:w="1800"/>
        <w:gridCol w:w="7560"/>
      </w:tblGrid>
      <w:tr>
        <w:trPr>
          <w:tblHeader/>
        </w:trPr>
        <w:tc>
          <w:tcPr>
            <w:tcW w:type="dxa" w:w="1800"/>
            <w:shd w:fill="F4F4F0" w:color="auto" w:val="clear"/>
            <w:tcMar>
              <w:top w:type="dxa" w:w="80"/>
              <w:left w:type="dxa" w:w="140"/>
              <w:bottom w:type="dxa" w:w="80"/>
              <w:right w:type="dxa" w:w="140"/>
            </w:tcMar>
          </w:tcPr>
          <w:p>
            <w:r>
              <w:rPr>
                <w:rFonts w:ascii="Arial" w:cs="Arial" w:eastAsia="Arial" w:hAnsi="Arial"/>
                <w:b/>
                <w:bCs/>
                <w:sz w:val="20"/>
                <w:szCs w:val="20"/>
              </w:rPr>
              <w:t xml:space="preserve">Text this</w:t>
            </w:r>
          </w:p>
        </w:tc>
        <w:tc>
          <w:tcPr>
            <w:tcW w:type="dxa" w:w="7560"/>
            <w:shd w:fill="F4F4F0" w:color="auto" w:val="clear"/>
            <w:tcMar>
              <w:top w:type="dxa" w:w="80"/>
              <w:left w:type="dxa" w:w="140"/>
              <w:bottom w:type="dxa" w:w="80"/>
              <w:right w:type="dxa" w:w="140"/>
            </w:tcMar>
          </w:tcPr>
          <w:p>
            <w:r>
              <w:rPr>
                <w:rFonts w:ascii="Arial" w:cs="Arial" w:eastAsia="Arial" w:hAnsi="Arial"/>
                <w:b/>
                <w:bCs/>
                <w:sz w:val="20"/>
                <w:szCs w:val="20"/>
              </w:rPr>
              <w:t xml:space="preserve">What happens</w:t>
            </w:r>
          </w:p>
        </w:tc>
      </w:tr>
      <w:tr>
        <w:trPr>
          <w:tblHeader w:val="false"/>
        </w:trPr>
        <w:tc>
          <w:tcPr>
            <w:tcW w:type="dxa" w:w="1800"/>
            <w:tcMar>
              <w:top w:type="dxa" w:w="80"/>
              <w:left w:type="dxa" w:w="140"/>
              <w:bottom w:type="dxa" w:w="80"/>
              <w:right w:type="dxa" w:w="140"/>
            </w:tcMar>
          </w:tcPr>
          <w:p>
            <w:r>
              <w:rPr>
                <w:rFonts w:ascii="Courier New" w:cs="Courier New" w:eastAsia="Courier New" w:hAnsi="Courier New"/>
                <w:b/>
                <w:bCs/>
                <w:sz w:val="20"/>
                <w:szCs w:val="20"/>
              </w:rPr>
              <w:t xml:space="preserve">HOME</w:t>
            </w:r>
          </w:p>
        </w:tc>
        <w:tc>
          <w:tcPr>
            <w:tcW w:type="dxa" w:w="7560"/>
            <w:tcMar>
              <w:top w:type="dxa" w:w="80"/>
              <w:left w:type="dxa" w:w="140"/>
              <w:bottom w:type="dxa" w:w="80"/>
              <w:right w:type="dxa" w:w="140"/>
            </w:tcMar>
          </w:tcPr>
          <w:p>
            <w:r>
              <w:rPr>
                <w:rFonts w:ascii="Arial" w:cs="Arial" w:eastAsia="Arial" w:hAnsi="Arial"/>
                <w:b w:val="false"/>
                <w:bCs w:val="false"/>
                <w:sz w:val="20"/>
                <w:szCs w:val="20"/>
              </w:rPr>
              <w:t xml:space="preserve">Best route home from where you are. Text your cross street or a landmark.</w:t>
            </w:r>
          </w:p>
        </w:tc>
      </w:tr>
      <w:tr>
        <w:trPr>
          <w:tblHeader w:val="false"/>
        </w:trPr>
        <w:tc>
          <w:tcPr>
            <w:tcW w:type="dxa" w:w="1800"/>
            <w:tcMar>
              <w:top w:type="dxa" w:w="80"/>
              <w:left w:type="dxa" w:w="140"/>
              <w:bottom w:type="dxa" w:w="80"/>
              <w:right w:type="dxa" w:w="140"/>
            </w:tcMar>
          </w:tcPr>
          <w:p>
            <w:r>
              <w:rPr>
                <w:rFonts w:ascii="Courier New" w:cs="Courier New" w:eastAsia="Courier New" w:hAnsi="Courier New"/>
                <w:b/>
                <w:bCs/>
                <w:sz w:val="20"/>
                <w:szCs w:val="20"/>
              </w:rPr>
              <w:t xml:space="preserve">ELEVATOR</w:t>
            </w:r>
          </w:p>
        </w:tc>
        <w:tc>
          <w:tcPr>
            <w:tcW w:type="dxa" w:w="7560"/>
            <w:tcMar>
              <w:top w:type="dxa" w:w="80"/>
              <w:left w:type="dxa" w:w="140"/>
              <w:bottom w:type="dxa" w:w="80"/>
              <w:right w:type="dxa" w:w="140"/>
            </w:tcMar>
          </w:tcPr>
          <w:p>
            <w:r>
              <w:rPr>
                <w:rFonts w:ascii="Arial" w:cs="Arial" w:eastAsia="Arial" w:hAnsi="Arial"/>
                <w:b w:val="false"/>
                <w:bCs w:val="false"/>
                <w:sz w:val="20"/>
                <w:szCs w:val="20"/>
              </w:rPr>
              <w:t xml:space="preserve">A route with no stairs, using only working elevators.</w:t>
            </w:r>
          </w:p>
        </w:tc>
      </w:tr>
      <w:tr>
        <w:trPr>
          <w:tblHeader w:val="false"/>
        </w:trPr>
        <w:tc>
          <w:tcPr>
            <w:tcW w:type="dxa" w:w="1800"/>
            <w:tcMar>
              <w:top w:type="dxa" w:w="80"/>
              <w:left w:type="dxa" w:w="140"/>
              <w:bottom w:type="dxa" w:w="80"/>
              <w:right w:type="dxa" w:w="140"/>
            </w:tcMar>
          </w:tcPr>
          <w:p>
            <w:r>
              <w:rPr>
                <w:rFonts w:ascii="Courier New" w:cs="Courier New" w:eastAsia="Courier New" w:hAnsi="Courier New"/>
                <w:b/>
                <w:bCs/>
                <w:sz w:val="20"/>
                <w:szCs w:val="20"/>
              </w:rPr>
              <w:t xml:space="preserve">WAIT</w:t>
            </w:r>
          </w:p>
        </w:tc>
        <w:tc>
          <w:tcPr>
            <w:tcW w:type="dxa" w:w="7560"/>
            <w:tcMar>
              <w:top w:type="dxa" w:w="80"/>
              <w:left w:type="dxa" w:w="140"/>
              <w:bottom w:type="dxa" w:w="80"/>
              <w:right w:type="dxa" w:w="140"/>
            </w:tcMar>
          </w:tcPr>
          <w:p>
            <w:r>
              <w:rPr>
                <w:rFonts w:ascii="Arial" w:cs="Arial" w:eastAsia="Arial" w:hAnsi="Arial"/>
                <w:b w:val="false"/>
                <w:bCs w:val="false"/>
                <w:sz w:val="20"/>
                <w:szCs w:val="20"/>
              </w:rPr>
              <w:t xml:space="preserve">A safe, quieter place to rest nearby, and a text when crowds thin.</w:t>
            </w:r>
          </w:p>
        </w:tc>
      </w:tr>
      <w:tr>
        <w:trPr>
          <w:tblHeader w:val="false"/>
        </w:trPr>
        <w:tc>
          <w:tcPr>
            <w:tcW w:type="dxa" w:w="1800"/>
            <w:tcMar>
              <w:top w:type="dxa" w:w="80"/>
              <w:left w:type="dxa" w:w="140"/>
              <w:bottom w:type="dxa" w:w="80"/>
              <w:right w:type="dxa" w:w="140"/>
            </w:tcMar>
          </w:tcPr>
          <w:p>
            <w:r>
              <w:rPr>
                <w:rFonts w:ascii="Courier New" w:cs="Courier New" w:eastAsia="Courier New" w:hAnsi="Courier New"/>
                <w:b/>
                <w:bCs/>
                <w:sz w:val="20"/>
                <w:szCs w:val="20"/>
              </w:rPr>
              <w:t xml:space="preserve">TAXI</w:t>
            </w:r>
          </w:p>
        </w:tc>
        <w:tc>
          <w:tcPr>
            <w:tcW w:type="dxa" w:w="7560"/>
            <w:tcMar>
              <w:top w:type="dxa" w:w="80"/>
              <w:left w:type="dxa" w:w="140"/>
              <w:bottom w:type="dxa" w:w="80"/>
              <w:right w:type="dxa" w:w="140"/>
            </w:tcMar>
          </w:tcPr>
          <w:p>
            <w:r>
              <w:rPr>
                <w:rFonts w:ascii="Arial" w:cs="Arial" w:eastAsia="Arial" w:hAnsi="Arial"/>
                <w:b w:val="false"/>
                <w:bCs w:val="false"/>
                <w:sz w:val="20"/>
                <w:szCs w:val="20"/>
              </w:rPr>
              <w:t xml:space="preserve">The nearest taxi or car pickup spot outside the crowd.</w:t>
            </w:r>
          </w:p>
        </w:tc>
      </w:tr>
      <w:tr>
        <w:trPr>
          <w:tblHeader w:val="false"/>
        </w:trPr>
        <w:tc>
          <w:tcPr>
            <w:tcW w:type="dxa" w:w="1800"/>
            <w:tcMar>
              <w:top w:type="dxa" w:w="80"/>
              <w:left w:type="dxa" w:w="140"/>
              <w:bottom w:type="dxa" w:w="80"/>
              <w:right w:type="dxa" w:w="140"/>
            </w:tcMar>
          </w:tcPr>
          <w:p>
            <w:r>
              <w:rPr>
                <w:rFonts w:ascii="Courier New" w:cs="Courier New" w:eastAsia="Courier New" w:hAnsi="Courier New"/>
                <w:b/>
                <w:bCs/>
                <w:sz w:val="20"/>
                <w:szCs w:val="20"/>
              </w:rPr>
              <w:t xml:space="preserve">FAMILY</w:t>
            </w:r>
          </w:p>
        </w:tc>
        <w:tc>
          <w:tcPr>
            <w:tcW w:type="dxa" w:w="7560"/>
            <w:tcMar>
              <w:top w:type="dxa" w:w="80"/>
              <w:left w:type="dxa" w:w="140"/>
              <w:bottom w:type="dxa" w:w="80"/>
              <w:right w:type="dxa" w:w="140"/>
            </w:tcMar>
          </w:tcPr>
          <w:p>
            <w:r>
              <w:rPr>
                <w:rFonts w:ascii="Arial" w:cs="Arial" w:eastAsia="Arial" w:hAnsi="Arial"/>
                <w:b w:val="false"/>
                <w:bCs w:val="false"/>
                <w:sz w:val="20"/>
                <w:szCs w:val="20"/>
              </w:rPr>
              <w:t xml:space="preserve">Send your current route to a family member you choose.</w:t>
            </w:r>
          </w:p>
        </w:tc>
      </w:tr>
      <w:tr>
        <w:trPr>
          <w:tblHeader w:val="false"/>
        </w:trPr>
        <w:tc>
          <w:tcPr>
            <w:tcW w:type="dxa" w:w="1800"/>
            <w:tcMar>
              <w:top w:type="dxa" w:w="80"/>
              <w:left w:type="dxa" w:w="140"/>
              <w:bottom w:type="dxa" w:w="80"/>
              <w:right w:type="dxa" w:w="140"/>
            </w:tcMar>
          </w:tcPr>
          <w:p>
            <w:r>
              <w:rPr>
                <w:rFonts w:ascii="Courier New" w:cs="Courier New" w:eastAsia="Courier New" w:hAnsi="Courier New"/>
                <w:b/>
                <w:bCs/>
                <w:sz w:val="20"/>
                <w:szCs w:val="20"/>
              </w:rPr>
              <w:t xml:space="preserve">HELP</w:t>
            </w:r>
          </w:p>
        </w:tc>
        <w:tc>
          <w:tcPr>
            <w:tcW w:type="dxa" w:w="7560"/>
            <w:tcMar>
              <w:top w:type="dxa" w:w="80"/>
              <w:left w:type="dxa" w:w="140"/>
              <w:bottom w:type="dxa" w:w="80"/>
              <w:right w:type="dxa" w:w="140"/>
            </w:tcMar>
          </w:tcPr>
          <w:p>
            <w:r>
              <w:rPr>
                <w:rFonts w:ascii="Arial" w:cs="Arial" w:eastAsia="Arial" w:hAnsi="Arial"/>
                <w:b w:val="false"/>
                <w:bCs w:val="false"/>
                <w:sz w:val="20"/>
                <w:szCs w:val="20"/>
              </w:rPr>
              <w:t xml:space="preserve">First-aid tents, police posts, and the option to be connected to 311.</w:t>
            </w:r>
          </w:p>
        </w:tc>
      </w:tr>
      <w:tr>
        <w:trPr>
          <w:tblHeader w:val="false"/>
        </w:trPr>
        <w:tc>
          <w:tcPr>
            <w:tcW w:type="dxa" w:w="1800"/>
            <w:tcMar>
              <w:top w:type="dxa" w:w="80"/>
              <w:left w:type="dxa" w:w="140"/>
              <w:bottom w:type="dxa" w:w="80"/>
              <w:right w:type="dxa" w:w="140"/>
            </w:tcMar>
          </w:tcPr>
          <w:p>
            <w:r>
              <w:rPr>
                <w:rFonts w:ascii="Courier New" w:cs="Courier New" w:eastAsia="Courier New" w:hAnsi="Courier New"/>
                <w:b/>
                <w:bCs/>
                <w:sz w:val="20"/>
                <w:szCs w:val="20"/>
              </w:rPr>
              <w:t xml:space="preserve">STOP</w:t>
            </w:r>
          </w:p>
        </w:tc>
        <w:tc>
          <w:tcPr>
            <w:tcW w:type="dxa" w:w="7560"/>
            <w:tcMar>
              <w:top w:type="dxa" w:w="80"/>
              <w:left w:type="dxa" w:w="140"/>
              <w:bottom w:type="dxa" w:w="80"/>
              <w:right w:type="dxa" w:w="140"/>
            </w:tcMar>
          </w:tcPr>
          <w:p>
            <w:r>
              <w:rPr>
                <w:rFonts w:ascii="Arial" w:cs="Arial" w:eastAsia="Arial" w:hAnsi="Arial"/>
                <w:b w:val="false"/>
                <w:bCs w:val="false"/>
                <w:sz w:val="20"/>
                <w:szCs w:val="20"/>
              </w:rPr>
              <w:t xml:space="preserve">No more messages. Any data about you is deleted.</w:t>
            </w:r>
          </w:p>
        </w:tc>
      </w:tr>
    </w:tbl>
    <w:p>
      <w:pPr>
        <w:spacing w:after="120"/>
      </w:pPr>
      <w:r>
        <w:t xml:space="preserve"/>
      </w:r>
    </w:p>
    <w:p>
      <w:pPr>
        <w:pStyle w:val="Heading2"/>
      </w:pPr>
      <w:r>
        <w:t xml:space="preserve">Why it works for her</w:t>
      </w:r>
    </w:p>
    <w:p>
      <w:pPr>
        <w:pStyle w:val="ListParagraph"/>
        <w:numPr>
          <w:ilvl w:val="0"/>
          <w:numId w:val="2"/>
        </w:numPr>
        <w:spacing w:after="60"/>
      </w:pPr>
      <w:r>
        <w:t xml:space="preserve">One action per message, in plain language. No links, no maps, no jargon.</w:t>
      </w:r>
    </w:p>
    <w:p>
      <w:pPr>
        <w:pStyle w:val="ListParagraph"/>
        <w:numPr>
          <w:ilvl w:val="0"/>
          <w:numId w:val="2"/>
        </w:numPr>
        <w:spacing w:after="60"/>
      </w:pPr>
      <w:r>
        <w:t xml:space="preserve">Understands messy free text ("im at 34th and 7th") and landmarks ("near Macy's").</w:t>
      </w:r>
    </w:p>
    <w:p>
      <w:pPr>
        <w:pStyle w:val="ListParagraph"/>
        <w:numPr>
          <w:ilvl w:val="0"/>
          <w:numId w:val="2"/>
        </w:numPr>
        <w:spacing w:after="60"/>
      </w:pPr>
      <w:r>
        <w:t xml:space="preserve">Proactive follow-up: she only has to ask once. It texts her when it is time to go or if her route changes.</w:t>
      </w:r>
    </w:p>
    <w:p>
      <w:pPr>
        <w:pStyle w:val="ListParagraph"/>
        <w:numPr>
          <w:ilvl w:val="0"/>
          <w:numId w:val="2"/>
        </w:numPr>
        <w:spacing w:after="60"/>
      </w:pPr>
      <w:r>
        <w:t xml:space="preserve">Recommends what to do, not just where to go: rest here, wait 20 minutes, use the elevator.</w:t>
      </w:r>
    </w:p>
    <w:p>
      <w:pPr>
        <w:pStyle w:val="ListParagraph"/>
        <w:numPr>
          <w:ilvl w:val="0"/>
          <w:numId w:val="2"/>
        </w:numPr>
        <w:spacing w:after="60"/>
      </w:pPr>
      <w:r>
        <w:t xml:space="preserve">Safety net built in: HELP and 911 reminders in every hard moment, and a family hand-off she controls.</w:t>
      </w:r>
    </w:p>
    <w:p>
      <w:pPr>
        <w:pStyle w:val="ListParagraph"/>
        <w:numPr>
          <w:ilvl w:val="0"/>
          <w:numId w:val="2"/>
        </w:numPr>
        <w:spacing w:after="60"/>
      </w:pPr>
      <w:r>
        <w:t xml:space="preserve">Privacy: her number is used only during the event and deleted when event mode ends, or immediately on STOP.</w:t>
      </w:r>
    </w:p>
    <w:p>
      <w:pPr>
        <w:pStyle w:val="Heading2"/>
      </w:pPr>
      <w:r>
        <w:t xml:space="preserve">How it works behind the scenes</w:t>
      </w:r>
    </w:p>
    <w:p>
      <w:pPr>
        <w:pStyle w:val="ListParagraph"/>
        <w:numPr>
          <w:ilvl w:val="0"/>
          <w:numId w:val="3"/>
        </w:numPr>
        <w:spacing w:after="60"/>
      </w:pPr>
      <w:r>
        <w:t xml:space="preserve">An SMS gateway receives her text.</w:t>
      </w:r>
    </w:p>
    <w:p>
      <w:pPr>
        <w:pStyle w:val="ListParagraph"/>
        <w:numPr>
          <w:ilvl w:val="0"/>
          <w:numId w:val="3"/>
        </w:numPr>
        <w:spacing w:after="60"/>
      </w:pPr>
      <w:r>
        <w:t xml:space="preserve">A language model reads the free text and pulls out her location and what she needs (route, rest, help).</w:t>
      </w:r>
    </w:p>
    <w:p>
      <w:pPr>
        <w:pStyle w:val="ListParagraph"/>
        <w:numPr>
          <w:ilvl w:val="0"/>
          <w:numId w:val="3"/>
        </w:numPr>
        <w:spacing w:after="60"/>
      </w:pPr>
      <w:r>
        <w:t xml:space="preserve">The Get Me Home API returns the verified answer: closures, station crowding, elevator status.</w:t>
      </w:r>
    </w:p>
    <w:p>
      <w:pPr>
        <w:pStyle w:val="ListParagraph"/>
        <w:numPr>
          <w:ilvl w:val="0"/>
          <w:numId w:val="3"/>
        </w:numPr>
        <w:spacing w:after="60"/>
      </w:pPr>
      <w:r>
        <w:t xml:space="preserve">The reply is kept under about 300 characters, one action at a time, and sent back by SMS.</w:t>
      </w:r>
    </w:p>
    <w:p>
      <w:pPr>
        <w:pStyle w:val="ListParagraph"/>
        <w:numPr>
          <w:ilvl w:val="0"/>
          <w:numId w:val="3"/>
        </w:numPr>
        <w:spacing w:after="60"/>
      </w:pPr>
      <w:r>
        <w:t xml:space="preserve">A scheduled check re-texts her if her route changes or crowds thin.</w:t>
      </w:r>
    </w:p>
    <w:p>
      <w:pPr>
        <w:spacing w:after="120"/>
        <w:rPr>
          <w:i/>
          <w:iCs/>
          <w:color w:val="5F5F5F"/>
        </w:rPr>
      </w:pPr>
      <w:r>
        <w:rPr>
          <w:i/>
          <w:iCs/>
          <w:color w:val="5F5F5F"/>
        </w:rPr>
        <w:t xml:space="preserve">The current demo already has the first version of this: the SMS box takes a cross street and returns one line of advice.</w:t>
      </w:r>
    </w:p>
    <w:p>
      <w:r>
        <w:br w:type="page"/>
      </w:r>
    </w:p>
    <w:p>
      <w:pPr>
        <w:spacing w:after="60" w:before="240"/>
      </w:pPr>
      <w:r>
        <w:rPr>
          <w:rFonts w:ascii="Courier New" w:cs="Courier New" w:eastAsia="Courier New" w:hAnsi="Courier New"/>
          <w:color w:val="2546A8"/>
          <w:sz w:val="18"/>
          <w:szCs w:val="18"/>
        </w:rPr>
        <w:t xml:space="preserve">03 · PEOPLE RUNNING THE RESPONSE</w:t>
      </w:r>
    </w:p>
    <w:p>
      <w:pPr>
        <w:pStyle w:val="Heading1"/>
      </w:pPr>
      <w:r>
        <w:t xml:space="preserve">People running the response</w:t>
      </w:r>
    </w:p>
    <w:p>
      <w:pPr>
        <w:pStyle w:val="Heading2"/>
      </w:pPr>
      <w:r>
        <w:t xml:space="preserve">7. The city incident commander (NYC Emergency Management)</w:t>
      </w:r>
    </w:p>
    <w:tbl>
      <w:tblPr>
        <w:tblW w:type="dxa" w:w="9360"/>
        <w:tblBorders>
          <w:top w:val="single" w:color="E3E3E0" w:sz="4"/>
          <w:left w:val="single" w:color="E3E3E0" w:sz="4"/>
          <w:bottom w:val="single" w:color="E3E3E0" w:sz="4"/>
          <w:right w:val="single" w:color="E3E3E0" w:sz="4"/>
          <w:insideH w:val="single" w:color="E3E3E0" w:sz="4"/>
          <w:insideV w:val="single" w:color="E3E3E0" w:sz="4"/>
        </w:tblBorders>
      </w:tblPr>
      <w:tblGrid>
        <w:gridCol w:w="2000"/>
        <w:gridCol w:w="7360"/>
      </w:tblGrid>
      <w:tr>
        <w:tc>
          <w:tcPr>
            <w:tcW w:type="dxa" w:w="2000"/>
            <w:shd w:fill="F4F4F0" w:color="auto" w:val="clear"/>
            <w:tcMar>
              <w:top w:type="dxa" w:w="100"/>
              <w:left w:type="dxa" w:w="140"/>
              <w:bottom w:type="dxa" w:w="100"/>
              <w:right w:type="dxa" w:w="140"/>
            </w:tcMar>
          </w:tcPr>
          <w:p>
            <w:r>
              <w:rPr>
                <w:b/>
                <w:bCs/>
                <w:sz w:val="20"/>
                <w:szCs w:val="20"/>
              </w:rPr>
              <w:t xml:space="preserve">Problem</w:t>
            </w:r>
          </w:p>
        </w:tc>
        <w:tc>
          <w:tcPr>
            <w:tcW w:type="dxa" w:w="7360"/>
            <w:tcMar>
              <w:top w:type="dxa" w:w="100"/>
              <w:left w:type="dxa" w:w="140"/>
              <w:bottom w:type="dxa" w:w="100"/>
              <w:right w:type="dxa" w:w="140"/>
            </w:tcMar>
          </w:tcPr>
          <w:p>
            <w:r>
              <w:rPr>
                <w:sz w:val="20"/>
                <w:szCs w:val="20"/>
              </w:rPr>
              <w:t xml:space="preserve">Information is scattered across NYPD radio, MTA alerts and social media.</w:t>
            </w:r>
          </w:p>
        </w:tc>
      </w:tr>
      <w:tr>
        <w:tc>
          <w:tcPr>
            <w:tcW w:type="dxa" w:w="2000"/>
            <w:shd w:fill="F4F4F0" w:color="auto" w:val="clear"/>
            <w:tcMar>
              <w:top w:type="dxa" w:w="100"/>
              <w:left w:type="dxa" w:w="140"/>
              <w:bottom w:type="dxa" w:w="100"/>
              <w:right w:type="dxa" w:w="140"/>
            </w:tcMar>
          </w:tcPr>
          <w:p>
            <w:r>
              <w:rPr>
                <w:b/>
                <w:bCs/>
                <w:sz w:val="20"/>
                <w:szCs w:val="20"/>
              </w:rPr>
              <w:t xml:space="preserve">What they get</w:t>
            </w:r>
          </w:p>
        </w:tc>
        <w:tc>
          <w:tcPr>
            <w:tcW w:type="dxa" w:w="7360"/>
            <w:tcMar>
              <w:top w:type="dxa" w:w="100"/>
              <w:left w:type="dxa" w:w="140"/>
              <w:bottom w:type="dxa" w:w="100"/>
              <w:right w:type="dxa" w:w="140"/>
            </w:tcMar>
          </w:tcPr>
          <w:p>
            <w:r>
              <w:rPr>
                <w:sz w:val="20"/>
                <w:szCs w:val="20"/>
              </w:rPr>
              <w:t xml:space="preserve">The switch to turn event mode on and off, one verified picture of closures and crowding, and early warning when reports of fights or crushes spike in dense areas.</w:t>
            </w:r>
          </w:p>
        </w:tc>
      </w:tr>
    </w:tbl>
    <w:p>
      <w:pPr>
        <w:spacing w:after="120"/>
      </w:pPr>
      <w:r>
        <w:t xml:space="preserve"/>
      </w:r>
    </w:p>
    <w:p>
      <w:pPr>
        <w:pStyle w:val="Heading2"/>
      </w:pPr>
      <w:r>
        <w:t xml:space="preserve">8. The NYPD precinct supervisor</w:t>
      </w:r>
    </w:p>
    <w:tbl>
      <w:tblPr>
        <w:tblW w:type="dxa" w:w="9360"/>
        <w:tblBorders>
          <w:top w:val="single" w:color="E3E3E0" w:sz="4"/>
          <w:left w:val="single" w:color="E3E3E0" w:sz="4"/>
          <w:bottom w:val="single" w:color="E3E3E0" w:sz="4"/>
          <w:right w:val="single" w:color="E3E3E0" w:sz="4"/>
          <w:insideH w:val="single" w:color="E3E3E0" w:sz="4"/>
          <w:insideV w:val="single" w:color="E3E3E0" w:sz="4"/>
        </w:tblBorders>
      </w:tblPr>
      <w:tblGrid>
        <w:gridCol w:w="2000"/>
        <w:gridCol w:w="7360"/>
      </w:tblGrid>
      <w:tr>
        <w:tc>
          <w:tcPr>
            <w:tcW w:type="dxa" w:w="2000"/>
            <w:shd w:fill="F4F4F0" w:color="auto" w:val="clear"/>
            <w:tcMar>
              <w:top w:type="dxa" w:w="100"/>
              <w:left w:type="dxa" w:w="140"/>
              <w:bottom w:type="dxa" w:w="100"/>
              <w:right w:type="dxa" w:w="140"/>
            </w:tcMar>
          </w:tcPr>
          <w:p>
            <w:r>
              <w:rPr>
                <w:b/>
                <w:bCs/>
                <w:sz w:val="20"/>
                <w:szCs w:val="20"/>
              </w:rPr>
              <w:t xml:space="preserve">What they get</w:t>
            </w:r>
          </w:p>
        </w:tc>
        <w:tc>
          <w:tcPr>
            <w:tcW w:type="dxa" w:w="7360"/>
            <w:tcMar>
              <w:top w:type="dxa" w:w="100"/>
              <w:left w:type="dxa" w:w="140"/>
              <w:bottom w:type="dxa" w:w="100"/>
              <w:right w:type="dxa" w:w="140"/>
            </w:tcMar>
          </w:tcPr>
          <w:p>
            <w:r>
              <w:rPr>
                <w:sz w:val="20"/>
                <w:szCs w:val="20"/>
              </w:rPr>
              <w:t xml:space="preserve">Where crowds are building before it shows up in 911 calls, so officers move early. Their closures become "confirmed" across every app at once.</w:t>
            </w:r>
          </w:p>
        </w:tc>
      </w:tr>
    </w:tbl>
    <w:p>
      <w:pPr>
        <w:spacing w:after="120"/>
      </w:pPr>
      <w:r>
        <w:t xml:space="preserve"/>
      </w:r>
    </w:p>
    <w:p>
      <w:pPr>
        <w:pStyle w:val="Heading2"/>
      </w:pPr>
      <w:r>
        <w:t xml:space="preserve">9. The MTA station manager</w:t>
      </w:r>
    </w:p>
    <w:tbl>
      <w:tblPr>
        <w:tblW w:type="dxa" w:w="9360"/>
        <w:tblBorders>
          <w:top w:val="single" w:color="E3E3E0" w:sz="4"/>
          <w:left w:val="single" w:color="E3E3E0" w:sz="4"/>
          <w:bottom w:val="single" w:color="E3E3E0" w:sz="4"/>
          <w:right w:val="single" w:color="E3E3E0" w:sz="4"/>
          <w:insideH w:val="single" w:color="E3E3E0" w:sz="4"/>
          <w:insideV w:val="single" w:color="E3E3E0" w:sz="4"/>
        </w:tblBorders>
      </w:tblPr>
      <w:tblGrid>
        <w:gridCol w:w="2000"/>
        <w:gridCol w:w="7360"/>
      </w:tblGrid>
      <w:tr>
        <w:tc>
          <w:tcPr>
            <w:tcW w:type="dxa" w:w="2000"/>
            <w:shd w:fill="F4F4F0" w:color="auto" w:val="clear"/>
            <w:tcMar>
              <w:top w:type="dxa" w:w="100"/>
              <w:left w:type="dxa" w:w="140"/>
              <w:bottom w:type="dxa" w:w="100"/>
              <w:right w:type="dxa" w:w="140"/>
            </w:tcMar>
          </w:tcPr>
          <w:p>
            <w:r>
              <w:rPr>
                <w:b/>
                <w:bCs/>
                <w:sz w:val="20"/>
                <w:szCs w:val="20"/>
              </w:rPr>
              <w:t xml:space="preserve">What they get</w:t>
            </w:r>
          </w:p>
        </w:tc>
        <w:tc>
          <w:tcPr>
            <w:tcW w:type="dxa" w:w="7360"/>
            <w:tcMar>
              <w:top w:type="dxa" w:w="100"/>
              <w:left w:type="dxa" w:w="140"/>
              <w:bottom w:type="dxa" w:w="100"/>
              <w:right w:type="dxa" w:w="140"/>
            </w:tcMar>
          </w:tcPr>
          <w:p>
            <w:r>
              <w:rPr>
                <w:sz w:val="20"/>
                <w:szCs w:val="20"/>
              </w:rPr>
              <w:t xml:space="preserve">Crowd levels at their station and its neighbors, so they can open extra gates or ask the city to send people elsewhere.</w:t>
            </w:r>
          </w:p>
        </w:tc>
      </w:tr>
    </w:tbl>
    <w:p>
      <w:pPr>
        <w:spacing w:after="120"/>
      </w:pPr>
      <w:r>
        <w:t xml:space="preserve"/>
      </w:r>
    </w:p>
    <w:p>
      <w:pPr>
        <w:spacing w:after="60" w:before="240"/>
      </w:pPr>
      <w:r>
        <w:rPr>
          <w:rFonts w:ascii="Courier New" w:cs="Courier New" w:eastAsia="Courier New" w:hAnsi="Courier New"/>
          <w:color w:val="2546A8"/>
          <w:sz w:val="18"/>
          <w:szCs w:val="18"/>
        </w:rPr>
        <w:t xml:space="preserve">04 · PARTNERS AND BUSINESSES</w:t>
      </w:r>
    </w:p>
    <w:p>
      <w:pPr>
        <w:pStyle w:val="Heading1"/>
      </w:pPr>
      <w:r>
        <w:t xml:space="preserve">Partners and businesses</w:t>
      </w:r>
    </w:p>
    <w:p>
      <w:pPr>
        <w:pStyle w:val="Heading2"/>
      </w:pPr>
      <w:r>
        <w:t xml:space="preserve">10. Navigation and rideshare teams (Waze, Google, Uber)</w:t>
      </w:r>
    </w:p>
    <w:tbl>
      <w:tblPr>
        <w:tblW w:type="dxa" w:w="9360"/>
        <w:tblBorders>
          <w:top w:val="single" w:color="E3E3E0" w:sz="4"/>
          <w:left w:val="single" w:color="E3E3E0" w:sz="4"/>
          <w:bottom w:val="single" w:color="E3E3E0" w:sz="4"/>
          <w:right w:val="single" w:color="E3E3E0" w:sz="4"/>
          <w:insideH w:val="single" w:color="E3E3E0" w:sz="4"/>
          <w:insideV w:val="single" w:color="E3E3E0" w:sz="4"/>
        </w:tblBorders>
      </w:tblPr>
      <w:tblGrid>
        <w:gridCol w:w="2000"/>
        <w:gridCol w:w="7360"/>
      </w:tblGrid>
      <w:tr>
        <w:tc>
          <w:tcPr>
            <w:tcW w:type="dxa" w:w="2000"/>
            <w:shd w:fill="F4F4F0" w:color="auto" w:val="clear"/>
            <w:tcMar>
              <w:top w:type="dxa" w:w="100"/>
              <w:left w:type="dxa" w:w="140"/>
              <w:bottom w:type="dxa" w:w="100"/>
              <w:right w:type="dxa" w:w="140"/>
            </w:tcMar>
          </w:tcPr>
          <w:p>
            <w:r>
              <w:rPr>
                <w:b/>
                <w:bCs/>
                <w:sz w:val="20"/>
                <w:szCs w:val="20"/>
              </w:rPr>
              <w:t xml:space="preserve">What they get</w:t>
            </w:r>
          </w:p>
        </w:tc>
        <w:tc>
          <w:tcPr>
            <w:tcW w:type="dxa" w:w="7360"/>
            <w:tcMar>
              <w:top w:type="dxa" w:w="100"/>
              <w:left w:type="dxa" w:w="140"/>
              <w:bottom w:type="dxa" w:w="100"/>
              <w:right w:type="dxa" w:w="140"/>
            </w:tcMar>
          </w:tcPr>
          <w:p>
            <w:r>
              <w:rPr>
                <w:sz w:val="20"/>
                <w:szCs w:val="20"/>
              </w:rPr>
              <w:t xml:space="preserve">One standard, verified feed to plug in. Uber can move pickup pins out of the crowd automatically.</w:t>
            </w:r>
          </w:p>
        </w:tc>
      </w:tr>
    </w:tbl>
    <w:p>
      <w:pPr>
        <w:spacing w:after="120"/>
      </w:pPr>
      <w:r>
        <w:t xml:space="preserve"/>
      </w:r>
    </w:p>
    <w:p>
      <w:pPr>
        <w:pStyle w:val="Heading2"/>
      </w:pPr>
      <w:r>
        <w:t xml:space="preserve">11. The venue operator (MSG, Barclays, Yankee Stadium)</w:t>
      </w:r>
    </w:p>
    <w:tbl>
      <w:tblPr>
        <w:tblW w:type="dxa" w:w="9360"/>
        <w:tblBorders>
          <w:top w:val="single" w:color="E3E3E0" w:sz="4"/>
          <w:left w:val="single" w:color="E3E3E0" w:sz="4"/>
          <w:bottom w:val="single" w:color="E3E3E0" w:sz="4"/>
          <w:right w:val="single" w:color="E3E3E0" w:sz="4"/>
          <w:insideH w:val="single" w:color="E3E3E0" w:sz="4"/>
          <w:insideV w:val="single" w:color="E3E3E0" w:sz="4"/>
        </w:tblBorders>
      </w:tblPr>
      <w:tblGrid>
        <w:gridCol w:w="2000"/>
        <w:gridCol w:w="7360"/>
      </w:tblGrid>
      <w:tr>
        <w:tc>
          <w:tcPr>
            <w:tcW w:type="dxa" w:w="2000"/>
            <w:shd w:fill="F4F4F0" w:color="auto" w:val="clear"/>
            <w:tcMar>
              <w:top w:type="dxa" w:w="100"/>
              <w:left w:type="dxa" w:w="140"/>
              <w:bottom w:type="dxa" w:w="100"/>
              <w:right w:type="dxa" w:w="140"/>
            </w:tcMar>
          </w:tcPr>
          <w:p>
            <w:r>
              <w:rPr>
                <w:b/>
                <w:bCs/>
                <w:sz w:val="20"/>
                <w:szCs w:val="20"/>
              </w:rPr>
              <w:t xml:space="preserve">What they get</w:t>
            </w:r>
          </w:p>
        </w:tc>
        <w:tc>
          <w:tcPr>
            <w:tcW w:type="dxa" w:w="7360"/>
            <w:tcMar>
              <w:top w:type="dxa" w:w="100"/>
              <w:left w:type="dxa" w:w="140"/>
              <w:bottom w:type="dxa" w:w="100"/>
              <w:right w:type="dxa" w:w="140"/>
            </w:tcMar>
          </w:tcPr>
          <w:p>
            <w:r>
              <w:rPr>
                <w:sz w:val="20"/>
                <w:szCs w:val="20"/>
              </w:rPr>
              <w:t xml:space="preserve">Exit guidance on arena screens before fans walk out, and fewer crowd-safety incidents on their block.</w:t>
            </w:r>
          </w:p>
        </w:tc>
      </w:tr>
    </w:tbl>
    <w:p>
      <w:pPr>
        <w:spacing w:after="120"/>
      </w:pPr>
      <w:r>
        <w:t xml:space="preserve"/>
      </w:r>
    </w:p>
    <w:p>
      <w:pPr>
        <w:pStyle w:val="Heading2"/>
      </w:pPr>
      <w:r>
        <w:t xml:space="preserve">12. The small business on an alternate route</w:t>
      </w:r>
    </w:p>
    <w:tbl>
      <w:tblPr>
        <w:tblW w:type="dxa" w:w="9360"/>
        <w:tblBorders>
          <w:top w:val="single" w:color="E3E3E0" w:sz="4"/>
          <w:left w:val="single" w:color="E3E3E0" w:sz="4"/>
          <w:bottom w:val="single" w:color="E3E3E0" w:sz="4"/>
          <w:right w:val="single" w:color="E3E3E0" w:sz="4"/>
          <w:insideH w:val="single" w:color="E3E3E0" w:sz="4"/>
          <w:insideV w:val="single" w:color="E3E3E0" w:sz="4"/>
        </w:tblBorders>
      </w:tblPr>
      <w:tblGrid>
        <w:gridCol w:w="2000"/>
        <w:gridCol w:w="7360"/>
      </w:tblGrid>
      <w:tr>
        <w:tc>
          <w:tcPr>
            <w:tcW w:type="dxa" w:w="2000"/>
            <w:shd w:fill="F4F4F0" w:color="auto" w:val="clear"/>
            <w:tcMar>
              <w:top w:type="dxa" w:w="100"/>
              <w:left w:type="dxa" w:w="140"/>
              <w:bottom w:type="dxa" w:w="100"/>
              <w:right w:type="dxa" w:w="140"/>
            </w:tcMar>
          </w:tcPr>
          <w:p>
            <w:r>
              <w:rPr>
                <w:b/>
                <w:bCs/>
                <w:sz w:val="20"/>
                <w:szCs w:val="20"/>
              </w:rPr>
              <w:t xml:space="preserve">What they get</w:t>
            </w:r>
          </w:p>
        </w:tc>
        <w:tc>
          <w:tcPr>
            <w:tcW w:type="dxa" w:w="7360"/>
            <w:tcMar>
              <w:top w:type="dxa" w:w="100"/>
              <w:left w:type="dxa" w:w="140"/>
              <w:bottom w:type="dxa" w:w="100"/>
              <w:right w:type="dxa" w:w="140"/>
            </w:tcMar>
          </w:tcPr>
          <w:p>
            <w:r>
              <w:rPr>
                <w:sz w:val="20"/>
                <w:szCs w:val="20"/>
              </w:rPr>
              <w:t xml:space="preserve">Foot traffic from people sent their way, and the option to offer a deal ("free slice if you take the quieter route").</w:t>
            </w:r>
          </w:p>
        </w:tc>
      </w:tr>
    </w:tbl>
    <w:p>
      <w:pPr>
        <w:spacing w:after="120"/>
      </w:pPr>
      <w:r>
        <w:t xml:space="preserve"/>
      </w:r>
    </w:p>
    <w:p>
      <w:pPr>
        <w:spacing w:after="60" w:before="240"/>
      </w:pPr>
      <w:r>
        <w:rPr>
          <w:rFonts w:ascii="Courier New" w:cs="Courier New" w:eastAsia="Courier New" w:hAnsi="Courier New"/>
          <w:color w:val="2546A8"/>
          <w:sz w:val="18"/>
          <w:szCs w:val="18"/>
        </w:rPr>
        <w:t xml:space="preserve">05 · SAME PERSONAS, DIFFERENT CRISIS</w:t>
      </w:r>
    </w:p>
    <w:p>
      <w:pPr>
        <w:pStyle w:val="Heading1"/>
      </w:pPr>
      <w:r>
        <w:t xml:space="preserve">Same personas, different crisis</w:t>
      </w:r>
    </w:p>
    <w:p>
      <w:pPr>
        <w:pStyle w:val="ListParagraph"/>
        <w:numPr>
          <w:ilvl w:val="0"/>
          <w:numId w:val="2"/>
        </w:numPr>
        <w:spacing w:after="60"/>
      </w:pPr>
      <w:r>
        <w:rPr>
          <w:b/>
          <w:bCs/>
        </w:rPr>
        <w:t xml:space="preserve">Flash flood:</w:t>
      </w:r>
      <w:r>
        <w:t xml:space="preserve"> The worker gets "28th St station is flooding, walk to Herald Sq." The incident commander sees flooded-street photos before sensors trigger.</w:t>
      </w:r>
    </w:p>
    <w:p>
      <w:pPr>
        <w:pStyle w:val="ListParagraph"/>
        <w:numPr>
          <w:ilvl w:val="0"/>
          <w:numId w:val="2"/>
        </w:numPr>
        <w:spacing w:after="60"/>
      </w:pPr>
      <w:r>
        <w:rPr>
          <w:b/>
          <w:bCs/>
        </w:rPr>
        <w:t xml:space="preserve">Blackout or heat wave:</w:t>
      </w:r>
      <w:r>
        <w:t xml:space="preserve"> The tourist's kiosk shows which lines are running and the nearest cooling or charging center. Ruth texts WAIT and gets the nearest cooling center.</w:t>
      </w:r>
    </w:p>
    <w:p>
      <w:pPr>
        <w:pStyle w:val="ListParagraph"/>
        <w:numPr>
          <w:ilvl w:val="0"/>
          <w:numId w:val="2"/>
        </w:numPr>
        <w:spacing w:after="60"/>
      </w:pPr>
      <w:r>
        <w:rPr>
          <w:b/>
          <w:bCs/>
        </w:rPr>
        <w:t xml:space="preserve">Hurricane evacuation:</w:t>
      </w:r>
      <w:r>
        <w:t xml:space="preserve"> The parent gets a step-free route to the nearest shelter instead of home.</w:t>
      </w:r>
    </w:p>
    <w:p>
      <w:pPr>
        <w:spacing w:after="60" w:before="240"/>
      </w:pPr>
      <w:r>
        <w:rPr>
          <w:rFonts w:ascii="Courier New" w:cs="Courier New" w:eastAsia="Courier New" w:hAnsi="Courier New"/>
          <w:color w:val="2546A8"/>
          <w:sz w:val="18"/>
          <w:szCs w:val="18"/>
        </w:rPr>
        <w:t xml:space="preserve">06 · FOR THE PITCH</w:t>
      </w:r>
    </w:p>
    <w:p>
      <w:pPr>
        <w:pStyle w:val="Heading1"/>
      </w:pPr>
      <w:r>
        <w:t xml:space="preserve">For the pitch</w:t>
      </w:r>
    </w:p>
    <w:p>
      <w:pPr>
        <w:spacing w:after="120"/>
      </w:pPr>
      <w:r>
        <w:t xml:space="preserve">Lead with the celebrating fan (most relatable), then show the incident commander (what judges care about), and close with Ruth texting from a flip phone (proves it reaches everyone). Three personas, about 20 seconds each.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rFonts w:ascii="Arial" w:cs="Arial" w:eastAsia="Arial" w:hAnsi="Arial"/>
      <w:b/>
      <w:bCs/>
      <w:sz w:val="56"/>
      <w:szCs w:val="56"/>
    </w:rPr>
  </w:style>
  <w:style w:type="paragraph" w:styleId="Heading1">
    <w:name w:val="Heading 1"/>
    <w:basedOn w:val="Normal"/>
    <w:next w:val="Normal"/>
    <w:qFormat/>
    <w:pPr>
      <w:spacing w:after="200" w:before="60"/>
      <w:outlineLvl w:val="0"/>
    </w:pPr>
    <w:rPr>
      <w:rFonts w:ascii="Arial" w:cs="Arial" w:eastAsia="Arial" w:hAnsi="Arial"/>
      <w:b/>
      <w:bCs/>
      <w:sz w:val="36"/>
      <w:szCs w:val="36"/>
    </w:rPr>
  </w:style>
  <w:style w:type="paragraph" w:styleId="Heading2">
    <w:name w:val="Heading 2"/>
    <w:basedOn w:val="Normal"/>
    <w:next w:val="Normal"/>
    <w:qFormat/>
    <w:pPr>
      <w:spacing w:after="10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2026-10-07T23:04:13.707Z</dcterms:created>
  <dcterms:modified xsi:type="dcterms:W3CDTF">2026-10-07T23:04:13.708Z</dcterms:modified>
</cp:coreProperties>
</file>

<file path=docProps/custom.xml><?xml version="1.0" encoding="utf-8"?>
<Properties xmlns="http://schemas.openxmlformats.org/officeDocument/2006/custom-properties" xmlns:vt="http://schemas.openxmlformats.org/officeDocument/2006/docPropsVTypes"/>
</file>