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26" w:type="dxa"/>
        <w:jc w:val="center"/>
        <w:tblInd w:w="-557" w:type="dxa"/>
        <w:tblLook w:val="0600" w:firstRow="0" w:lastRow="0" w:firstColumn="0" w:lastColumn="0" w:noHBand="1" w:noVBand="1"/>
      </w:tblPr>
      <w:tblGrid>
        <w:gridCol w:w="1773"/>
        <w:gridCol w:w="8253"/>
      </w:tblGrid>
      <w:tr w:rsidR="00892763" w:rsidRPr="000F401E" w14:paraId="39F3D073" w14:textId="77777777" w:rsidTr="00892763">
        <w:trPr>
          <w:trHeight w:val="267"/>
          <w:jc w:val="center"/>
        </w:trPr>
        <w:tc>
          <w:tcPr>
            <w:tcW w:w="1773" w:type="dxa"/>
            <w:shd w:val="clear" w:color="auto" w:fill="auto"/>
            <w:tcMar>
              <w:top w:w="173" w:type="dxa"/>
              <w:left w:w="72" w:type="dxa"/>
              <w:bottom w:w="43" w:type="dxa"/>
              <w:right w:w="43" w:type="dxa"/>
            </w:tcMar>
          </w:tcPr>
          <w:p w14:paraId="46AB3F15" w14:textId="77777777" w:rsidR="00892763" w:rsidRDefault="00892763" w:rsidP="003E10C3">
            <w:pPr>
              <w:rPr>
                <w:noProof/>
              </w:rPr>
            </w:pPr>
          </w:p>
        </w:tc>
        <w:tc>
          <w:tcPr>
            <w:tcW w:w="8253" w:type="dxa"/>
            <w:tcMar>
              <w:top w:w="0" w:type="dxa"/>
              <w:left w:w="0" w:type="dxa"/>
              <w:bottom w:w="0" w:type="dxa"/>
              <w:right w:w="0" w:type="dxa"/>
            </w:tcMar>
            <w:vAlign w:val="center"/>
          </w:tcPr>
          <w:p w14:paraId="329FDD26" w14:textId="77777777" w:rsidR="00892763" w:rsidRDefault="00892763" w:rsidP="003E10C3">
            <w:pPr>
              <w:rPr>
                <w:noProof/>
              </w:rPr>
            </w:pPr>
          </w:p>
        </w:tc>
      </w:tr>
      <w:tr w:rsidR="00892763" w:rsidRPr="000F401E" w14:paraId="3D5EBF78" w14:textId="77777777" w:rsidTr="00892763">
        <w:trPr>
          <w:trHeight w:val="267"/>
          <w:jc w:val="center"/>
        </w:trPr>
        <w:tc>
          <w:tcPr>
            <w:tcW w:w="1773" w:type="dxa"/>
            <w:shd w:val="clear" w:color="auto" w:fill="auto"/>
            <w:tcMar>
              <w:top w:w="173" w:type="dxa"/>
              <w:left w:w="72" w:type="dxa"/>
              <w:bottom w:w="43" w:type="dxa"/>
              <w:right w:w="43" w:type="dxa"/>
            </w:tcMar>
          </w:tcPr>
          <w:p w14:paraId="599096DB" w14:textId="77777777" w:rsidR="00892763" w:rsidRPr="00E05AC7" w:rsidRDefault="00892763" w:rsidP="003E10C3">
            <w:pPr>
              <w:rPr>
                <w:noProof/>
              </w:rPr>
            </w:pPr>
            <w:r>
              <w:rPr>
                <w:noProof/>
              </w:rPr>
              <w:drawing>
                <wp:inline distT="0" distB="0" distL="0" distR="0" wp14:anchorId="4465386F" wp14:editId="7A32CCBE">
                  <wp:extent cx="963930" cy="963930"/>
                  <wp:effectExtent l="0" t="0" r="7620" b="7620"/>
                  <wp:docPr id="1" name="Picture 1" descr="Description: dhs_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hs_se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3930" cy="963930"/>
                          </a:xfrm>
                          <a:prstGeom prst="rect">
                            <a:avLst/>
                          </a:prstGeom>
                          <a:noFill/>
                        </pic:spPr>
                      </pic:pic>
                    </a:graphicData>
                  </a:graphic>
                </wp:inline>
              </w:drawing>
            </w:r>
          </w:p>
        </w:tc>
        <w:tc>
          <w:tcPr>
            <w:tcW w:w="8253" w:type="dxa"/>
            <w:tcMar>
              <w:top w:w="0" w:type="dxa"/>
              <w:left w:w="0" w:type="dxa"/>
              <w:bottom w:w="0" w:type="dxa"/>
              <w:right w:w="0" w:type="dxa"/>
            </w:tcMar>
            <w:vAlign w:val="center"/>
          </w:tcPr>
          <w:p w14:paraId="1AF8298D" w14:textId="77777777" w:rsidR="00892763" w:rsidRPr="00E05AC7" w:rsidRDefault="00892763" w:rsidP="003E10C3">
            <w:pPr>
              <w:rPr>
                <w:noProof/>
              </w:rPr>
            </w:pPr>
            <w:r>
              <w:rPr>
                <w:noProof/>
              </w:rPr>
              <w:drawing>
                <wp:inline distT="0" distB="0" distL="0" distR="0" wp14:anchorId="6B4F31E8" wp14:editId="2646F947">
                  <wp:extent cx="2005330" cy="871855"/>
                  <wp:effectExtent l="0" t="0" r="0" b="4445"/>
                  <wp:docPr id="2" name="Picture 2" descr="The logo of the U.S. Department of Homeland Security, consisting of the words &quot;Homeland Security&quot; in two lines of blue text." title="logo of the Department of Homeland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l="1865" r="-4349"/>
                          <a:stretch>
                            <a:fillRect/>
                          </a:stretch>
                        </pic:blipFill>
                        <pic:spPr bwMode="auto">
                          <a:xfrm>
                            <a:off x="0" y="0"/>
                            <a:ext cx="2005330" cy="871855"/>
                          </a:xfrm>
                          <a:prstGeom prst="rect">
                            <a:avLst/>
                          </a:prstGeom>
                          <a:noFill/>
                          <a:ln>
                            <a:noFill/>
                          </a:ln>
                        </pic:spPr>
                      </pic:pic>
                    </a:graphicData>
                  </a:graphic>
                </wp:inline>
              </w:drawing>
            </w:r>
          </w:p>
        </w:tc>
      </w:tr>
      <w:tr w:rsidR="00892763" w:rsidRPr="000F401E" w14:paraId="4431669F" w14:textId="77777777" w:rsidTr="00892763">
        <w:trPr>
          <w:trHeight w:val="3335"/>
          <w:jc w:val="center"/>
        </w:trPr>
        <w:tc>
          <w:tcPr>
            <w:tcW w:w="10026" w:type="dxa"/>
            <w:gridSpan w:val="2"/>
            <w:shd w:val="clear" w:color="auto" w:fill="auto"/>
          </w:tcPr>
          <w:p w14:paraId="76E42FBD" w14:textId="77777777" w:rsidR="00892763" w:rsidRDefault="00892763" w:rsidP="003E10C3">
            <w:pPr>
              <w:pStyle w:val="CovTitle"/>
              <w:rPr>
                <w:rFonts w:ascii="Joanna MT" w:hAnsi="Joanna MT"/>
                <w:b/>
                <w:sz w:val="48"/>
                <w:szCs w:val="48"/>
              </w:rPr>
            </w:pPr>
          </w:p>
          <w:p w14:paraId="2B085B00" w14:textId="77777777" w:rsidR="00892763" w:rsidRDefault="00892763" w:rsidP="003E10C3">
            <w:pPr>
              <w:pStyle w:val="CovTitle"/>
              <w:rPr>
                <w:rFonts w:ascii="Joanna MT" w:hAnsi="Joanna MT"/>
                <w:b/>
                <w:sz w:val="48"/>
                <w:szCs w:val="48"/>
              </w:rPr>
            </w:pPr>
            <w:r w:rsidRPr="00016C2F">
              <w:rPr>
                <w:rFonts w:ascii="Joanna MT" w:hAnsi="Joanna MT"/>
                <w:b/>
                <w:sz w:val="48"/>
                <w:szCs w:val="48"/>
              </w:rPr>
              <w:t xml:space="preserve">DHS </w:t>
            </w:r>
            <w:r>
              <w:rPr>
                <w:rFonts w:ascii="Joanna MT" w:hAnsi="Joanna MT"/>
                <w:b/>
                <w:sz w:val="48"/>
                <w:szCs w:val="48"/>
              </w:rPr>
              <w:t>4300A</w:t>
            </w:r>
            <w:r w:rsidRPr="00016C2F">
              <w:rPr>
                <w:rFonts w:ascii="Joanna MT" w:hAnsi="Joanna MT"/>
                <w:b/>
                <w:sz w:val="48"/>
                <w:szCs w:val="48"/>
              </w:rPr>
              <w:t xml:space="preserve"> </w:t>
            </w:r>
          </w:p>
          <w:p w14:paraId="7A97D3B5" w14:textId="77777777" w:rsidR="00892763" w:rsidRPr="00016C2F" w:rsidRDefault="00892763" w:rsidP="003E10C3">
            <w:pPr>
              <w:pStyle w:val="CovTitle"/>
              <w:rPr>
                <w:rFonts w:ascii="Joanna MT" w:hAnsi="Joanna MT"/>
                <w:b/>
                <w:sz w:val="48"/>
                <w:szCs w:val="48"/>
              </w:rPr>
            </w:pPr>
            <w:r w:rsidRPr="00016C2F">
              <w:rPr>
                <w:rFonts w:ascii="Joanna MT" w:hAnsi="Joanna MT"/>
                <w:b/>
                <w:sz w:val="48"/>
                <w:szCs w:val="48"/>
              </w:rPr>
              <w:t xml:space="preserve">Sensitive Systems </w:t>
            </w:r>
            <w:r>
              <w:rPr>
                <w:rFonts w:ascii="Joanna MT" w:hAnsi="Joanna MT"/>
                <w:b/>
                <w:sz w:val="48"/>
                <w:szCs w:val="48"/>
              </w:rPr>
              <w:t>Handbook</w:t>
            </w:r>
          </w:p>
          <w:p w14:paraId="2DA1B640" w14:textId="77777777" w:rsidR="00892763" w:rsidRDefault="00892763" w:rsidP="003E10C3">
            <w:pPr>
              <w:pStyle w:val="CovTitle"/>
              <w:rPr>
                <w:rFonts w:ascii="Joanna MT" w:hAnsi="Joanna MT"/>
                <w:b/>
                <w:sz w:val="48"/>
                <w:szCs w:val="48"/>
              </w:rPr>
            </w:pPr>
          </w:p>
          <w:p w14:paraId="2FD97384" w14:textId="77777777" w:rsidR="00892763" w:rsidRPr="00016C2F" w:rsidRDefault="00892763" w:rsidP="003E10C3">
            <w:pPr>
              <w:pStyle w:val="CovTitle"/>
              <w:rPr>
                <w:rFonts w:ascii="Joanna MT" w:hAnsi="Joanna MT"/>
                <w:b/>
                <w:sz w:val="48"/>
                <w:szCs w:val="48"/>
              </w:rPr>
            </w:pPr>
            <w:r>
              <w:rPr>
                <w:rFonts w:ascii="Joanna MT" w:hAnsi="Joanna MT"/>
                <w:b/>
                <w:sz w:val="48"/>
                <w:szCs w:val="48"/>
              </w:rPr>
              <w:t>Attachment K</w:t>
            </w:r>
          </w:p>
        </w:tc>
      </w:tr>
      <w:tr w:rsidR="00892763" w:rsidRPr="000F401E" w14:paraId="747C23B9" w14:textId="77777777" w:rsidTr="00892763">
        <w:trPr>
          <w:trHeight w:val="980"/>
          <w:jc w:val="center"/>
        </w:trPr>
        <w:tc>
          <w:tcPr>
            <w:tcW w:w="10026" w:type="dxa"/>
            <w:gridSpan w:val="2"/>
            <w:shd w:val="clear" w:color="auto" w:fill="auto"/>
          </w:tcPr>
          <w:p w14:paraId="363AA92B" w14:textId="77777777" w:rsidR="00892763" w:rsidRDefault="00892763" w:rsidP="003E10C3">
            <w:pPr>
              <w:pStyle w:val="CovTitle"/>
              <w:rPr>
                <w:rFonts w:ascii="Joanna MT" w:hAnsi="Joanna MT"/>
                <w:b/>
                <w:sz w:val="48"/>
                <w:szCs w:val="48"/>
              </w:rPr>
            </w:pPr>
          </w:p>
          <w:p w14:paraId="0378B46F" w14:textId="77777777" w:rsidR="00892763" w:rsidRDefault="00892763" w:rsidP="003E10C3">
            <w:pPr>
              <w:pStyle w:val="CovTitle"/>
              <w:rPr>
                <w:rFonts w:ascii="Joanna MT" w:hAnsi="Joanna MT"/>
                <w:b/>
                <w:sz w:val="48"/>
                <w:szCs w:val="48"/>
              </w:rPr>
            </w:pPr>
            <w:r>
              <w:rPr>
                <w:rFonts w:ascii="Joanna MT" w:hAnsi="Joanna MT"/>
                <w:b/>
                <w:sz w:val="48"/>
                <w:szCs w:val="48"/>
              </w:rPr>
              <w:t>IT Contingency Plan Template</w:t>
            </w:r>
          </w:p>
          <w:p w14:paraId="48AEC9AF" w14:textId="77777777" w:rsidR="00892763" w:rsidRPr="00E05AC7" w:rsidRDefault="00892763" w:rsidP="003E10C3">
            <w:pPr>
              <w:pStyle w:val="CovTitle"/>
              <w:rPr>
                <w:rFonts w:ascii="Joanna MT" w:hAnsi="Joanna MT"/>
                <w:b/>
                <w:sz w:val="48"/>
                <w:szCs w:val="48"/>
              </w:rPr>
            </w:pPr>
          </w:p>
        </w:tc>
      </w:tr>
      <w:tr w:rsidR="00892763" w:rsidRPr="000F401E" w14:paraId="1910B429" w14:textId="77777777" w:rsidTr="00892763">
        <w:trPr>
          <w:trHeight w:val="2222"/>
          <w:jc w:val="center"/>
        </w:trPr>
        <w:tc>
          <w:tcPr>
            <w:tcW w:w="10026" w:type="dxa"/>
            <w:gridSpan w:val="2"/>
            <w:shd w:val="clear" w:color="auto" w:fill="auto"/>
            <w:vAlign w:val="center"/>
          </w:tcPr>
          <w:p w14:paraId="597378A6" w14:textId="77777777" w:rsidR="00892763" w:rsidRPr="00441F54" w:rsidRDefault="00892763" w:rsidP="003E10C3">
            <w:pPr>
              <w:pStyle w:val="CovVerDate"/>
            </w:pPr>
            <w:r w:rsidRPr="00441F54">
              <w:t xml:space="preserve">Version </w:t>
            </w:r>
            <w:r>
              <w:t>11.0</w:t>
            </w:r>
          </w:p>
          <w:p w14:paraId="3DE86FAA" w14:textId="73430614" w:rsidR="00892763" w:rsidRPr="00386E00" w:rsidRDefault="003E2C18" w:rsidP="003E10C3">
            <w:pPr>
              <w:pStyle w:val="CovTitle"/>
              <w:rPr>
                <w:rFonts w:ascii="Joanna MT" w:hAnsi="Joanna MT"/>
                <w:b/>
              </w:rPr>
            </w:pPr>
            <w:r>
              <w:rPr>
                <w:rFonts w:ascii="Arial" w:hAnsi="Arial" w:cs="Arial"/>
                <w:sz w:val="28"/>
                <w:szCs w:val="28"/>
              </w:rPr>
              <w:t>August 5</w:t>
            </w:r>
            <w:r w:rsidR="00892763">
              <w:rPr>
                <w:rFonts w:ascii="Arial" w:hAnsi="Arial" w:cs="Arial"/>
                <w:sz w:val="28"/>
                <w:szCs w:val="28"/>
              </w:rPr>
              <w:t>, 2014</w:t>
            </w:r>
          </w:p>
        </w:tc>
      </w:tr>
      <w:tr w:rsidR="00892763" w:rsidRPr="000F401E" w14:paraId="0FD62E37" w14:textId="77777777" w:rsidTr="00892763">
        <w:trPr>
          <w:trHeight w:val="1952"/>
          <w:jc w:val="center"/>
        </w:trPr>
        <w:tc>
          <w:tcPr>
            <w:tcW w:w="10026" w:type="dxa"/>
            <w:gridSpan w:val="2"/>
            <w:shd w:val="clear" w:color="auto" w:fill="auto"/>
            <w:vAlign w:val="bottom"/>
          </w:tcPr>
          <w:p w14:paraId="30DC55D9" w14:textId="77777777" w:rsidR="00892763" w:rsidRPr="000F401E" w:rsidRDefault="00892763" w:rsidP="003E10C3">
            <w:pPr>
              <w:pStyle w:val="CovTag"/>
              <w:spacing w:after="0"/>
              <w:rPr>
                <w:szCs w:val="24"/>
              </w:rPr>
            </w:pPr>
          </w:p>
        </w:tc>
      </w:tr>
      <w:tr w:rsidR="00892763" w:rsidRPr="00461A59" w14:paraId="714C2665" w14:textId="77777777" w:rsidTr="00892763">
        <w:trPr>
          <w:trHeight w:val="1131"/>
          <w:jc w:val="center"/>
        </w:trPr>
        <w:tc>
          <w:tcPr>
            <w:tcW w:w="10026" w:type="dxa"/>
            <w:gridSpan w:val="2"/>
            <w:shd w:val="clear" w:color="auto" w:fill="auto"/>
            <w:tcMar>
              <w:top w:w="173" w:type="dxa"/>
              <w:left w:w="72" w:type="dxa"/>
              <w:bottom w:w="43" w:type="dxa"/>
              <w:right w:w="43" w:type="dxa"/>
            </w:tcMar>
            <w:vAlign w:val="bottom"/>
          </w:tcPr>
          <w:p w14:paraId="26B7B94A" w14:textId="77777777" w:rsidR="00892763" w:rsidRPr="00E05AC7" w:rsidRDefault="00892763" w:rsidP="003E10C3">
            <w:pPr>
              <w:jc w:val="center"/>
              <w:rPr>
                <w:i/>
                <w:noProof/>
                <w:sz w:val="30"/>
                <w:szCs w:val="30"/>
              </w:rPr>
            </w:pPr>
            <w:r>
              <w:rPr>
                <w:i/>
                <w:noProof/>
                <w:sz w:val="30"/>
                <w:szCs w:val="30"/>
              </w:rPr>
              <w:t>Protecting the Information that Secures the Homeland</w:t>
            </w:r>
          </w:p>
        </w:tc>
      </w:tr>
    </w:tbl>
    <w:p w14:paraId="32535352" w14:textId="77777777" w:rsidR="007A5004" w:rsidRDefault="007A5004" w:rsidP="00DB66CA">
      <w:pPr>
        <w:rPr>
          <w:noProof/>
        </w:rPr>
      </w:pPr>
      <w:r>
        <w:rPr>
          <w:noProof/>
        </w:rPr>
        <w:br w:type="page"/>
      </w:r>
    </w:p>
    <w:p w14:paraId="32535353" w14:textId="77777777" w:rsidR="00B75819" w:rsidRDefault="00B75819" w:rsidP="00DB66CA">
      <w:pPr>
        <w:pStyle w:val="centerbold"/>
        <w:rPr>
          <w:noProof/>
        </w:rPr>
      </w:pPr>
    </w:p>
    <w:p w14:paraId="32535354" w14:textId="77777777" w:rsidR="00B75819" w:rsidRDefault="00B75819">
      <w:pPr>
        <w:pStyle w:val="centerbold"/>
        <w:rPr>
          <w:noProof/>
        </w:rPr>
      </w:pPr>
    </w:p>
    <w:p w14:paraId="32535355" w14:textId="77777777" w:rsidR="00B75819" w:rsidRDefault="00B75819">
      <w:pPr>
        <w:pStyle w:val="centerbold"/>
        <w:rPr>
          <w:noProof/>
        </w:rPr>
      </w:pPr>
    </w:p>
    <w:p w14:paraId="32535356" w14:textId="77777777" w:rsidR="00B75819" w:rsidRDefault="00B75819">
      <w:pPr>
        <w:pStyle w:val="centerbold"/>
        <w:rPr>
          <w:noProof/>
        </w:rPr>
      </w:pPr>
    </w:p>
    <w:p w14:paraId="32535357" w14:textId="77777777" w:rsidR="00B75819" w:rsidRDefault="00B75819">
      <w:pPr>
        <w:pStyle w:val="centerbold"/>
        <w:rPr>
          <w:noProof/>
        </w:rPr>
      </w:pPr>
    </w:p>
    <w:p w14:paraId="32535358" w14:textId="77777777" w:rsidR="00B75819" w:rsidRDefault="00B75819">
      <w:pPr>
        <w:pStyle w:val="centerbold"/>
        <w:rPr>
          <w:noProof/>
        </w:rPr>
      </w:pPr>
    </w:p>
    <w:p w14:paraId="32535359" w14:textId="77777777" w:rsidR="00B75819" w:rsidRDefault="00B75819">
      <w:pPr>
        <w:pStyle w:val="centerbold"/>
        <w:rPr>
          <w:noProof/>
        </w:rPr>
      </w:pPr>
    </w:p>
    <w:p w14:paraId="3253535A" w14:textId="77777777" w:rsidR="00B75819" w:rsidRDefault="00B75819">
      <w:pPr>
        <w:pStyle w:val="centerbold"/>
        <w:rPr>
          <w:noProof/>
        </w:rPr>
      </w:pPr>
    </w:p>
    <w:p w14:paraId="3253535B" w14:textId="77777777" w:rsidR="00B75819" w:rsidRDefault="00B75819">
      <w:pPr>
        <w:pStyle w:val="centerbold"/>
        <w:rPr>
          <w:noProof/>
        </w:rPr>
      </w:pPr>
    </w:p>
    <w:p w14:paraId="3253535C" w14:textId="77777777" w:rsidR="00B75819" w:rsidRDefault="00B75819">
      <w:pPr>
        <w:pStyle w:val="centerbold"/>
        <w:rPr>
          <w:noProof/>
        </w:rPr>
      </w:pPr>
    </w:p>
    <w:p w14:paraId="3253535D" w14:textId="77777777" w:rsidR="00B75819" w:rsidRDefault="00B75819">
      <w:pPr>
        <w:pStyle w:val="centerbold"/>
        <w:rPr>
          <w:noProof/>
        </w:rPr>
      </w:pPr>
    </w:p>
    <w:p w14:paraId="3253535E" w14:textId="77777777" w:rsidR="002163CD" w:rsidRDefault="002163CD">
      <w:pPr>
        <w:pStyle w:val="centerbold"/>
        <w:rPr>
          <w:noProof/>
        </w:rPr>
      </w:pPr>
    </w:p>
    <w:p w14:paraId="3253535F" w14:textId="77777777" w:rsidR="002163CD" w:rsidRDefault="002163CD">
      <w:pPr>
        <w:pStyle w:val="centerbold"/>
        <w:rPr>
          <w:noProof/>
        </w:rPr>
      </w:pPr>
    </w:p>
    <w:p w14:paraId="32535360" w14:textId="77777777" w:rsidR="002163CD" w:rsidRDefault="002163CD">
      <w:pPr>
        <w:pStyle w:val="centerbold"/>
        <w:rPr>
          <w:noProof/>
        </w:rPr>
      </w:pPr>
    </w:p>
    <w:p w14:paraId="32535361" w14:textId="77777777" w:rsidR="00B75819" w:rsidRPr="00B75819" w:rsidRDefault="00B75819">
      <w:pPr>
        <w:pStyle w:val="centerbold"/>
        <w:rPr>
          <w:noProof/>
        </w:rPr>
      </w:pPr>
    </w:p>
    <w:p w14:paraId="32535362" w14:textId="77777777" w:rsidR="00B75819" w:rsidRDefault="00B75819">
      <w:pPr>
        <w:pStyle w:val="centerbold"/>
        <w:rPr>
          <w:noProof/>
        </w:rPr>
      </w:pPr>
    </w:p>
    <w:p w14:paraId="32535363" w14:textId="77777777" w:rsidR="00B75819" w:rsidRPr="002163CD" w:rsidRDefault="00B75819" w:rsidP="00DB66CA">
      <w:pPr>
        <w:pStyle w:val="TabFigCAP0"/>
        <w:rPr>
          <w:rFonts w:ascii="Times New Roman" w:hAnsi="Times New Roman"/>
          <w:noProof/>
        </w:rPr>
      </w:pPr>
      <w:r w:rsidRPr="002163CD">
        <w:rPr>
          <w:rFonts w:ascii="Times New Roman" w:hAnsi="Times New Roman"/>
        </w:rPr>
        <w:t>This page intentionally blank</w:t>
      </w:r>
    </w:p>
    <w:p w14:paraId="32535364" w14:textId="77777777" w:rsidR="00B75819" w:rsidRDefault="00B75819">
      <w:pPr>
        <w:rPr>
          <w:noProof/>
        </w:rPr>
      </w:pPr>
      <w:r>
        <w:rPr>
          <w:noProof/>
        </w:rPr>
        <w:br w:type="page"/>
      </w:r>
    </w:p>
    <w:p w14:paraId="32535365" w14:textId="77777777" w:rsidR="00B75819" w:rsidRDefault="00B75819">
      <w:pPr>
        <w:rPr>
          <w:noProof/>
        </w:rPr>
      </w:pPr>
    </w:p>
    <w:p w14:paraId="32535366" w14:textId="77777777" w:rsidR="00B75819" w:rsidRPr="000F12F8" w:rsidRDefault="00B75819" w:rsidP="000F12F8">
      <w:pPr>
        <w:pStyle w:val="FMTitle"/>
      </w:pPr>
      <w:r w:rsidRPr="000F12F8">
        <w:t>Document  Change  History</w:t>
      </w:r>
    </w:p>
    <w:p w14:paraId="32535367" w14:textId="77777777" w:rsidR="00B75819" w:rsidRPr="000F12F8" w:rsidRDefault="00B75819" w:rsidP="00DB66CA">
      <w:pPr>
        <w:rPr>
          <w:b/>
          <w:sz w:val="32"/>
          <w:szCs w:val="32"/>
        </w:rPr>
      </w:pP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2"/>
        <w:gridCol w:w="2304"/>
        <w:gridCol w:w="5904"/>
      </w:tblGrid>
      <w:tr w:rsidR="00B75819" w14:paraId="3253536B" w14:textId="77777777" w:rsidTr="002163CD">
        <w:trPr>
          <w:cantSplit/>
          <w:trHeight w:val="216"/>
        </w:trPr>
        <w:tc>
          <w:tcPr>
            <w:tcW w:w="1152" w:type="dxa"/>
            <w:shd w:val="clear" w:color="auto" w:fill="0070C0"/>
            <w:tcMar>
              <w:top w:w="72" w:type="dxa"/>
              <w:left w:w="72" w:type="dxa"/>
              <w:bottom w:w="72" w:type="dxa"/>
              <w:right w:w="72" w:type="dxa"/>
            </w:tcMar>
            <w:vAlign w:val="center"/>
          </w:tcPr>
          <w:p w14:paraId="32535368" w14:textId="77777777" w:rsidR="00B75819" w:rsidRDefault="00B75819" w:rsidP="002163CD">
            <w:pPr>
              <w:pStyle w:val="TabHEAD"/>
              <w:spacing w:before="0"/>
              <w:rPr>
                <w:noProof/>
              </w:rPr>
            </w:pPr>
            <w:r>
              <w:rPr>
                <w:noProof/>
              </w:rPr>
              <w:t>Version</w:t>
            </w:r>
          </w:p>
        </w:tc>
        <w:tc>
          <w:tcPr>
            <w:tcW w:w="2304" w:type="dxa"/>
            <w:shd w:val="clear" w:color="auto" w:fill="0070C0"/>
            <w:tcMar>
              <w:top w:w="72" w:type="dxa"/>
              <w:left w:w="72" w:type="dxa"/>
              <w:bottom w:w="72" w:type="dxa"/>
              <w:right w:w="72" w:type="dxa"/>
            </w:tcMar>
            <w:vAlign w:val="center"/>
          </w:tcPr>
          <w:p w14:paraId="32535369" w14:textId="77777777" w:rsidR="00B75819" w:rsidRDefault="00B75819" w:rsidP="002163CD">
            <w:pPr>
              <w:pStyle w:val="TabHEAD"/>
              <w:spacing w:before="0"/>
              <w:rPr>
                <w:noProof/>
              </w:rPr>
            </w:pPr>
            <w:r>
              <w:rPr>
                <w:noProof/>
              </w:rPr>
              <w:t>Date</w:t>
            </w:r>
          </w:p>
        </w:tc>
        <w:tc>
          <w:tcPr>
            <w:tcW w:w="5904" w:type="dxa"/>
            <w:shd w:val="clear" w:color="auto" w:fill="0070C0"/>
            <w:tcMar>
              <w:top w:w="72" w:type="dxa"/>
              <w:left w:w="72" w:type="dxa"/>
              <w:bottom w:w="72" w:type="dxa"/>
              <w:right w:w="72" w:type="dxa"/>
            </w:tcMar>
            <w:vAlign w:val="center"/>
          </w:tcPr>
          <w:p w14:paraId="3253536A" w14:textId="77777777" w:rsidR="00B75819" w:rsidRDefault="00B75819" w:rsidP="002163CD">
            <w:pPr>
              <w:pStyle w:val="TabHEAD"/>
              <w:spacing w:before="0"/>
              <w:rPr>
                <w:noProof/>
              </w:rPr>
            </w:pPr>
            <w:r>
              <w:rPr>
                <w:noProof/>
              </w:rPr>
              <w:t>Description</w:t>
            </w:r>
          </w:p>
        </w:tc>
      </w:tr>
      <w:tr w:rsidR="00B75819" w14:paraId="3253536F" w14:textId="77777777" w:rsidTr="00DB66CA">
        <w:trPr>
          <w:cantSplit/>
          <w:trHeight w:val="216"/>
        </w:trPr>
        <w:tc>
          <w:tcPr>
            <w:tcW w:w="1152" w:type="dxa"/>
            <w:tcBorders>
              <w:bottom w:val="single" w:sz="6" w:space="0" w:color="auto"/>
            </w:tcBorders>
            <w:tcMar>
              <w:top w:w="72" w:type="dxa"/>
              <w:left w:w="72" w:type="dxa"/>
              <w:bottom w:w="72" w:type="dxa"/>
              <w:right w:w="72" w:type="dxa"/>
            </w:tcMar>
            <w:vAlign w:val="center"/>
          </w:tcPr>
          <w:p w14:paraId="3253536C" w14:textId="77777777" w:rsidR="00B75819" w:rsidRDefault="00B75819" w:rsidP="002163CD">
            <w:pPr>
              <w:pStyle w:val="TableTXT"/>
              <w:jc w:val="center"/>
            </w:pPr>
            <w:r>
              <w:t>3.0</w:t>
            </w:r>
          </w:p>
        </w:tc>
        <w:tc>
          <w:tcPr>
            <w:tcW w:w="2304" w:type="dxa"/>
            <w:tcBorders>
              <w:bottom w:val="single" w:sz="6" w:space="0" w:color="auto"/>
            </w:tcBorders>
            <w:tcMar>
              <w:top w:w="72" w:type="dxa"/>
              <w:left w:w="72" w:type="dxa"/>
              <w:bottom w:w="72" w:type="dxa"/>
              <w:right w:w="72" w:type="dxa"/>
            </w:tcMar>
            <w:vAlign w:val="center"/>
          </w:tcPr>
          <w:p w14:paraId="3253536D" w14:textId="77777777" w:rsidR="00B75819" w:rsidRDefault="00B75819">
            <w:pPr>
              <w:pStyle w:val="TableTXT"/>
            </w:pPr>
            <w:r>
              <w:t>April 30, 2005</w:t>
            </w:r>
          </w:p>
        </w:tc>
        <w:tc>
          <w:tcPr>
            <w:tcW w:w="5904" w:type="dxa"/>
            <w:tcBorders>
              <w:bottom w:val="single" w:sz="6" w:space="0" w:color="auto"/>
            </w:tcBorders>
            <w:tcMar>
              <w:top w:w="72" w:type="dxa"/>
              <w:left w:w="72" w:type="dxa"/>
              <w:bottom w:w="72" w:type="dxa"/>
              <w:right w:w="72" w:type="dxa"/>
            </w:tcMar>
            <w:vAlign w:val="center"/>
          </w:tcPr>
          <w:p w14:paraId="3253536E" w14:textId="77777777" w:rsidR="00B75819" w:rsidRDefault="00B75819">
            <w:pPr>
              <w:pStyle w:val="TableTXT"/>
            </w:pPr>
            <w:r>
              <w:t>Initial release</w:t>
            </w:r>
          </w:p>
        </w:tc>
      </w:tr>
      <w:tr w:rsidR="00B75819" w14:paraId="32535373" w14:textId="77777777" w:rsidTr="00DB66CA">
        <w:trPr>
          <w:cantSplit/>
          <w:trHeight w:val="216"/>
        </w:trPr>
        <w:tc>
          <w:tcPr>
            <w:tcW w:w="1152" w:type="dxa"/>
            <w:tcBorders>
              <w:top w:val="single" w:sz="6" w:space="0" w:color="auto"/>
              <w:left w:val="single" w:sz="6" w:space="0" w:color="auto"/>
              <w:bottom w:val="single" w:sz="6" w:space="0" w:color="auto"/>
              <w:right w:val="single" w:sz="6" w:space="0" w:color="auto"/>
            </w:tcBorders>
            <w:tcMar>
              <w:top w:w="72" w:type="dxa"/>
              <w:left w:w="72" w:type="dxa"/>
              <w:bottom w:w="72" w:type="dxa"/>
              <w:right w:w="72" w:type="dxa"/>
            </w:tcMar>
            <w:vAlign w:val="center"/>
          </w:tcPr>
          <w:p w14:paraId="32535370" w14:textId="77777777" w:rsidR="00B75819" w:rsidRDefault="00B75819" w:rsidP="002163CD">
            <w:pPr>
              <w:pStyle w:val="TableTXT"/>
              <w:jc w:val="center"/>
            </w:pPr>
            <w:r>
              <w:t>3.1</w:t>
            </w:r>
          </w:p>
        </w:tc>
        <w:tc>
          <w:tcPr>
            <w:tcW w:w="2304" w:type="dxa"/>
            <w:tcBorders>
              <w:top w:val="single" w:sz="6" w:space="0" w:color="auto"/>
              <w:left w:val="single" w:sz="6" w:space="0" w:color="auto"/>
              <w:bottom w:val="single" w:sz="6" w:space="0" w:color="auto"/>
              <w:right w:val="single" w:sz="6" w:space="0" w:color="auto"/>
            </w:tcBorders>
            <w:tcMar>
              <w:top w:w="72" w:type="dxa"/>
              <w:left w:w="72" w:type="dxa"/>
              <w:bottom w:w="72" w:type="dxa"/>
              <w:right w:w="72" w:type="dxa"/>
            </w:tcMar>
            <w:vAlign w:val="center"/>
          </w:tcPr>
          <w:p w14:paraId="32535371" w14:textId="77777777" w:rsidR="00B75819" w:rsidRDefault="00B75819">
            <w:pPr>
              <w:pStyle w:val="TableTXT"/>
            </w:pPr>
            <w:r>
              <w:t>December 30, 2005</w:t>
            </w:r>
          </w:p>
        </w:tc>
        <w:tc>
          <w:tcPr>
            <w:tcW w:w="5904" w:type="dxa"/>
            <w:tcBorders>
              <w:top w:val="single" w:sz="6" w:space="0" w:color="auto"/>
              <w:left w:val="single" w:sz="6" w:space="0" w:color="auto"/>
              <w:bottom w:val="single" w:sz="6" w:space="0" w:color="auto"/>
              <w:right w:val="single" w:sz="6" w:space="0" w:color="auto"/>
            </w:tcBorders>
            <w:tcMar>
              <w:top w:w="72" w:type="dxa"/>
              <w:left w:w="72" w:type="dxa"/>
              <w:bottom w:w="72" w:type="dxa"/>
              <w:right w:w="72" w:type="dxa"/>
            </w:tcMar>
            <w:vAlign w:val="center"/>
          </w:tcPr>
          <w:p w14:paraId="32535372" w14:textId="77777777" w:rsidR="00B75819" w:rsidRDefault="00B75819">
            <w:pPr>
              <w:pStyle w:val="TableTXT"/>
            </w:pPr>
            <w:r>
              <w:t>New Contingency Plan template provided.</w:t>
            </w:r>
          </w:p>
        </w:tc>
      </w:tr>
      <w:tr w:rsidR="00B75819" w14:paraId="32535377" w14:textId="77777777" w:rsidTr="00DB66CA">
        <w:trPr>
          <w:cantSplit/>
          <w:trHeight w:val="216"/>
        </w:trPr>
        <w:tc>
          <w:tcPr>
            <w:tcW w:w="1152" w:type="dxa"/>
            <w:tcBorders>
              <w:top w:val="single" w:sz="6" w:space="0" w:color="auto"/>
              <w:left w:val="single" w:sz="6" w:space="0" w:color="auto"/>
              <w:bottom w:val="single" w:sz="6" w:space="0" w:color="auto"/>
              <w:right w:val="single" w:sz="6" w:space="0" w:color="auto"/>
            </w:tcBorders>
            <w:tcMar>
              <w:top w:w="72" w:type="dxa"/>
              <w:left w:w="72" w:type="dxa"/>
              <w:bottom w:w="72" w:type="dxa"/>
              <w:right w:w="72" w:type="dxa"/>
            </w:tcMar>
            <w:vAlign w:val="center"/>
          </w:tcPr>
          <w:p w14:paraId="32535374" w14:textId="77777777" w:rsidR="00B75819" w:rsidRDefault="00B75819" w:rsidP="002163CD">
            <w:pPr>
              <w:pStyle w:val="TableTXT"/>
              <w:jc w:val="center"/>
            </w:pPr>
            <w:r>
              <w:t>4.0</w:t>
            </w:r>
          </w:p>
        </w:tc>
        <w:tc>
          <w:tcPr>
            <w:tcW w:w="2304" w:type="dxa"/>
            <w:tcBorders>
              <w:top w:val="single" w:sz="6" w:space="0" w:color="auto"/>
              <w:left w:val="single" w:sz="6" w:space="0" w:color="auto"/>
              <w:bottom w:val="single" w:sz="6" w:space="0" w:color="auto"/>
              <w:right w:val="single" w:sz="6" w:space="0" w:color="auto"/>
            </w:tcBorders>
            <w:tcMar>
              <w:top w:w="72" w:type="dxa"/>
              <w:left w:w="72" w:type="dxa"/>
              <w:bottom w:w="72" w:type="dxa"/>
              <w:right w:w="72" w:type="dxa"/>
            </w:tcMar>
            <w:vAlign w:val="center"/>
          </w:tcPr>
          <w:p w14:paraId="32535375" w14:textId="77777777" w:rsidR="00B75819" w:rsidRDefault="00B75819">
            <w:pPr>
              <w:pStyle w:val="TableTXT"/>
            </w:pPr>
            <w:r>
              <w:t>June 1, 2006</w:t>
            </w:r>
          </w:p>
        </w:tc>
        <w:tc>
          <w:tcPr>
            <w:tcW w:w="5904" w:type="dxa"/>
            <w:tcBorders>
              <w:top w:val="single" w:sz="6" w:space="0" w:color="auto"/>
              <w:left w:val="single" w:sz="6" w:space="0" w:color="auto"/>
              <w:bottom w:val="single" w:sz="6" w:space="0" w:color="auto"/>
              <w:right w:val="single" w:sz="6" w:space="0" w:color="auto"/>
            </w:tcBorders>
            <w:tcMar>
              <w:top w:w="72" w:type="dxa"/>
              <w:left w:w="72" w:type="dxa"/>
              <w:bottom w:w="72" w:type="dxa"/>
              <w:right w:w="72" w:type="dxa"/>
            </w:tcMar>
            <w:vAlign w:val="center"/>
          </w:tcPr>
          <w:p w14:paraId="32535376" w14:textId="77777777" w:rsidR="00B75819" w:rsidRDefault="00B75819">
            <w:pPr>
              <w:pStyle w:val="TableTXT"/>
            </w:pPr>
            <w:r>
              <w:t>Contingency Plan requirements refined based on the IT system’s security categorization as to low-, moderate-, or high-impact for the availability security objective.</w:t>
            </w:r>
          </w:p>
        </w:tc>
      </w:tr>
      <w:tr w:rsidR="00B75819" w14:paraId="3253537B" w14:textId="77777777" w:rsidTr="00DB66CA">
        <w:trPr>
          <w:cantSplit/>
          <w:trHeight w:val="216"/>
        </w:trPr>
        <w:tc>
          <w:tcPr>
            <w:tcW w:w="1152" w:type="dxa"/>
            <w:tcBorders>
              <w:top w:val="single" w:sz="6" w:space="0" w:color="auto"/>
              <w:left w:val="single" w:sz="6" w:space="0" w:color="auto"/>
              <w:bottom w:val="single" w:sz="6" w:space="0" w:color="auto"/>
              <w:right w:val="single" w:sz="6" w:space="0" w:color="auto"/>
            </w:tcBorders>
            <w:tcMar>
              <w:top w:w="72" w:type="dxa"/>
              <w:left w:w="72" w:type="dxa"/>
              <w:bottom w:w="72" w:type="dxa"/>
              <w:right w:w="72" w:type="dxa"/>
            </w:tcMar>
            <w:vAlign w:val="center"/>
          </w:tcPr>
          <w:p w14:paraId="32535378" w14:textId="77777777" w:rsidR="00B75819" w:rsidRDefault="00B75819" w:rsidP="002163CD">
            <w:pPr>
              <w:pStyle w:val="TableTXT"/>
              <w:jc w:val="center"/>
            </w:pPr>
            <w:r>
              <w:t>5.0</w:t>
            </w:r>
          </w:p>
        </w:tc>
        <w:tc>
          <w:tcPr>
            <w:tcW w:w="2304" w:type="dxa"/>
            <w:tcBorders>
              <w:top w:val="single" w:sz="6" w:space="0" w:color="auto"/>
              <w:left w:val="single" w:sz="6" w:space="0" w:color="auto"/>
              <w:bottom w:val="single" w:sz="6" w:space="0" w:color="auto"/>
              <w:right w:val="single" w:sz="6" w:space="0" w:color="auto"/>
            </w:tcBorders>
            <w:tcMar>
              <w:top w:w="72" w:type="dxa"/>
              <w:left w:w="72" w:type="dxa"/>
              <w:bottom w:w="72" w:type="dxa"/>
              <w:right w:w="72" w:type="dxa"/>
            </w:tcMar>
            <w:vAlign w:val="center"/>
          </w:tcPr>
          <w:p w14:paraId="32535379" w14:textId="77777777" w:rsidR="00B75819" w:rsidRDefault="00B75819">
            <w:pPr>
              <w:pStyle w:val="TableTXT"/>
            </w:pPr>
            <w:r>
              <w:t>March 1, 2007</w:t>
            </w:r>
          </w:p>
        </w:tc>
        <w:tc>
          <w:tcPr>
            <w:tcW w:w="5904" w:type="dxa"/>
            <w:tcBorders>
              <w:top w:val="single" w:sz="6" w:space="0" w:color="auto"/>
              <w:left w:val="single" w:sz="6" w:space="0" w:color="auto"/>
              <w:bottom w:val="single" w:sz="6" w:space="0" w:color="auto"/>
              <w:right w:val="single" w:sz="6" w:space="0" w:color="auto"/>
            </w:tcBorders>
            <w:tcMar>
              <w:top w:w="72" w:type="dxa"/>
              <w:left w:w="72" w:type="dxa"/>
              <w:bottom w:w="72" w:type="dxa"/>
              <w:right w:w="72" w:type="dxa"/>
            </w:tcMar>
            <w:vAlign w:val="center"/>
          </w:tcPr>
          <w:p w14:paraId="3253537A" w14:textId="77777777" w:rsidR="00B75819" w:rsidRDefault="00B75819">
            <w:pPr>
              <w:pStyle w:val="TableTXT"/>
            </w:pPr>
            <w:r>
              <w:t>No change</w:t>
            </w:r>
          </w:p>
        </w:tc>
      </w:tr>
      <w:tr w:rsidR="00B75819" w14:paraId="3253537F" w14:textId="77777777" w:rsidTr="00DB66CA">
        <w:trPr>
          <w:cantSplit/>
          <w:trHeight w:val="216"/>
        </w:trPr>
        <w:tc>
          <w:tcPr>
            <w:tcW w:w="1152" w:type="dxa"/>
            <w:tcBorders>
              <w:top w:val="single" w:sz="6" w:space="0" w:color="auto"/>
              <w:left w:val="single" w:sz="6" w:space="0" w:color="auto"/>
              <w:bottom w:val="single" w:sz="6" w:space="0" w:color="auto"/>
              <w:right w:val="single" w:sz="6" w:space="0" w:color="auto"/>
            </w:tcBorders>
            <w:tcMar>
              <w:top w:w="72" w:type="dxa"/>
              <w:left w:w="72" w:type="dxa"/>
              <w:bottom w:w="72" w:type="dxa"/>
              <w:right w:w="72" w:type="dxa"/>
            </w:tcMar>
            <w:vAlign w:val="center"/>
          </w:tcPr>
          <w:p w14:paraId="3253537C" w14:textId="77777777" w:rsidR="00B75819" w:rsidRDefault="00B75819" w:rsidP="002163CD">
            <w:pPr>
              <w:pStyle w:val="TableTXT"/>
              <w:jc w:val="center"/>
            </w:pPr>
            <w:r>
              <w:t>6.0</w:t>
            </w:r>
          </w:p>
        </w:tc>
        <w:tc>
          <w:tcPr>
            <w:tcW w:w="2304" w:type="dxa"/>
            <w:tcBorders>
              <w:top w:val="single" w:sz="6" w:space="0" w:color="auto"/>
              <w:left w:val="single" w:sz="6" w:space="0" w:color="auto"/>
              <w:bottom w:val="single" w:sz="6" w:space="0" w:color="auto"/>
              <w:right w:val="single" w:sz="6" w:space="0" w:color="auto"/>
            </w:tcBorders>
            <w:tcMar>
              <w:top w:w="72" w:type="dxa"/>
              <w:left w:w="72" w:type="dxa"/>
              <w:bottom w:w="72" w:type="dxa"/>
              <w:right w:w="72" w:type="dxa"/>
            </w:tcMar>
            <w:vAlign w:val="center"/>
          </w:tcPr>
          <w:p w14:paraId="3253537D" w14:textId="77777777" w:rsidR="00B75819" w:rsidRDefault="00B75819">
            <w:pPr>
              <w:pStyle w:val="TableTXT"/>
            </w:pPr>
            <w:r>
              <w:t>May 14, 2008</w:t>
            </w:r>
          </w:p>
        </w:tc>
        <w:tc>
          <w:tcPr>
            <w:tcW w:w="5904" w:type="dxa"/>
            <w:tcBorders>
              <w:top w:val="single" w:sz="6" w:space="0" w:color="auto"/>
              <w:left w:val="single" w:sz="6" w:space="0" w:color="auto"/>
              <w:bottom w:val="single" w:sz="6" w:space="0" w:color="auto"/>
              <w:right w:val="single" w:sz="6" w:space="0" w:color="auto"/>
            </w:tcBorders>
            <w:tcMar>
              <w:top w:w="72" w:type="dxa"/>
              <w:left w:w="72" w:type="dxa"/>
              <w:bottom w:w="72" w:type="dxa"/>
              <w:right w:w="72" w:type="dxa"/>
            </w:tcMar>
            <w:vAlign w:val="center"/>
          </w:tcPr>
          <w:p w14:paraId="3253537E" w14:textId="77777777" w:rsidR="00B75819" w:rsidRDefault="00B75819">
            <w:pPr>
              <w:pStyle w:val="TableTXT"/>
            </w:pPr>
            <w:r>
              <w:t>No change</w:t>
            </w:r>
          </w:p>
        </w:tc>
      </w:tr>
      <w:tr w:rsidR="00B75819" w14:paraId="32535383" w14:textId="77777777" w:rsidTr="00DB66CA">
        <w:trPr>
          <w:cantSplit/>
          <w:trHeight w:val="216"/>
        </w:trPr>
        <w:tc>
          <w:tcPr>
            <w:tcW w:w="1152" w:type="dxa"/>
            <w:tcBorders>
              <w:top w:val="single" w:sz="6" w:space="0" w:color="auto"/>
              <w:left w:val="single" w:sz="6" w:space="0" w:color="auto"/>
              <w:bottom w:val="single" w:sz="6" w:space="0" w:color="auto"/>
              <w:right w:val="single" w:sz="6" w:space="0" w:color="auto"/>
            </w:tcBorders>
            <w:tcMar>
              <w:top w:w="72" w:type="dxa"/>
              <w:left w:w="72" w:type="dxa"/>
              <w:bottom w:w="72" w:type="dxa"/>
              <w:right w:w="72" w:type="dxa"/>
            </w:tcMar>
            <w:vAlign w:val="center"/>
          </w:tcPr>
          <w:p w14:paraId="32535380" w14:textId="77777777" w:rsidR="00B75819" w:rsidRDefault="00B75819" w:rsidP="002163CD">
            <w:pPr>
              <w:pStyle w:val="TableTXT"/>
              <w:jc w:val="center"/>
            </w:pPr>
            <w:r>
              <w:t>6.1</w:t>
            </w:r>
          </w:p>
        </w:tc>
        <w:tc>
          <w:tcPr>
            <w:tcW w:w="2304" w:type="dxa"/>
            <w:tcBorders>
              <w:top w:val="single" w:sz="6" w:space="0" w:color="auto"/>
              <w:left w:val="single" w:sz="6" w:space="0" w:color="auto"/>
              <w:bottom w:val="single" w:sz="6" w:space="0" w:color="auto"/>
              <w:right w:val="single" w:sz="6" w:space="0" w:color="auto"/>
            </w:tcBorders>
            <w:tcMar>
              <w:top w:w="72" w:type="dxa"/>
              <w:left w:w="72" w:type="dxa"/>
              <w:bottom w:w="72" w:type="dxa"/>
              <w:right w:w="72" w:type="dxa"/>
            </w:tcMar>
            <w:vAlign w:val="center"/>
          </w:tcPr>
          <w:p w14:paraId="32535381" w14:textId="77777777" w:rsidR="00B75819" w:rsidRDefault="00B75819">
            <w:pPr>
              <w:pStyle w:val="TableTXT"/>
            </w:pPr>
            <w:r>
              <w:t>September 23, 2008</w:t>
            </w:r>
          </w:p>
        </w:tc>
        <w:tc>
          <w:tcPr>
            <w:tcW w:w="5904" w:type="dxa"/>
            <w:tcBorders>
              <w:top w:val="single" w:sz="6" w:space="0" w:color="auto"/>
              <w:left w:val="single" w:sz="6" w:space="0" w:color="auto"/>
              <w:bottom w:val="single" w:sz="6" w:space="0" w:color="auto"/>
              <w:right w:val="single" w:sz="6" w:space="0" w:color="auto"/>
            </w:tcBorders>
            <w:tcMar>
              <w:top w:w="72" w:type="dxa"/>
              <w:left w:w="72" w:type="dxa"/>
              <w:bottom w:w="72" w:type="dxa"/>
              <w:right w:w="72" w:type="dxa"/>
            </w:tcMar>
            <w:vAlign w:val="center"/>
          </w:tcPr>
          <w:p w14:paraId="32535382" w14:textId="77777777" w:rsidR="00B75819" w:rsidRDefault="00B75819">
            <w:pPr>
              <w:pStyle w:val="TableTXT"/>
            </w:pPr>
            <w:r>
              <w:t>No change</w:t>
            </w:r>
          </w:p>
        </w:tc>
      </w:tr>
      <w:tr w:rsidR="00B75819" w14:paraId="32535387" w14:textId="77777777" w:rsidTr="00DB66CA">
        <w:trPr>
          <w:cantSplit/>
          <w:trHeight w:val="216"/>
        </w:trPr>
        <w:tc>
          <w:tcPr>
            <w:tcW w:w="1152" w:type="dxa"/>
            <w:tcBorders>
              <w:top w:val="single" w:sz="6" w:space="0" w:color="auto"/>
              <w:left w:val="single" w:sz="6" w:space="0" w:color="auto"/>
              <w:bottom w:val="single" w:sz="6" w:space="0" w:color="auto"/>
              <w:right w:val="single" w:sz="6" w:space="0" w:color="auto"/>
            </w:tcBorders>
            <w:tcMar>
              <w:top w:w="72" w:type="dxa"/>
              <w:left w:w="72" w:type="dxa"/>
              <w:bottom w:w="72" w:type="dxa"/>
              <w:right w:w="72" w:type="dxa"/>
            </w:tcMar>
            <w:vAlign w:val="center"/>
          </w:tcPr>
          <w:p w14:paraId="32535384" w14:textId="77777777" w:rsidR="00B75819" w:rsidRDefault="00B75819" w:rsidP="002163CD">
            <w:pPr>
              <w:pStyle w:val="TableTXT"/>
              <w:jc w:val="center"/>
            </w:pPr>
            <w:r>
              <w:t>7.0</w:t>
            </w:r>
          </w:p>
        </w:tc>
        <w:tc>
          <w:tcPr>
            <w:tcW w:w="2304" w:type="dxa"/>
            <w:tcBorders>
              <w:top w:val="single" w:sz="6" w:space="0" w:color="auto"/>
              <w:left w:val="single" w:sz="6" w:space="0" w:color="auto"/>
              <w:bottom w:val="single" w:sz="6" w:space="0" w:color="auto"/>
              <w:right w:val="single" w:sz="6" w:space="0" w:color="auto"/>
            </w:tcBorders>
            <w:tcMar>
              <w:top w:w="72" w:type="dxa"/>
              <w:left w:w="72" w:type="dxa"/>
              <w:bottom w:w="72" w:type="dxa"/>
              <w:right w:w="72" w:type="dxa"/>
            </w:tcMar>
            <w:vAlign w:val="center"/>
          </w:tcPr>
          <w:p w14:paraId="32535385" w14:textId="77777777" w:rsidR="00B75819" w:rsidRDefault="00B75819">
            <w:pPr>
              <w:pStyle w:val="TableTXT"/>
            </w:pPr>
            <w:r>
              <w:t>August 7, 2009</w:t>
            </w:r>
          </w:p>
        </w:tc>
        <w:tc>
          <w:tcPr>
            <w:tcW w:w="5904" w:type="dxa"/>
            <w:tcBorders>
              <w:top w:val="single" w:sz="6" w:space="0" w:color="auto"/>
              <w:left w:val="single" w:sz="6" w:space="0" w:color="auto"/>
              <w:bottom w:val="single" w:sz="6" w:space="0" w:color="auto"/>
              <w:right w:val="single" w:sz="6" w:space="0" w:color="auto"/>
            </w:tcBorders>
            <w:tcMar>
              <w:top w:w="72" w:type="dxa"/>
              <w:left w:w="72" w:type="dxa"/>
              <w:bottom w:w="72" w:type="dxa"/>
              <w:right w:w="72" w:type="dxa"/>
            </w:tcMar>
            <w:vAlign w:val="center"/>
          </w:tcPr>
          <w:p w14:paraId="32535386" w14:textId="77777777" w:rsidR="00B75819" w:rsidRDefault="00B75819">
            <w:pPr>
              <w:pStyle w:val="TableTXT"/>
            </w:pPr>
            <w:r>
              <w:t>Incorporated information addressing backup operations plan, written access control policies and procedures, and preservation of audit information. Removed Business Impact Assessment from template.</w:t>
            </w:r>
          </w:p>
        </w:tc>
      </w:tr>
      <w:tr w:rsidR="00256E4A" w14:paraId="3253538C" w14:textId="77777777" w:rsidTr="00DB66CA">
        <w:trPr>
          <w:cantSplit/>
          <w:trHeight w:val="216"/>
        </w:trPr>
        <w:tc>
          <w:tcPr>
            <w:tcW w:w="1152" w:type="dxa"/>
            <w:tcBorders>
              <w:top w:val="single" w:sz="6" w:space="0" w:color="auto"/>
              <w:left w:val="single" w:sz="6" w:space="0" w:color="auto"/>
              <w:bottom w:val="single" w:sz="6" w:space="0" w:color="auto"/>
              <w:right w:val="single" w:sz="6" w:space="0" w:color="auto"/>
            </w:tcBorders>
            <w:tcMar>
              <w:top w:w="72" w:type="dxa"/>
              <w:left w:w="72" w:type="dxa"/>
              <w:bottom w:w="72" w:type="dxa"/>
              <w:right w:w="72" w:type="dxa"/>
            </w:tcMar>
            <w:vAlign w:val="center"/>
          </w:tcPr>
          <w:p w14:paraId="32535388" w14:textId="77777777" w:rsidR="00256E4A" w:rsidRDefault="00745677" w:rsidP="002163CD">
            <w:pPr>
              <w:pStyle w:val="TableTXT"/>
              <w:jc w:val="center"/>
            </w:pPr>
            <w:r>
              <w:t>11.0</w:t>
            </w:r>
          </w:p>
        </w:tc>
        <w:tc>
          <w:tcPr>
            <w:tcW w:w="2304" w:type="dxa"/>
            <w:tcBorders>
              <w:top w:val="single" w:sz="6" w:space="0" w:color="auto"/>
              <w:left w:val="single" w:sz="6" w:space="0" w:color="auto"/>
              <w:bottom w:val="single" w:sz="6" w:space="0" w:color="auto"/>
              <w:right w:val="single" w:sz="6" w:space="0" w:color="auto"/>
            </w:tcBorders>
            <w:tcMar>
              <w:top w:w="72" w:type="dxa"/>
              <w:left w:w="72" w:type="dxa"/>
              <w:bottom w:w="72" w:type="dxa"/>
              <w:right w:w="72" w:type="dxa"/>
            </w:tcMar>
            <w:vAlign w:val="center"/>
          </w:tcPr>
          <w:p w14:paraId="32535389" w14:textId="41DFE6FD" w:rsidR="00256E4A" w:rsidRDefault="003E2C18" w:rsidP="004A49D8">
            <w:pPr>
              <w:pStyle w:val="TableTXT"/>
            </w:pPr>
            <w:r>
              <w:t>August 5</w:t>
            </w:r>
            <w:r w:rsidR="004A49D8">
              <w:t>, 2014</w:t>
            </w:r>
          </w:p>
        </w:tc>
        <w:tc>
          <w:tcPr>
            <w:tcW w:w="5904" w:type="dxa"/>
            <w:tcBorders>
              <w:top w:val="single" w:sz="6" w:space="0" w:color="auto"/>
              <w:left w:val="single" w:sz="6" w:space="0" w:color="auto"/>
              <w:bottom w:val="single" w:sz="6" w:space="0" w:color="auto"/>
              <w:right w:val="single" w:sz="6" w:space="0" w:color="auto"/>
            </w:tcBorders>
            <w:tcMar>
              <w:top w:w="72" w:type="dxa"/>
              <w:left w:w="72" w:type="dxa"/>
              <w:bottom w:w="72" w:type="dxa"/>
              <w:right w:w="72" w:type="dxa"/>
            </w:tcMar>
            <w:vAlign w:val="center"/>
          </w:tcPr>
          <w:p w14:paraId="3253538A" w14:textId="77777777" w:rsidR="00256E4A" w:rsidRDefault="00256E4A">
            <w:pPr>
              <w:pStyle w:val="TableTXT"/>
            </w:pPr>
            <w:r>
              <w:t xml:space="preserve">Minor revisions to </w:t>
            </w:r>
            <w:r w:rsidR="009423E2">
              <w:t xml:space="preserve">Basic </w:t>
            </w:r>
            <w:r>
              <w:t>Attachment</w:t>
            </w:r>
            <w:r w:rsidR="009423E2">
              <w:t>.</w:t>
            </w:r>
          </w:p>
          <w:p w14:paraId="3253538B" w14:textId="77777777" w:rsidR="00256E4A" w:rsidRDefault="009423E2">
            <w:pPr>
              <w:pStyle w:val="TableTXT"/>
            </w:pPr>
            <w:r>
              <w:t>T</w:t>
            </w:r>
            <w:r w:rsidR="00256E4A">
              <w:t>emplate, thoroughly revised</w:t>
            </w:r>
          </w:p>
        </w:tc>
      </w:tr>
    </w:tbl>
    <w:p w14:paraId="3253538D" w14:textId="77777777" w:rsidR="00D82D57" w:rsidRDefault="00D82D57" w:rsidP="00DB66CA">
      <w:pPr>
        <w:pStyle w:val="TOC1"/>
      </w:pPr>
    </w:p>
    <w:p w14:paraId="3253538E" w14:textId="77777777" w:rsidR="00D82D57" w:rsidRDefault="00D82D57" w:rsidP="00DB66CA">
      <w:r>
        <w:br w:type="page"/>
      </w:r>
    </w:p>
    <w:p w14:paraId="3253538F" w14:textId="77777777" w:rsidR="00D82D57" w:rsidRDefault="00D82D57" w:rsidP="00DB66CA">
      <w:pPr>
        <w:pStyle w:val="TOC1"/>
      </w:pPr>
    </w:p>
    <w:p w14:paraId="32535390" w14:textId="77777777" w:rsidR="00D82D57" w:rsidRDefault="00D82D57" w:rsidP="00DB66CA"/>
    <w:p w14:paraId="32535391" w14:textId="77777777" w:rsidR="00D82D57" w:rsidRPr="000F12F8" w:rsidRDefault="00D82D57" w:rsidP="000F12F8">
      <w:pPr>
        <w:pStyle w:val="FMTitle"/>
      </w:pPr>
      <w:r w:rsidRPr="000F12F8">
        <w:t>Contents</w:t>
      </w:r>
    </w:p>
    <w:p w14:paraId="32535392" w14:textId="77777777" w:rsidR="00603525" w:rsidRDefault="00603525">
      <w:pPr>
        <w:pStyle w:val="TOC1"/>
        <w:tabs>
          <w:tab w:val="left" w:pos="480"/>
          <w:tab w:val="right" w:leader="dot" w:pos="9350"/>
        </w:tabs>
        <w:rPr>
          <w:rFonts w:eastAsiaTheme="minorEastAsia" w:cstheme="minorBidi"/>
          <w:b w:val="0"/>
          <w:bCs w:val="0"/>
          <w:noProof/>
          <w:sz w:val="22"/>
          <w:szCs w:val="22"/>
        </w:rPr>
      </w:pPr>
      <w:r>
        <w:fldChar w:fldCharType="begin"/>
      </w:r>
      <w:r>
        <w:instrText xml:space="preserve"> TOC \o "1-1" \h \z \u \t "Heading 2,2,Heading 3,3" </w:instrText>
      </w:r>
      <w:r>
        <w:fldChar w:fldCharType="separate"/>
      </w:r>
      <w:hyperlink w:anchor="_Toc329848948" w:history="1">
        <w:r w:rsidRPr="00080405">
          <w:rPr>
            <w:rStyle w:val="Hyperlink"/>
            <w:noProof/>
          </w:rPr>
          <w:t>1.0</w:t>
        </w:r>
        <w:r>
          <w:rPr>
            <w:rFonts w:eastAsiaTheme="minorEastAsia" w:cstheme="minorBidi"/>
            <w:b w:val="0"/>
            <w:bCs w:val="0"/>
            <w:noProof/>
            <w:sz w:val="22"/>
            <w:szCs w:val="22"/>
          </w:rPr>
          <w:tab/>
        </w:r>
        <w:r w:rsidRPr="00080405">
          <w:rPr>
            <w:rStyle w:val="Hyperlink"/>
            <w:noProof/>
          </w:rPr>
          <w:t>Overview</w:t>
        </w:r>
        <w:r>
          <w:rPr>
            <w:noProof/>
            <w:webHidden/>
          </w:rPr>
          <w:tab/>
        </w:r>
        <w:r>
          <w:rPr>
            <w:noProof/>
            <w:webHidden/>
          </w:rPr>
          <w:fldChar w:fldCharType="begin"/>
        </w:r>
        <w:r>
          <w:rPr>
            <w:noProof/>
            <w:webHidden/>
          </w:rPr>
          <w:instrText xml:space="preserve"> PAGEREF _Toc329848948 \h </w:instrText>
        </w:r>
        <w:r>
          <w:rPr>
            <w:noProof/>
            <w:webHidden/>
          </w:rPr>
        </w:r>
        <w:r>
          <w:rPr>
            <w:noProof/>
            <w:webHidden/>
          </w:rPr>
          <w:fldChar w:fldCharType="separate"/>
        </w:r>
        <w:r>
          <w:rPr>
            <w:noProof/>
            <w:webHidden/>
          </w:rPr>
          <w:t>1</w:t>
        </w:r>
        <w:r>
          <w:rPr>
            <w:noProof/>
            <w:webHidden/>
          </w:rPr>
          <w:fldChar w:fldCharType="end"/>
        </w:r>
      </w:hyperlink>
    </w:p>
    <w:p w14:paraId="32535393" w14:textId="77777777" w:rsidR="00603525" w:rsidRDefault="00361735">
      <w:pPr>
        <w:pStyle w:val="TOC1"/>
        <w:tabs>
          <w:tab w:val="left" w:pos="480"/>
          <w:tab w:val="right" w:leader="dot" w:pos="9350"/>
        </w:tabs>
        <w:rPr>
          <w:rFonts w:eastAsiaTheme="minorEastAsia" w:cstheme="minorBidi"/>
          <w:b w:val="0"/>
          <w:bCs w:val="0"/>
          <w:noProof/>
          <w:sz w:val="22"/>
          <w:szCs w:val="22"/>
        </w:rPr>
      </w:pPr>
      <w:hyperlink w:anchor="_Toc329848949" w:history="1">
        <w:r w:rsidR="00603525" w:rsidRPr="00080405">
          <w:rPr>
            <w:rStyle w:val="Hyperlink"/>
            <w:noProof/>
          </w:rPr>
          <w:t>2.0</w:t>
        </w:r>
        <w:r w:rsidR="00603525">
          <w:rPr>
            <w:rFonts w:eastAsiaTheme="minorEastAsia" w:cstheme="minorBidi"/>
            <w:b w:val="0"/>
            <w:bCs w:val="0"/>
            <w:noProof/>
            <w:sz w:val="22"/>
            <w:szCs w:val="22"/>
          </w:rPr>
          <w:tab/>
        </w:r>
        <w:r w:rsidR="00603525" w:rsidRPr="00080405">
          <w:rPr>
            <w:rStyle w:val="Hyperlink"/>
            <w:noProof/>
          </w:rPr>
          <w:t>Relationship to Continuity of Operations Plan</w:t>
        </w:r>
        <w:r w:rsidR="00603525">
          <w:rPr>
            <w:noProof/>
            <w:webHidden/>
          </w:rPr>
          <w:tab/>
        </w:r>
        <w:r w:rsidR="00603525">
          <w:rPr>
            <w:noProof/>
            <w:webHidden/>
          </w:rPr>
          <w:fldChar w:fldCharType="begin"/>
        </w:r>
        <w:r w:rsidR="00603525">
          <w:rPr>
            <w:noProof/>
            <w:webHidden/>
          </w:rPr>
          <w:instrText xml:space="preserve"> PAGEREF _Toc329848949 \h </w:instrText>
        </w:r>
        <w:r w:rsidR="00603525">
          <w:rPr>
            <w:noProof/>
            <w:webHidden/>
          </w:rPr>
        </w:r>
        <w:r w:rsidR="00603525">
          <w:rPr>
            <w:noProof/>
            <w:webHidden/>
          </w:rPr>
          <w:fldChar w:fldCharType="separate"/>
        </w:r>
        <w:r w:rsidR="00603525">
          <w:rPr>
            <w:noProof/>
            <w:webHidden/>
          </w:rPr>
          <w:t>1</w:t>
        </w:r>
        <w:r w:rsidR="00603525">
          <w:rPr>
            <w:noProof/>
            <w:webHidden/>
          </w:rPr>
          <w:fldChar w:fldCharType="end"/>
        </w:r>
      </w:hyperlink>
    </w:p>
    <w:p w14:paraId="32535394" w14:textId="77777777" w:rsidR="00603525" w:rsidRDefault="00361735">
      <w:pPr>
        <w:pStyle w:val="TOC1"/>
        <w:tabs>
          <w:tab w:val="left" w:pos="480"/>
          <w:tab w:val="right" w:leader="dot" w:pos="9350"/>
        </w:tabs>
        <w:rPr>
          <w:rFonts w:eastAsiaTheme="minorEastAsia" w:cstheme="minorBidi"/>
          <w:b w:val="0"/>
          <w:bCs w:val="0"/>
          <w:noProof/>
          <w:sz w:val="22"/>
          <w:szCs w:val="22"/>
        </w:rPr>
      </w:pPr>
      <w:hyperlink w:anchor="_Toc329848950" w:history="1">
        <w:r w:rsidR="00603525" w:rsidRPr="00080405">
          <w:rPr>
            <w:rStyle w:val="Hyperlink"/>
            <w:noProof/>
          </w:rPr>
          <w:t>3.0</w:t>
        </w:r>
        <w:r w:rsidR="00603525">
          <w:rPr>
            <w:rFonts w:eastAsiaTheme="minorEastAsia" w:cstheme="minorBidi"/>
            <w:b w:val="0"/>
            <w:bCs w:val="0"/>
            <w:noProof/>
            <w:sz w:val="22"/>
            <w:szCs w:val="22"/>
          </w:rPr>
          <w:tab/>
        </w:r>
        <w:r w:rsidR="00603525" w:rsidRPr="00080405">
          <w:rPr>
            <w:rStyle w:val="Hyperlink"/>
            <w:noProof/>
          </w:rPr>
          <w:t>Guidance for Template Usage</w:t>
        </w:r>
        <w:r w:rsidR="00603525">
          <w:rPr>
            <w:noProof/>
            <w:webHidden/>
          </w:rPr>
          <w:tab/>
        </w:r>
        <w:r w:rsidR="00603525">
          <w:rPr>
            <w:noProof/>
            <w:webHidden/>
          </w:rPr>
          <w:fldChar w:fldCharType="begin"/>
        </w:r>
        <w:r w:rsidR="00603525">
          <w:rPr>
            <w:noProof/>
            <w:webHidden/>
          </w:rPr>
          <w:instrText xml:space="preserve"> PAGEREF _Toc329848950 \h </w:instrText>
        </w:r>
        <w:r w:rsidR="00603525">
          <w:rPr>
            <w:noProof/>
            <w:webHidden/>
          </w:rPr>
        </w:r>
        <w:r w:rsidR="00603525">
          <w:rPr>
            <w:noProof/>
            <w:webHidden/>
          </w:rPr>
          <w:fldChar w:fldCharType="separate"/>
        </w:r>
        <w:r w:rsidR="00603525">
          <w:rPr>
            <w:noProof/>
            <w:webHidden/>
          </w:rPr>
          <w:t>1</w:t>
        </w:r>
        <w:r w:rsidR="00603525">
          <w:rPr>
            <w:noProof/>
            <w:webHidden/>
          </w:rPr>
          <w:fldChar w:fldCharType="end"/>
        </w:r>
      </w:hyperlink>
    </w:p>
    <w:p w14:paraId="32535395" w14:textId="77777777" w:rsidR="00230F7F" w:rsidRDefault="00603525">
      <w:r>
        <w:fldChar w:fldCharType="end"/>
      </w:r>
    </w:p>
    <w:p w14:paraId="32535396" w14:textId="77777777" w:rsidR="00D82D57" w:rsidRDefault="00D82D57">
      <w:pPr>
        <w:sectPr w:rsidR="00D82D57" w:rsidSect="003E2C09">
          <w:headerReference w:type="default" r:id="rId14"/>
          <w:footerReference w:type="default" r:id="rId15"/>
          <w:pgSz w:w="12240" w:h="15840" w:code="1"/>
          <w:pgMar w:top="720" w:right="1440" w:bottom="720" w:left="1440" w:header="432" w:footer="432" w:gutter="0"/>
          <w:pgNumType w:fmt="lowerRoman" w:start="1"/>
          <w:cols w:space="720"/>
          <w:titlePg/>
          <w:docGrid w:linePitch="360"/>
        </w:sectPr>
      </w:pPr>
    </w:p>
    <w:p w14:paraId="32535397" w14:textId="77777777" w:rsidR="00B75819" w:rsidRPr="00DB66CA" w:rsidRDefault="00B75819" w:rsidP="00DB66CA">
      <w:pPr>
        <w:pStyle w:val="Heading1"/>
      </w:pPr>
      <w:bookmarkStart w:id="0" w:name="_Toc329848364"/>
      <w:bookmarkStart w:id="1" w:name="_Toc133986677"/>
      <w:bookmarkStart w:id="2" w:name="_Toc327271006"/>
      <w:bookmarkStart w:id="3" w:name="_Toc329848365"/>
      <w:bookmarkStart w:id="4" w:name="_Toc329848948"/>
      <w:bookmarkStart w:id="5" w:name="_GoBack"/>
      <w:bookmarkEnd w:id="0"/>
      <w:r w:rsidRPr="00DB66CA">
        <w:lastRenderedPageBreak/>
        <w:t>Overview</w:t>
      </w:r>
      <w:bookmarkEnd w:id="1"/>
      <w:bookmarkEnd w:id="2"/>
      <w:bookmarkEnd w:id="3"/>
      <w:bookmarkEnd w:id="4"/>
    </w:p>
    <w:bookmarkEnd w:id="5"/>
    <w:p w14:paraId="32535398" w14:textId="77777777" w:rsidR="00B75819" w:rsidRDefault="00B75819" w:rsidP="00C00DFE">
      <w:pPr>
        <w:rPr>
          <w:color w:val="000000"/>
        </w:rPr>
      </w:pPr>
      <w:r>
        <w:t xml:space="preserve">The intent of a contingency plan, as </w:t>
      </w:r>
      <w:r w:rsidR="002222D3">
        <w:t xml:space="preserve">described </w:t>
      </w:r>
      <w:r>
        <w:t xml:space="preserve">by Section 3.5.2 of the </w:t>
      </w:r>
      <w:r w:rsidRPr="00F333C0">
        <w:rPr>
          <w:i/>
        </w:rPr>
        <w:t>DHS 4300A Sensitive Systems Handbook</w:t>
      </w:r>
      <w:r>
        <w:rPr>
          <w:i/>
        </w:rPr>
        <w:t xml:space="preserve">, </w:t>
      </w:r>
      <w:r w:rsidRPr="00710FAF">
        <w:t xml:space="preserve">is to </w:t>
      </w:r>
      <w:r>
        <w:t xml:space="preserve">ensure </w:t>
      </w:r>
      <w:r w:rsidRPr="00710FAF">
        <w:t>the availability of critical information systems under all circumstances</w:t>
      </w:r>
      <w:r>
        <w:t xml:space="preserve">. </w:t>
      </w:r>
      <w:r w:rsidRPr="00710FAF">
        <w:t xml:space="preserve"> A Contingency Plan </w:t>
      </w:r>
      <w:r>
        <w:t xml:space="preserve">provides for capability to respond to emergencies, to recover from them, and to resume normal operations, </w:t>
      </w:r>
      <w:r>
        <w:rPr>
          <w:color w:val="000000"/>
        </w:rPr>
        <w:t xml:space="preserve">possibly at an alternate location, in the event of emergency, system failure, or disaster.  </w:t>
      </w:r>
    </w:p>
    <w:p w14:paraId="32535399" w14:textId="77777777" w:rsidR="00B75819" w:rsidRDefault="00B75819" w:rsidP="00DB66CA">
      <w:pPr>
        <w:rPr>
          <w:rFonts w:eastAsia="Arial Unicode MS" w:cs="Arial Unicode MS"/>
        </w:rPr>
      </w:pPr>
      <w:r>
        <w:t xml:space="preserve">Specific control requirements for emergency situations, and level of effort expended, are determined based on the </w:t>
      </w:r>
      <w:r w:rsidR="00284C58">
        <w:t>information</w:t>
      </w:r>
      <w:r>
        <w:t xml:space="preserve"> system’s security categorization.</w:t>
      </w:r>
      <w:r>
        <w:rPr>
          <w:rFonts w:cs="Arial"/>
        </w:rPr>
        <w:t xml:space="preserve">  </w:t>
      </w:r>
      <w:r>
        <w:t xml:space="preserve">The level of resources for the Contingency Plan is based on the </w:t>
      </w:r>
      <w:r>
        <w:rPr>
          <w:u w:val="single"/>
        </w:rPr>
        <w:t>security categorization for the availability security objective</w:t>
      </w:r>
      <w:r>
        <w:t xml:space="preserve">: </w:t>
      </w:r>
    </w:p>
    <w:p w14:paraId="3253539A" w14:textId="77777777" w:rsidR="00B75819" w:rsidRDefault="00B75819" w:rsidP="00DB66CA">
      <w:pPr>
        <w:pStyle w:val="Bullet1"/>
      </w:pPr>
      <w:r>
        <w:t>For systems with a</w:t>
      </w:r>
      <w:r>
        <w:rPr>
          <w:b/>
        </w:rPr>
        <w:t xml:space="preserve"> low impact for availability</w:t>
      </w:r>
      <w:r>
        <w:t xml:space="preserve">, the system owner can determine the Contingency Plan format and content that is appropriate for the system and its environment.  The Contingency Plan generated in the </w:t>
      </w:r>
      <w:r w:rsidR="004A49D8">
        <w:t>Information Assurance Compliance System (IACS)</w:t>
      </w:r>
      <w:r>
        <w:t xml:space="preserve"> automated </w:t>
      </w:r>
      <w:r w:rsidR="004A49D8">
        <w:t>Security Authorization</w:t>
      </w:r>
      <w:r>
        <w:t xml:space="preserve"> tool can also be used.</w:t>
      </w:r>
    </w:p>
    <w:p w14:paraId="3253539B" w14:textId="77777777" w:rsidR="00B75819" w:rsidRDefault="00B75819">
      <w:pPr>
        <w:pStyle w:val="Bullet1"/>
        <w:rPr>
          <w:rFonts w:eastAsia="Arial Unicode MS"/>
        </w:rPr>
      </w:pPr>
      <w:r>
        <w:t xml:space="preserve">For systems with a </w:t>
      </w:r>
      <w:r>
        <w:rPr>
          <w:b/>
        </w:rPr>
        <w:t>moderate impact level for availability</w:t>
      </w:r>
      <w:r>
        <w:t xml:space="preserve">, the default Contingency Plan template in </w:t>
      </w:r>
      <w:r w:rsidR="004A49D8">
        <w:t xml:space="preserve">IACS </w:t>
      </w:r>
      <w:r>
        <w:t xml:space="preserve">should be used. </w:t>
      </w:r>
    </w:p>
    <w:p w14:paraId="3253539C" w14:textId="77777777" w:rsidR="00B75819" w:rsidRDefault="00B75819">
      <w:pPr>
        <w:pStyle w:val="Bullet1"/>
        <w:rPr>
          <w:rFonts w:eastAsia="Arial Unicode MS" w:cs="Arial Unicode MS"/>
          <w:b/>
          <w:color w:val="000080"/>
        </w:rPr>
      </w:pPr>
      <w:r>
        <w:t xml:space="preserve">Systems with a </w:t>
      </w:r>
      <w:r>
        <w:rPr>
          <w:b/>
        </w:rPr>
        <w:t>high impact level for availability</w:t>
      </w:r>
      <w:r>
        <w:t xml:space="preserve"> should develop a rigorous Contingency Plan.    </w:t>
      </w:r>
      <w:r w:rsidR="002222D3">
        <w:t xml:space="preserve">The </w:t>
      </w:r>
      <w:r>
        <w:t xml:space="preserve">template </w:t>
      </w:r>
      <w:r w:rsidR="002222D3">
        <w:t xml:space="preserve">to be used for such a plan </w:t>
      </w:r>
      <w:r>
        <w:t xml:space="preserve">is provided in this attachment (see below).  It can also be found in </w:t>
      </w:r>
      <w:r w:rsidR="004A49D8">
        <w:t>IACS</w:t>
      </w:r>
      <w:r>
        <w:t xml:space="preserve">.  The high impact plan can be received in </w:t>
      </w:r>
      <w:r w:rsidR="004A49D8">
        <w:t xml:space="preserve">IACS </w:t>
      </w:r>
      <w:r>
        <w:t xml:space="preserve">when creating a package, by answering “Yes” to additional documents in the questionnaire.  </w:t>
      </w:r>
    </w:p>
    <w:p w14:paraId="3253539D" w14:textId="77777777" w:rsidR="00B75819" w:rsidRDefault="00B75819" w:rsidP="00DB66CA">
      <w:r>
        <w:t xml:space="preserve">The DHS </w:t>
      </w:r>
      <w:r w:rsidR="004A49D8">
        <w:rPr>
          <w:i/>
          <w:iCs/>
        </w:rPr>
        <w:t>Security Authorization Process Guide</w:t>
      </w:r>
      <w:r>
        <w:rPr>
          <w:szCs w:val="52"/>
        </w:rPr>
        <w:t xml:space="preserve"> </w:t>
      </w:r>
      <w:r>
        <w:t xml:space="preserve">provides detailed information on developing the Contingency Plan within </w:t>
      </w:r>
      <w:r w:rsidR="004A49D8">
        <w:t>IACS</w:t>
      </w:r>
      <w:r>
        <w:t>.</w:t>
      </w:r>
    </w:p>
    <w:p w14:paraId="3253539E" w14:textId="77777777" w:rsidR="00B75819" w:rsidRDefault="00B75819" w:rsidP="00C00DFE">
      <w:r>
        <w:t xml:space="preserve">The template included in this attachment is for </w:t>
      </w:r>
      <w:r w:rsidR="002222D3" w:rsidRPr="00DB66CA">
        <w:rPr>
          <w:b/>
          <w:i/>
        </w:rPr>
        <w:t xml:space="preserve">high impact availability </w:t>
      </w:r>
      <w:r w:rsidR="00284C58">
        <w:rPr>
          <w:b/>
          <w:i/>
        </w:rPr>
        <w:t>information</w:t>
      </w:r>
      <w:r w:rsidR="00284C58" w:rsidRPr="00DB66CA">
        <w:rPr>
          <w:b/>
          <w:i/>
        </w:rPr>
        <w:t xml:space="preserve"> </w:t>
      </w:r>
      <w:r w:rsidR="002222D3" w:rsidRPr="00DB66CA">
        <w:rPr>
          <w:b/>
          <w:i/>
        </w:rPr>
        <w:t>systems only</w:t>
      </w:r>
      <w:r>
        <w:t xml:space="preserve">.  The template contains instructions for completing specific sections where practical.  Text is added in certain sections; however, this information is intended only to suggest the type of information that may be found in that </w:t>
      </w:r>
      <w:r w:rsidRPr="002222D3">
        <w:t>section.  The text is not comprehensive and should be modified to meet specific agency and system considerations.  The I</w:t>
      </w:r>
      <w:r w:rsidR="00284C58">
        <w:t>nformation System</w:t>
      </w:r>
      <w:r>
        <w:t xml:space="preserve"> Contingency Plan should be marked with the appropriate security label, such as For Official Use Only.  </w:t>
      </w:r>
    </w:p>
    <w:p w14:paraId="3253539F" w14:textId="77777777" w:rsidR="00B75819" w:rsidRDefault="00B75819" w:rsidP="00DB66CA">
      <w:pPr>
        <w:pStyle w:val="Heading1"/>
      </w:pPr>
      <w:bookmarkStart w:id="6" w:name="_Toc133986678"/>
      <w:bookmarkStart w:id="7" w:name="_Toc327271007"/>
      <w:bookmarkStart w:id="8" w:name="_Toc329848366"/>
      <w:bookmarkStart w:id="9" w:name="_Toc329848949"/>
      <w:r>
        <w:t>Relationship to Continuity of Operations Plan</w:t>
      </w:r>
      <w:bookmarkEnd w:id="6"/>
      <w:bookmarkEnd w:id="7"/>
      <w:bookmarkEnd w:id="8"/>
      <w:bookmarkEnd w:id="9"/>
    </w:p>
    <w:p w14:paraId="325353A0" w14:textId="77777777" w:rsidR="00B75819" w:rsidRDefault="00B75819" w:rsidP="00DB66CA">
      <w:r>
        <w:t>I</w:t>
      </w:r>
      <w:r w:rsidR="00284C58">
        <w:t>nformation System</w:t>
      </w:r>
      <w:r>
        <w:t xml:space="preserve"> Contingency Plans, for critical systems identified within a Continuity of Operations (COOP) Plan, should be developed and included as appendices to the COOP Plan.</w:t>
      </w:r>
    </w:p>
    <w:p w14:paraId="325353A1" w14:textId="77777777" w:rsidR="00B75819" w:rsidRDefault="00B75819">
      <w:r>
        <w:t>The COOP Plan(s) should cross reference the associated I</w:t>
      </w:r>
      <w:r w:rsidR="00284C58">
        <w:t>nformation System</w:t>
      </w:r>
      <w:r>
        <w:t xml:space="preserve"> Contingency Plan(s) and the I</w:t>
      </w:r>
      <w:r w:rsidR="00284C58">
        <w:t>nformation System</w:t>
      </w:r>
      <w:r>
        <w:t xml:space="preserve"> Contingency Plan(s) should cross-reference the COOP Plan(s).</w:t>
      </w:r>
    </w:p>
    <w:p w14:paraId="325353A2" w14:textId="77777777" w:rsidR="00B75819" w:rsidRDefault="00B75819">
      <w:r>
        <w:t>Allowable outage times identified in I</w:t>
      </w:r>
      <w:r w:rsidR="00284C58">
        <w:t>nformation System</w:t>
      </w:r>
      <w:r>
        <w:t xml:space="preserve"> Contingency Plan(s) should coincide with the business functionality Minimum Allowable Outage/Downtime (MAO) identified in the COOP Plan(s).</w:t>
      </w:r>
    </w:p>
    <w:p w14:paraId="325353A3" w14:textId="77777777" w:rsidR="00B75819" w:rsidRDefault="00D82D57" w:rsidP="00DB66CA">
      <w:pPr>
        <w:pStyle w:val="Heading1"/>
      </w:pPr>
      <w:bookmarkStart w:id="10" w:name="_Toc133986679"/>
      <w:bookmarkStart w:id="11" w:name="_Toc327271008"/>
      <w:bookmarkStart w:id="12" w:name="_Toc329848367"/>
      <w:bookmarkStart w:id="13" w:name="_Toc329848950"/>
      <w:r>
        <w:t xml:space="preserve">Guidance for </w:t>
      </w:r>
      <w:r w:rsidR="00B75819">
        <w:t>Template Usage</w:t>
      </w:r>
      <w:bookmarkEnd w:id="10"/>
      <w:bookmarkEnd w:id="11"/>
      <w:bookmarkEnd w:id="12"/>
      <w:bookmarkEnd w:id="13"/>
    </w:p>
    <w:p w14:paraId="325353A4" w14:textId="77777777" w:rsidR="00E56648" w:rsidRPr="0001424D" w:rsidRDefault="00E56648" w:rsidP="00DB66CA">
      <w:r w:rsidRPr="00C3107C">
        <w:t>Throughout the attached template, guidance appears in italics enclosed by angle brackets ( &lt; &gt; ).  When the template is complete, remove all such material.</w:t>
      </w:r>
    </w:p>
    <w:p w14:paraId="325353A5" w14:textId="77777777" w:rsidR="00E728F3" w:rsidRPr="008C4788" w:rsidRDefault="00E728F3">
      <w:r w:rsidRPr="008C4788">
        <w:lastRenderedPageBreak/>
        <w:t xml:space="preserve">Generic terms </w:t>
      </w:r>
      <w:r w:rsidR="00E56648" w:rsidRPr="008C4788">
        <w:t>in braces</w:t>
      </w:r>
      <w:r w:rsidR="00B75819" w:rsidRPr="008C4788">
        <w:t xml:space="preserve"> (</w:t>
      </w:r>
      <w:r w:rsidR="00E56648" w:rsidRPr="008C4788">
        <w:t xml:space="preserve"> </w:t>
      </w:r>
      <w:r w:rsidR="00B75819" w:rsidRPr="008C4788">
        <w:t>{</w:t>
      </w:r>
      <w:r w:rsidR="00E56648" w:rsidRPr="008C4788">
        <w:t xml:space="preserve"> </w:t>
      </w:r>
      <w:r w:rsidR="00B75819" w:rsidRPr="008C4788">
        <w:t>}</w:t>
      </w:r>
      <w:r w:rsidR="00E56648" w:rsidRPr="008C4788">
        <w:t xml:space="preserve"> )</w:t>
      </w:r>
      <w:r w:rsidRPr="008C4788">
        <w:t xml:space="preserve"> must be replaced with appropriate specific terms.  Some, such as {system name} can be globally replaced by word processor software functions.  For terms whose replacements do not begin with a capital, errors may occur when those terms are at the beginning of a sentence.  Most spell checkers will find these errors if not automatically corrected.  </w:t>
      </w:r>
    </w:p>
    <w:p w14:paraId="325353A6" w14:textId="77777777" w:rsidR="00F6577B" w:rsidRPr="008C4788" w:rsidRDefault="00F6577B">
      <w:r w:rsidRPr="008C4788">
        <w:t xml:space="preserve">Adjust version number of the plan on the cover and in headers and footers.  Versions that are distributed should be whole numbers in the form 1.0, 2.0, 3.0, etc. </w:t>
      </w:r>
    </w:p>
    <w:p w14:paraId="325353A7" w14:textId="77777777" w:rsidR="00F6577B" w:rsidRPr="008C4788" w:rsidRDefault="00F6577B">
      <w:r w:rsidRPr="008C4788">
        <w:t>The plan, when completed, is “FOR OFFICIAL USE ONLY.”  Remove the words “(when completed)” from the headers and footers.</w:t>
      </w:r>
    </w:p>
    <w:p w14:paraId="325353A8" w14:textId="77777777" w:rsidR="00F6577B" w:rsidRPr="008C4788" w:rsidRDefault="00F6577B">
      <w:r w:rsidRPr="008C4788">
        <w:t>Enter the Component name, system name, and date in the headers.</w:t>
      </w:r>
    </w:p>
    <w:p w14:paraId="325353A9" w14:textId="77777777" w:rsidR="00E728F3" w:rsidRPr="008C4788" w:rsidRDefault="00E728F3">
      <w:r w:rsidRPr="008C4788">
        <w:t>It is recommended that SharePoint filename be entered as a field code in the footer if possible.  This will help simplify version control.</w:t>
      </w:r>
    </w:p>
    <w:p w14:paraId="325353AA" w14:textId="77777777" w:rsidR="00E728F3" w:rsidRPr="008C4788" w:rsidRDefault="00E728F3">
      <w:r w:rsidRPr="008C4788">
        <w:t>Insert a table of contents on page v.</w:t>
      </w:r>
    </w:p>
    <w:p w14:paraId="325353AB" w14:textId="77777777" w:rsidR="00E728F3" w:rsidRPr="008C4788" w:rsidRDefault="00E728F3">
      <w:r w:rsidRPr="008C4788">
        <w:t xml:space="preserve">Run a spell and grammar check.  Note that some correct constructions and spellings will be cited as grammar or spelling “errors.”  </w:t>
      </w:r>
    </w:p>
    <w:p w14:paraId="325353AC" w14:textId="77777777" w:rsidR="00B75819" w:rsidRPr="008C4788" w:rsidRDefault="00653AB5">
      <w:r w:rsidRPr="008C4788">
        <w:t>Before distributing the completed template, remove this and all preceding pages.</w:t>
      </w:r>
    </w:p>
    <w:p w14:paraId="325353AD" w14:textId="77777777" w:rsidR="00B75819" w:rsidRDefault="00B75819"/>
    <w:p w14:paraId="325353AE" w14:textId="77777777" w:rsidR="007A5004" w:rsidRDefault="007A5004"/>
    <w:p w14:paraId="325353AF" w14:textId="77777777" w:rsidR="00A21056" w:rsidRDefault="00A21056"/>
    <w:p w14:paraId="325353B0" w14:textId="77777777" w:rsidR="00745677" w:rsidRDefault="00745677">
      <w:pPr>
        <w:sectPr w:rsidR="00745677" w:rsidSect="00D82D57">
          <w:pgSz w:w="12240" w:h="15840" w:code="1"/>
          <w:pgMar w:top="720" w:right="1440" w:bottom="720" w:left="1440" w:header="432" w:footer="432" w:gutter="0"/>
          <w:pgNumType w:start="1"/>
          <w:cols w:space="720"/>
          <w:docGrid w:linePitch="360"/>
        </w:sectPr>
      </w:pPr>
      <w:bookmarkStart w:id="14" w:name="_MON_1401011860"/>
      <w:bookmarkStart w:id="15" w:name="_MON_1401599783"/>
      <w:bookmarkStart w:id="16" w:name="_MON_1401600244"/>
      <w:bookmarkStart w:id="17" w:name="_MON_1401011889"/>
      <w:bookmarkStart w:id="18" w:name="_MON_1401611806"/>
      <w:bookmarkStart w:id="19" w:name="_MON_1401011920"/>
      <w:bookmarkStart w:id="20" w:name="_MON_1401013319"/>
      <w:bookmarkEnd w:id="14"/>
      <w:bookmarkEnd w:id="15"/>
      <w:bookmarkEnd w:id="16"/>
      <w:bookmarkEnd w:id="17"/>
      <w:bookmarkEnd w:id="18"/>
      <w:bookmarkEnd w:id="19"/>
      <w:bookmarkEnd w:id="20"/>
    </w:p>
    <w:tbl>
      <w:tblPr>
        <w:tblW w:w="0" w:type="auto"/>
        <w:tblInd w:w="18" w:type="dxa"/>
        <w:tblLook w:val="04A0" w:firstRow="1" w:lastRow="0" w:firstColumn="1" w:lastColumn="0" w:noHBand="0" w:noVBand="1"/>
      </w:tblPr>
      <w:tblGrid>
        <w:gridCol w:w="9450"/>
      </w:tblGrid>
      <w:tr w:rsidR="00745677" w:rsidRPr="00735F8E" w14:paraId="325353CD" w14:textId="77777777" w:rsidTr="00745677">
        <w:trPr>
          <w:trHeight w:val="1503"/>
        </w:trPr>
        <w:tc>
          <w:tcPr>
            <w:tcW w:w="9450" w:type="dxa"/>
          </w:tcPr>
          <w:p w14:paraId="325353B1" w14:textId="77777777" w:rsidR="00745677" w:rsidRDefault="00745677" w:rsidP="00745677">
            <w:pPr>
              <w:rPr>
                <w:noProof/>
              </w:rPr>
            </w:pPr>
            <w:r>
              <w:rPr>
                <w:noProof/>
              </w:rPr>
              <w:lastRenderedPageBreak/>
              <w:drawing>
                <wp:inline distT="0" distB="0" distL="0" distR="0" wp14:anchorId="325355FD" wp14:editId="56F7B357">
                  <wp:extent cx="2767965" cy="794385"/>
                  <wp:effectExtent l="0" t="0" r="0" b="5715"/>
                  <wp:docPr id="7" name="Picture 1" descr="The seal of the U.S. Department of Homeland Security, followed by the Department logo." title="Seal and logo of the Department of Homeland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7965" cy="794385"/>
                          </a:xfrm>
                          <a:prstGeom prst="rect">
                            <a:avLst/>
                          </a:prstGeom>
                          <a:noFill/>
                          <a:ln>
                            <a:noFill/>
                          </a:ln>
                        </pic:spPr>
                      </pic:pic>
                    </a:graphicData>
                  </a:graphic>
                </wp:inline>
              </w:drawing>
            </w:r>
          </w:p>
          <w:p w14:paraId="325353B2" w14:textId="77777777" w:rsidR="00745677" w:rsidRDefault="00745677" w:rsidP="00745677">
            <w:pPr>
              <w:rPr>
                <w:noProof/>
              </w:rPr>
            </w:pPr>
          </w:p>
          <w:p w14:paraId="325353B3" w14:textId="77777777" w:rsidR="00745677" w:rsidRPr="004717AC" w:rsidRDefault="00745677" w:rsidP="00745677">
            <w:pPr>
              <w:pStyle w:val="CoverBase"/>
              <w:rPr>
                <w:rFonts w:ascii="Arial" w:hAnsi="Arial" w:cs="Arial"/>
                <w:b/>
                <w:sz w:val="32"/>
                <w:szCs w:val="32"/>
              </w:rPr>
            </w:pPr>
            <w:r>
              <w:rPr>
                <w:rFonts w:ascii="Arial" w:hAnsi="Arial" w:cs="Arial"/>
                <w:b/>
                <w:sz w:val="32"/>
                <w:szCs w:val="32"/>
              </w:rPr>
              <w:t>{Component n</w:t>
            </w:r>
            <w:r w:rsidRPr="004717AC">
              <w:rPr>
                <w:rFonts w:ascii="Arial" w:hAnsi="Arial" w:cs="Arial"/>
                <w:b/>
                <w:sz w:val="32"/>
                <w:szCs w:val="32"/>
              </w:rPr>
              <w:t>ame</w:t>
            </w:r>
            <w:r>
              <w:rPr>
                <w:rFonts w:ascii="Arial" w:hAnsi="Arial" w:cs="Arial"/>
                <w:b/>
                <w:sz w:val="32"/>
                <w:szCs w:val="32"/>
              </w:rPr>
              <w:t>}</w:t>
            </w:r>
          </w:p>
          <w:p w14:paraId="325353B4" w14:textId="77777777" w:rsidR="00745677" w:rsidRPr="00430420" w:rsidRDefault="00745677" w:rsidP="00745677">
            <w:pPr>
              <w:pStyle w:val="CoverBase"/>
            </w:pPr>
          </w:p>
          <w:p w14:paraId="325353B5" w14:textId="77777777" w:rsidR="00745677" w:rsidRPr="00735F8E" w:rsidRDefault="00745677" w:rsidP="00745677"/>
          <w:p w14:paraId="325353B6" w14:textId="77777777" w:rsidR="00745677" w:rsidRDefault="00745677" w:rsidP="00745677"/>
          <w:p w14:paraId="325353B7" w14:textId="77777777" w:rsidR="00745677" w:rsidRDefault="00745677" w:rsidP="00745677"/>
          <w:p w14:paraId="325353B8" w14:textId="77777777" w:rsidR="00745677" w:rsidRDefault="00745677" w:rsidP="00745677"/>
          <w:p w14:paraId="325353B9" w14:textId="77777777" w:rsidR="00745677" w:rsidRDefault="00745677" w:rsidP="00745677"/>
          <w:p w14:paraId="325353BA" w14:textId="77777777" w:rsidR="00745677" w:rsidRDefault="00745677" w:rsidP="00745677"/>
          <w:p w14:paraId="325353BB" w14:textId="77777777" w:rsidR="00745677" w:rsidRDefault="00745677" w:rsidP="00745677"/>
          <w:p w14:paraId="325353BC" w14:textId="77777777" w:rsidR="00745677" w:rsidRDefault="00745677" w:rsidP="00745677"/>
          <w:p w14:paraId="325353BD" w14:textId="77777777" w:rsidR="00745677" w:rsidRPr="004717AC" w:rsidRDefault="00745677" w:rsidP="00745677">
            <w:pPr>
              <w:jc w:val="center"/>
              <w:rPr>
                <w:rFonts w:ascii="Arial" w:hAnsi="Arial" w:cs="Arial"/>
                <w:b/>
                <w:sz w:val="40"/>
                <w:szCs w:val="40"/>
              </w:rPr>
            </w:pPr>
            <w:r w:rsidRPr="00087DE9">
              <w:rPr>
                <w:rFonts w:ascii="Arial" w:hAnsi="Arial" w:cs="Arial"/>
                <w:b/>
                <w:sz w:val="40"/>
                <w:szCs w:val="40"/>
              </w:rPr>
              <w:t>{S</w:t>
            </w:r>
            <w:r w:rsidRPr="004717AC">
              <w:rPr>
                <w:rFonts w:ascii="Arial" w:hAnsi="Arial" w:cs="Arial"/>
                <w:b/>
                <w:sz w:val="40"/>
                <w:szCs w:val="40"/>
              </w:rPr>
              <w:t xml:space="preserve">ystem </w:t>
            </w:r>
            <w:r>
              <w:rPr>
                <w:rFonts w:ascii="Arial" w:hAnsi="Arial" w:cs="Arial"/>
                <w:b/>
                <w:sz w:val="40"/>
                <w:szCs w:val="40"/>
              </w:rPr>
              <w:t>n</w:t>
            </w:r>
            <w:r w:rsidRPr="004717AC">
              <w:rPr>
                <w:rFonts w:ascii="Arial" w:hAnsi="Arial" w:cs="Arial"/>
                <w:b/>
                <w:sz w:val="40"/>
                <w:szCs w:val="40"/>
              </w:rPr>
              <w:t>ame</w:t>
            </w:r>
            <w:r>
              <w:rPr>
                <w:rFonts w:ascii="Arial" w:hAnsi="Arial" w:cs="Arial"/>
                <w:b/>
                <w:sz w:val="40"/>
                <w:szCs w:val="40"/>
              </w:rPr>
              <w:t>}</w:t>
            </w:r>
          </w:p>
          <w:p w14:paraId="325353BE" w14:textId="77777777" w:rsidR="00745677" w:rsidRDefault="00745677" w:rsidP="00745677"/>
          <w:p w14:paraId="325353BF" w14:textId="77777777" w:rsidR="00745677" w:rsidRPr="004717AC" w:rsidRDefault="00745677" w:rsidP="00745677">
            <w:pPr>
              <w:pStyle w:val="CoverBase"/>
              <w:jc w:val="center"/>
              <w:rPr>
                <w:rFonts w:ascii="Arial" w:hAnsi="Arial" w:cs="Arial"/>
                <w:b/>
              </w:rPr>
            </w:pPr>
            <w:r w:rsidRPr="004717AC">
              <w:rPr>
                <w:rFonts w:ascii="Arial" w:hAnsi="Arial" w:cs="Arial"/>
                <w:b/>
              </w:rPr>
              <w:t>Information System Contingency Plan</w:t>
            </w:r>
          </w:p>
          <w:p w14:paraId="325353C0" w14:textId="77777777" w:rsidR="00745677" w:rsidRPr="00735F8E" w:rsidRDefault="00745677" w:rsidP="00745677"/>
          <w:p w14:paraId="325353C1" w14:textId="77777777" w:rsidR="00745677" w:rsidRPr="00735F8E" w:rsidRDefault="00745677" w:rsidP="00745677"/>
          <w:p w14:paraId="325353C2" w14:textId="77777777" w:rsidR="00745677" w:rsidRPr="00735F8E" w:rsidRDefault="00745677" w:rsidP="00745677"/>
          <w:p w14:paraId="325353C3" w14:textId="77777777" w:rsidR="00745677" w:rsidRPr="00735F8E" w:rsidRDefault="00745677" w:rsidP="00745677"/>
          <w:p w14:paraId="325353C4" w14:textId="77777777" w:rsidR="00745677" w:rsidRPr="00735F8E" w:rsidRDefault="00745677" w:rsidP="00745677"/>
          <w:p w14:paraId="325353C5" w14:textId="77777777" w:rsidR="00745677" w:rsidRPr="00735F8E" w:rsidRDefault="00745677" w:rsidP="00745677"/>
          <w:p w14:paraId="325353C6" w14:textId="77777777" w:rsidR="00745677" w:rsidRPr="00735F8E" w:rsidRDefault="00745677" w:rsidP="00745677"/>
          <w:p w14:paraId="325353C7" w14:textId="77777777" w:rsidR="00745677" w:rsidRPr="00735F8E" w:rsidRDefault="00745677" w:rsidP="00745677"/>
          <w:p w14:paraId="325353C8" w14:textId="77777777" w:rsidR="00745677" w:rsidRDefault="00745677" w:rsidP="00745677">
            <w:pPr>
              <w:pStyle w:val="CoverBase"/>
            </w:pPr>
          </w:p>
          <w:p w14:paraId="325353C9" w14:textId="77777777" w:rsidR="00745677" w:rsidRDefault="00745677" w:rsidP="00745677">
            <w:pPr>
              <w:pStyle w:val="CoverBase"/>
            </w:pPr>
            <w:r>
              <w:rPr>
                <w:noProof/>
              </w:rPr>
              <mc:AlternateContent>
                <mc:Choice Requires="wps">
                  <w:drawing>
                    <wp:inline distT="0" distB="0" distL="0" distR="0" wp14:anchorId="0AD3B3CF" wp14:editId="76A5BCF9">
                      <wp:extent cx="1883410" cy="799465"/>
                      <wp:effectExtent l="0" t="0" r="0" b="635"/>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341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3561F" w14:textId="77777777" w:rsidR="004A49D8" w:rsidRPr="004717AC" w:rsidRDefault="004A49D8" w:rsidP="00745677">
                                  <w:pPr>
                                    <w:pStyle w:val="CoverBase"/>
                                    <w:spacing w:before="0"/>
                                    <w:rPr>
                                      <w:rFonts w:ascii="Arial" w:hAnsi="Arial" w:cs="Arial"/>
                                      <w:sz w:val="28"/>
                                      <w:szCs w:val="28"/>
                                    </w:rPr>
                                  </w:pPr>
                                  <w:r w:rsidRPr="004717AC">
                                    <w:rPr>
                                      <w:rFonts w:ascii="Arial" w:hAnsi="Arial" w:cs="Arial"/>
                                      <w:sz w:val="28"/>
                                      <w:szCs w:val="28"/>
                                    </w:rPr>
                                    <w:t>Prepared by</w:t>
                                  </w:r>
                                </w:p>
                                <w:p w14:paraId="32535620" w14:textId="77777777" w:rsidR="004A49D8" w:rsidRPr="004717AC" w:rsidRDefault="004A49D8" w:rsidP="00745677">
                                  <w:pPr>
                                    <w:pStyle w:val="CoverBase"/>
                                    <w:spacing w:before="0"/>
                                    <w:rPr>
                                      <w:rFonts w:ascii="Arial" w:hAnsi="Arial" w:cs="Arial"/>
                                      <w:sz w:val="28"/>
                                      <w:szCs w:val="28"/>
                                    </w:rPr>
                                  </w:pPr>
                                  <w:r w:rsidRPr="004717AC">
                                    <w:rPr>
                                      <w:rFonts w:ascii="Arial" w:hAnsi="Arial" w:cs="Arial"/>
                                      <w:sz w:val="28"/>
                                      <w:szCs w:val="28"/>
                                    </w:rPr>
                                    <w:t>Organization Name</w:t>
                                  </w:r>
                                </w:p>
                                <w:p w14:paraId="32535621" w14:textId="77777777" w:rsidR="004A49D8" w:rsidRPr="004717AC" w:rsidRDefault="004A49D8" w:rsidP="00745677">
                                  <w:pPr>
                                    <w:pStyle w:val="CoverBase"/>
                                    <w:spacing w:before="0"/>
                                    <w:rPr>
                                      <w:rFonts w:ascii="Arial" w:hAnsi="Arial" w:cs="Arial"/>
                                      <w:sz w:val="28"/>
                                      <w:szCs w:val="28"/>
                                    </w:rPr>
                                  </w:pPr>
                                  <w:r>
                                    <w:rPr>
                                      <w:rFonts w:ascii="Arial" w:hAnsi="Arial" w:cs="Arial"/>
                                      <w:sz w:val="28"/>
                                      <w:szCs w:val="28"/>
                                    </w:rPr>
                                    <w:t>C</w:t>
                                  </w:r>
                                  <w:r w:rsidRPr="004717AC">
                                    <w:rPr>
                                      <w:rFonts w:ascii="Arial" w:hAnsi="Arial" w:cs="Arial"/>
                                      <w:sz w:val="28"/>
                                      <w:szCs w:val="28"/>
                                    </w:rPr>
                                    <w:t>ity, State, ZIP</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6" o:spid="_x0000_s1026" type="#_x0000_t202" style="width:148.3pt;height:6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VYrswIAALk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" filled="f" stroked="f">
                      <v:textbox>
                        <w:txbxContent>
                          <w:p w14:paraId="3253561F" w14:textId="77777777" w:rsidR="004A49D8" w:rsidRPr="004717AC" w:rsidRDefault="004A49D8" w:rsidP="00745677">
                            <w:pPr>
                              <w:pStyle w:val="CoverBase"/>
                              <w:spacing w:before="0"/>
                              <w:rPr>
                                <w:rFonts w:ascii="Arial" w:hAnsi="Arial" w:cs="Arial"/>
                                <w:sz w:val="28"/>
                                <w:szCs w:val="28"/>
                              </w:rPr>
                            </w:pPr>
                            <w:r w:rsidRPr="004717AC">
                              <w:rPr>
                                <w:rFonts w:ascii="Arial" w:hAnsi="Arial" w:cs="Arial"/>
                                <w:sz w:val="28"/>
                                <w:szCs w:val="28"/>
                              </w:rPr>
                              <w:t>Prepared by</w:t>
                            </w:r>
                          </w:p>
                          <w:p w14:paraId="32535620" w14:textId="77777777" w:rsidR="004A49D8" w:rsidRPr="004717AC" w:rsidRDefault="004A49D8" w:rsidP="00745677">
                            <w:pPr>
                              <w:pStyle w:val="CoverBase"/>
                              <w:spacing w:before="0"/>
                              <w:rPr>
                                <w:rFonts w:ascii="Arial" w:hAnsi="Arial" w:cs="Arial"/>
                                <w:sz w:val="28"/>
                                <w:szCs w:val="28"/>
                              </w:rPr>
                            </w:pPr>
                            <w:r w:rsidRPr="004717AC">
                              <w:rPr>
                                <w:rFonts w:ascii="Arial" w:hAnsi="Arial" w:cs="Arial"/>
                                <w:sz w:val="28"/>
                                <w:szCs w:val="28"/>
                              </w:rPr>
                              <w:t>Organization Name</w:t>
                            </w:r>
                          </w:p>
                          <w:p w14:paraId="32535621" w14:textId="77777777" w:rsidR="004A49D8" w:rsidRPr="004717AC" w:rsidRDefault="004A49D8" w:rsidP="00745677">
                            <w:pPr>
                              <w:pStyle w:val="CoverBase"/>
                              <w:spacing w:before="0"/>
                              <w:rPr>
                                <w:rFonts w:ascii="Arial" w:hAnsi="Arial" w:cs="Arial"/>
                                <w:sz w:val="28"/>
                                <w:szCs w:val="28"/>
                              </w:rPr>
                            </w:pPr>
                            <w:r>
                              <w:rPr>
                                <w:rFonts w:ascii="Arial" w:hAnsi="Arial" w:cs="Arial"/>
                                <w:sz w:val="28"/>
                                <w:szCs w:val="28"/>
                              </w:rPr>
                              <w:t>C</w:t>
                            </w:r>
                            <w:r w:rsidRPr="004717AC">
                              <w:rPr>
                                <w:rFonts w:ascii="Arial" w:hAnsi="Arial" w:cs="Arial"/>
                                <w:sz w:val="28"/>
                                <w:szCs w:val="28"/>
                              </w:rPr>
                              <w:t>ity, State, ZIP</w:t>
                            </w:r>
                          </w:p>
                        </w:txbxContent>
                      </v:textbox>
                      <w10:anchorlock/>
                    </v:shape>
                  </w:pict>
                </mc:Fallback>
              </mc:AlternateContent>
            </w:r>
          </w:p>
          <w:p w14:paraId="325353CA" w14:textId="77777777" w:rsidR="00745677" w:rsidRPr="004717AC" w:rsidRDefault="00745677" w:rsidP="00745677">
            <w:pPr>
              <w:pStyle w:val="CoverBase"/>
              <w:spacing w:before="0"/>
              <w:jc w:val="right"/>
              <w:rPr>
                <w:sz w:val="28"/>
                <w:szCs w:val="28"/>
              </w:rPr>
            </w:pPr>
            <w:r w:rsidRPr="004717AC">
              <w:rPr>
                <w:sz w:val="28"/>
                <w:szCs w:val="28"/>
              </w:rPr>
              <w:t>Version &lt;0.0&gt;</w:t>
            </w:r>
          </w:p>
          <w:p w14:paraId="325353CB" w14:textId="77777777" w:rsidR="00745677" w:rsidRPr="004717AC" w:rsidRDefault="00745677" w:rsidP="00745677">
            <w:pPr>
              <w:pStyle w:val="CoverBase"/>
              <w:spacing w:before="0"/>
              <w:jc w:val="right"/>
              <w:rPr>
                <w:sz w:val="28"/>
                <w:szCs w:val="28"/>
              </w:rPr>
            </w:pPr>
            <w:r w:rsidRPr="004717AC">
              <w:rPr>
                <w:sz w:val="28"/>
                <w:szCs w:val="28"/>
              </w:rPr>
              <w:t>&lt;Date&gt;</w:t>
            </w:r>
          </w:p>
          <w:p w14:paraId="325353CC" w14:textId="77777777" w:rsidR="00745677" w:rsidRPr="00735F8E" w:rsidRDefault="00745677" w:rsidP="00745677">
            <w:pPr>
              <w:spacing w:before="0"/>
            </w:pPr>
          </w:p>
        </w:tc>
      </w:tr>
    </w:tbl>
    <w:p w14:paraId="325353CE" w14:textId="77777777" w:rsidR="00745677" w:rsidRDefault="00745677" w:rsidP="00745677"/>
    <w:p w14:paraId="325353CF" w14:textId="77777777" w:rsidR="00745677" w:rsidRPr="008959BA" w:rsidRDefault="00745677" w:rsidP="00745677"/>
    <w:p w14:paraId="325353D0" w14:textId="77777777" w:rsidR="00745677" w:rsidRDefault="00745677" w:rsidP="00745677"/>
    <w:p w14:paraId="325353D1" w14:textId="5958D0E3" w:rsidR="00745677" w:rsidRDefault="00194D48" w:rsidP="00194D48">
      <w:pPr>
        <w:tabs>
          <w:tab w:val="left" w:pos="6375"/>
        </w:tabs>
      </w:pPr>
      <w:r>
        <w:tab/>
      </w:r>
    </w:p>
    <w:p w14:paraId="325353D2" w14:textId="77777777" w:rsidR="00745677" w:rsidRDefault="00745677" w:rsidP="00745677"/>
    <w:p w14:paraId="325353D3" w14:textId="77777777" w:rsidR="00745677" w:rsidRDefault="00745677" w:rsidP="00745677"/>
    <w:p w14:paraId="325353D4" w14:textId="77777777" w:rsidR="00745677" w:rsidRDefault="00745677" w:rsidP="00745677"/>
    <w:p w14:paraId="325353D5" w14:textId="77777777" w:rsidR="00745677" w:rsidRDefault="00745677" w:rsidP="00745677"/>
    <w:p w14:paraId="325353D6" w14:textId="77777777" w:rsidR="00745677" w:rsidRDefault="00745677" w:rsidP="00745677"/>
    <w:p w14:paraId="325353D7" w14:textId="77777777" w:rsidR="00745677" w:rsidRDefault="00745677" w:rsidP="00745677"/>
    <w:p w14:paraId="325353D8" w14:textId="77777777" w:rsidR="00745677" w:rsidRDefault="00745677" w:rsidP="00745677"/>
    <w:p w14:paraId="325353D9" w14:textId="77777777" w:rsidR="00745677" w:rsidRDefault="00745677" w:rsidP="00745677"/>
    <w:p w14:paraId="325353DA" w14:textId="77777777" w:rsidR="00745677" w:rsidRDefault="00745677" w:rsidP="00745677"/>
    <w:p w14:paraId="325353DB" w14:textId="77777777" w:rsidR="00745677" w:rsidRDefault="00745677" w:rsidP="00745677"/>
    <w:p w14:paraId="325353DC" w14:textId="77777777" w:rsidR="00745677" w:rsidRPr="00847785" w:rsidRDefault="00745677" w:rsidP="00745677">
      <w:pPr>
        <w:jc w:val="center"/>
      </w:pPr>
      <w:r w:rsidRPr="00847785">
        <w:t>This page intentionally blank</w:t>
      </w:r>
    </w:p>
    <w:p w14:paraId="325353DD" w14:textId="77777777" w:rsidR="00745677" w:rsidRDefault="00745677" w:rsidP="00745677">
      <w:r>
        <w:br w:type="page"/>
      </w:r>
    </w:p>
    <w:p w14:paraId="325353DE" w14:textId="77777777" w:rsidR="00745677" w:rsidRDefault="00745677" w:rsidP="00745677"/>
    <w:p w14:paraId="325353DF" w14:textId="77777777" w:rsidR="00745677" w:rsidRDefault="00745677" w:rsidP="003560A1">
      <w:pPr>
        <w:pStyle w:val="Heading1"/>
        <w:numPr>
          <w:ilvl w:val="0"/>
          <w:numId w:val="44"/>
        </w:numPr>
      </w:pPr>
      <w:r>
        <w:t>Plan Approval</w:t>
      </w:r>
    </w:p>
    <w:p w14:paraId="325353E0" w14:textId="77777777" w:rsidR="00745677" w:rsidRDefault="00745677" w:rsidP="00745677">
      <w:r>
        <w:t xml:space="preserve">As the designated authority for {system name}, I hereby certify that this information system contingency plan is complete and in accordance with Department of Homeland Security </w:t>
      </w:r>
      <w:r w:rsidRPr="00407F49">
        <w:rPr>
          <w:i/>
        </w:rPr>
        <w:t>Sensitive Systems Policy Directive 4300A</w:t>
      </w:r>
      <w:r>
        <w:t xml:space="preserve">, and that the information contained in this CP is provides an accurate representation of hardware, software, and telecommunications components of the application. </w:t>
      </w:r>
    </w:p>
    <w:p w14:paraId="325353E1" w14:textId="77777777" w:rsidR="00745677" w:rsidRDefault="00745677" w:rsidP="00745677">
      <w:r>
        <w:t>I further certify that this document identifies the criticality of the system as it relates to the mission of the {Component name}, and that the recovery strategies identified will provide the ability to recover the system’s functionality in the most expedient and cost-efficient methods in keeping with the system’s level of criticality.</w:t>
      </w:r>
    </w:p>
    <w:p w14:paraId="325353E2" w14:textId="77777777" w:rsidR="00745677" w:rsidRDefault="00745677" w:rsidP="00745677">
      <w:pPr>
        <w:rPr>
          <w:i/>
        </w:rPr>
      </w:pPr>
      <w:r>
        <w:t xml:space="preserve">Further, I attest that this CP for {system name} will be tested at least annually.  This CP was last tested on {exercise date}; the test, training, and exercise (TT&amp;E) material associated with this test can be found {location of TT&amp;E results}.  This document will be modified as changes occur and will remain under version control in accordance with DHS </w:t>
      </w:r>
      <w:r w:rsidRPr="00407F49">
        <w:rPr>
          <w:i/>
        </w:rPr>
        <w:t>Sensitive Systems Policy Directive 4300A</w:t>
      </w:r>
      <w:r>
        <w:rPr>
          <w:i/>
        </w:rPr>
        <w:t>.</w:t>
      </w:r>
    </w:p>
    <w:p w14:paraId="325353E3" w14:textId="77777777" w:rsidR="00745677" w:rsidRDefault="00745677" w:rsidP="00745677"/>
    <w:p w14:paraId="325353E4" w14:textId="77777777" w:rsidR="00745677" w:rsidRDefault="00745677" w:rsidP="00745677">
      <w:r>
        <w:t>________________________________</w:t>
      </w:r>
      <w:r>
        <w:tab/>
      </w:r>
      <w:r>
        <w:tab/>
      </w:r>
      <w:r>
        <w:tab/>
      </w:r>
      <w:r>
        <w:tab/>
      </w:r>
      <w:r>
        <w:tab/>
      </w:r>
      <w:r w:rsidRPr="00FF5836">
        <w:t>Date</w:t>
      </w:r>
      <w:r>
        <w:t xml:space="preserve">  _____________</w:t>
      </w:r>
    </w:p>
    <w:p w14:paraId="325353E5" w14:textId="77777777" w:rsidR="00745677" w:rsidRDefault="00745677" w:rsidP="00745677">
      <w:r>
        <w:t>{system owner name}</w:t>
      </w:r>
    </w:p>
    <w:p w14:paraId="325353E6" w14:textId="77777777" w:rsidR="00745677" w:rsidRDefault="00745677" w:rsidP="00745677">
      <w:pPr>
        <w:rPr>
          <w:i/>
        </w:rPr>
      </w:pPr>
      <w:r>
        <w:t>{system owner title}</w:t>
      </w:r>
    </w:p>
    <w:p w14:paraId="325353E7" w14:textId="77777777" w:rsidR="00745677" w:rsidRDefault="00745677" w:rsidP="00745677"/>
    <w:p w14:paraId="325353E8" w14:textId="77777777" w:rsidR="00745677" w:rsidRPr="00407F49" w:rsidRDefault="00745677" w:rsidP="00745677">
      <w:r>
        <w:t>&lt;</w:t>
      </w:r>
      <w:r w:rsidRPr="00AC4698">
        <w:rPr>
          <w:i/>
        </w:rPr>
        <w:t>add other applicable approving authorities if appropriate</w:t>
      </w:r>
      <w:r>
        <w:t>&gt;</w:t>
      </w:r>
    </w:p>
    <w:p w14:paraId="325353E9" w14:textId="77777777" w:rsidR="00745677" w:rsidRDefault="00745677" w:rsidP="00745677"/>
    <w:p w14:paraId="325353EA" w14:textId="77777777" w:rsidR="00745677" w:rsidRPr="00735F8E" w:rsidRDefault="00745677" w:rsidP="00745677"/>
    <w:p w14:paraId="325353EB" w14:textId="77777777" w:rsidR="00745677" w:rsidRPr="00847785" w:rsidRDefault="00745677" w:rsidP="00745677"/>
    <w:p w14:paraId="325353EC" w14:textId="77777777" w:rsidR="00745677" w:rsidRPr="00735F8E" w:rsidRDefault="00745677" w:rsidP="00745677"/>
    <w:p w14:paraId="325353ED" w14:textId="77777777" w:rsidR="00745677" w:rsidRPr="00735F8E" w:rsidRDefault="00745677" w:rsidP="00745677"/>
    <w:p w14:paraId="325353EE" w14:textId="77777777" w:rsidR="00745677" w:rsidRPr="00735F8E" w:rsidRDefault="00745677" w:rsidP="00745677"/>
    <w:p w14:paraId="325353EF" w14:textId="77777777" w:rsidR="00745677" w:rsidRPr="00735F8E" w:rsidRDefault="00745677" w:rsidP="00745677"/>
    <w:p w14:paraId="325353F0" w14:textId="77777777" w:rsidR="00745677" w:rsidRPr="00735F8E" w:rsidRDefault="00745677" w:rsidP="00745677"/>
    <w:p w14:paraId="325353F1" w14:textId="77777777" w:rsidR="00745677" w:rsidRPr="00735F8E" w:rsidRDefault="00745677" w:rsidP="00745677"/>
    <w:p w14:paraId="325353F2" w14:textId="77777777" w:rsidR="00745677" w:rsidRPr="00735F8E" w:rsidRDefault="00745677" w:rsidP="00745677"/>
    <w:p w14:paraId="325353F3" w14:textId="77777777" w:rsidR="00745677" w:rsidRPr="00735F8E" w:rsidRDefault="00745677" w:rsidP="00745677"/>
    <w:p w14:paraId="325353F4" w14:textId="77777777" w:rsidR="00745677" w:rsidRDefault="00745677" w:rsidP="00745677"/>
    <w:p w14:paraId="325353F5" w14:textId="77777777" w:rsidR="00745677" w:rsidRDefault="00745677" w:rsidP="00745677"/>
    <w:p w14:paraId="325353F6" w14:textId="77777777" w:rsidR="00745677" w:rsidRDefault="00745677" w:rsidP="00745677"/>
    <w:p w14:paraId="325353F7" w14:textId="77777777" w:rsidR="00745677" w:rsidRDefault="00745677" w:rsidP="00745677"/>
    <w:p w14:paraId="325353F8" w14:textId="77777777" w:rsidR="00745677" w:rsidRDefault="00745677" w:rsidP="00745677"/>
    <w:p w14:paraId="325353F9" w14:textId="77777777" w:rsidR="00745677" w:rsidRDefault="00745677" w:rsidP="00745677"/>
    <w:p w14:paraId="325353FA" w14:textId="77777777" w:rsidR="00745677" w:rsidRDefault="00745677" w:rsidP="00745677"/>
    <w:p w14:paraId="325353FB" w14:textId="77777777" w:rsidR="00745677" w:rsidRDefault="00745677" w:rsidP="00745677"/>
    <w:p w14:paraId="325353FC" w14:textId="77777777" w:rsidR="00745677" w:rsidRDefault="00745677" w:rsidP="00745677"/>
    <w:p w14:paraId="325353FD" w14:textId="77777777" w:rsidR="00745677" w:rsidRDefault="00745677" w:rsidP="00745677"/>
    <w:p w14:paraId="325353FE" w14:textId="77777777" w:rsidR="00745677" w:rsidRDefault="00745677" w:rsidP="00745677"/>
    <w:p w14:paraId="325353FF" w14:textId="77777777" w:rsidR="00745677" w:rsidRDefault="00745677" w:rsidP="00745677"/>
    <w:p w14:paraId="32535400" w14:textId="77777777" w:rsidR="00745677" w:rsidRDefault="00745677" w:rsidP="00745677"/>
    <w:p w14:paraId="32535401" w14:textId="77777777" w:rsidR="00745677" w:rsidRPr="00847785" w:rsidRDefault="00745677" w:rsidP="00745677">
      <w:pPr>
        <w:jc w:val="center"/>
      </w:pPr>
      <w:r w:rsidRPr="00847785">
        <w:t>This page intentionally blank</w:t>
      </w:r>
    </w:p>
    <w:p w14:paraId="32535402" w14:textId="77777777" w:rsidR="00745677" w:rsidRPr="00735F8E" w:rsidRDefault="00745677" w:rsidP="00745677">
      <w:r>
        <w:br w:type="page"/>
      </w:r>
      <w:r>
        <w:lastRenderedPageBreak/>
        <w:t>&lt;insert table of contents&gt;</w:t>
      </w:r>
    </w:p>
    <w:p w14:paraId="32535403" w14:textId="77777777" w:rsidR="00745677" w:rsidRDefault="00745677" w:rsidP="00745677">
      <w:r>
        <w:br w:type="page"/>
      </w:r>
    </w:p>
    <w:p w14:paraId="32535404" w14:textId="77777777" w:rsidR="00745677" w:rsidRPr="00735F8E" w:rsidRDefault="00745677" w:rsidP="00745677"/>
    <w:p w14:paraId="32535405" w14:textId="77777777" w:rsidR="00745677" w:rsidRPr="00735F8E" w:rsidRDefault="00745677" w:rsidP="00745677"/>
    <w:p w14:paraId="32535406" w14:textId="77777777" w:rsidR="00745677" w:rsidRDefault="00745677" w:rsidP="00745677"/>
    <w:p w14:paraId="32535407" w14:textId="77777777" w:rsidR="00745677" w:rsidRDefault="00745677" w:rsidP="00745677"/>
    <w:p w14:paraId="32535408" w14:textId="77777777" w:rsidR="00745677" w:rsidRDefault="00745677" w:rsidP="00745677"/>
    <w:p w14:paraId="32535409" w14:textId="77777777" w:rsidR="00745677" w:rsidRDefault="00745677" w:rsidP="00745677"/>
    <w:p w14:paraId="3253540A" w14:textId="77777777" w:rsidR="00745677" w:rsidRDefault="00745677" w:rsidP="00745677"/>
    <w:p w14:paraId="3253540B" w14:textId="77777777" w:rsidR="00745677" w:rsidRDefault="00745677" w:rsidP="00745677"/>
    <w:p w14:paraId="3253540C" w14:textId="77777777" w:rsidR="00745677" w:rsidRDefault="00745677" w:rsidP="00745677"/>
    <w:p w14:paraId="3253540D" w14:textId="77777777" w:rsidR="00745677" w:rsidRDefault="00745677" w:rsidP="00745677"/>
    <w:p w14:paraId="3253540E" w14:textId="77777777" w:rsidR="00745677" w:rsidRDefault="00745677" w:rsidP="00745677"/>
    <w:p w14:paraId="3253540F" w14:textId="77777777" w:rsidR="00745677" w:rsidRDefault="00745677" w:rsidP="00745677"/>
    <w:p w14:paraId="32535410" w14:textId="77777777" w:rsidR="00745677" w:rsidRDefault="00745677" w:rsidP="00745677"/>
    <w:p w14:paraId="32535411" w14:textId="77777777" w:rsidR="00745677" w:rsidRPr="005E1CD0" w:rsidRDefault="00745677" w:rsidP="00745677">
      <w:pPr>
        <w:pStyle w:val="TabFigCAP0"/>
        <w:sectPr w:rsidR="00745677" w:rsidRPr="005E1CD0" w:rsidSect="003560A1">
          <w:headerReference w:type="even" r:id="rId17"/>
          <w:headerReference w:type="default" r:id="rId18"/>
          <w:footerReference w:type="even" r:id="rId19"/>
          <w:footerReference w:type="default" r:id="rId20"/>
          <w:headerReference w:type="first" r:id="rId21"/>
          <w:footerReference w:type="first" r:id="rId22"/>
          <w:pgSz w:w="12240" w:h="15840" w:code="1"/>
          <w:pgMar w:top="720" w:right="1440" w:bottom="720" w:left="1440" w:header="432" w:footer="432" w:gutter="0"/>
          <w:pgNumType w:start="1"/>
          <w:cols w:space="720"/>
          <w:titlePg/>
          <w:docGrid w:linePitch="360"/>
        </w:sectPr>
      </w:pPr>
      <w:r w:rsidRPr="005E1CD0">
        <w:t>This page intentionally blank</w:t>
      </w:r>
    </w:p>
    <w:p w14:paraId="32535412" w14:textId="77777777" w:rsidR="00745677" w:rsidRPr="00847785" w:rsidRDefault="00745677" w:rsidP="00745677"/>
    <w:p w14:paraId="32535413" w14:textId="77777777" w:rsidR="00745677" w:rsidRPr="005E1CD0" w:rsidRDefault="00745677" w:rsidP="003560A1">
      <w:pPr>
        <w:pStyle w:val="Heading1"/>
        <w:numPr>
          <w:ilvl w:val="0"/>
          <w:numId w:val="38"/>
        </w:numPr>
      </w:pPr>
      <w:r w:rsidRPr="005E1CD0">
        <w:t>Introduction</w:t>
      </w:r>
    </w:p>
    <w:p w14:paraId="32535414" w14:textId="77777777" w:rsidR="00745677" w:rsidRDefault="00745677" w:rsidP="00745677">
      <w:r w:rsidRPr="006B3FF8">
        <w:t xml:space="preserve">Information systems are vital to </w:t>
      </w:r>
      <w:r>
        <w:t xml:space="preserve">the mission business processes of </w:t>
      </w:r>
      <w:r w:rsidRPr="006B3FF8">
        <w:t>{</w:t>
      </w:r>
      <w:r>
        <w:t>Component name</w:t>
      </w:r>
      <w:r w:rsidRPr="006B3FF8">
        <w:t xml:space="preserve">}; therefore, it is critical that services provided by </w:t>
      </w:r>
      <w:r w:rsidRPr="00087DE9">
        <w:rPr>
          <w:iCs/>
        </w:rPr>
        <w:t>{system name}</w:t>
      </w:r>
      <w:r w:rsidRPr="006B3FF8">
        <w:rPr>
          <w:i/>
          <w:iCs/>
        </w:rPr>
        <w:t xml:space="preserve"> </w:t>
      </w:r>
      <w:r w:rsidRPr="006B3FF8">
        <w:t xml:space="preserve">are able to operate effectively without excessive interruption. </w:t>
      </w:r>
      <w:r>
        <w:t xml:space="preserve"> </w:t>
      </w:r>
      <w:r w:rsidRPr="006B3FF8">
        <w:t xml:space="preserve">This Contingency Plan (CP) establishes comprehensive procedures to recover </w:t>
      </w:r>
      <w:r w:rsidRPr="00087DE9">
        <w:t>{system name}</w:t>
      </w:r>
      <w:r w:rsidRPr="006B3FF8">
        <w:rPr>
          <w:i/>
          <w:iCs/>
        </w:rPr>
        <w:t xml:space="preserve"> </w:t>
      </w:r>
      <w:r w:rsidRPr="006B3FF8">
        <w:t xml:space="preserve">quickly and effectively following </w:t>
      </w:r>
      <w:r>
        <w:t>disruption of service</w:t>
      </w:r>
      <w:r w:rsidRPr="006B3FF8">
        <w:t>.</w:t>
      </w:r>
    </w:p>
    <w:p w14:paraId="32535415" w14:textId="77777777" w:rsidR="00745677" w:rsidRPr="005E1CD0" w:rsidRDefault="00745677" w:rsidP="003560A1">
      <w:pPr>
        <w:pStyle w:val="Heading2"/>
        <w:numPr>
          <w:ilvl w:val="1"/>
          <w:numId w:val="44"/>
        </w:numPr>
        <w:tabs>
          <w:tab w:val="clear" w:pos="810"/>
          <w:tab w:val="num" w:pos="720"/>
        </w:tabs>
        <w:ind w:left="720"/>
      </w:pPr>
      <w:r w:rsidRPr="005E1CD0">
        <w:t>Authorities</w:t>
      </w:r>
    </w:p>
    <w:p w14:paraId="32535416" w14:textId="77777777" w:rsidR="00745677" w:rsidRDefault="00745677" w:rsidP="00745677">
      <w:pPr>
        <w:pStyle w:val="RefHead"/>
        <w:rPr>
          <w:sz w:val="20"/>
          <w:szCs w:val="20"/>
        </w:rPr>
      </w:pPr>
      <w:r w:rsidRPr="009164C3">
        <w:t>Federal Law</w:t>
      </w:r>
    </w:p>
    <w:p w14:paraId="32535417" w14:textId="77777777" w:rsidR="00745677" w:rsidRPr="008D6DBA" w:rsidRDefault="00745677" w:rsidP="00745677">
      <w:pPr>
        <w:pStyle w:val="Ref"/>
      </w:pPr>
      <w:r w:rsidRPr="008D6DBA">
        <w:t>Federal Information Security Management Act of 2002 (FISMA), 44 USC 3541 et seq., enacted as Title III of the E-Government Act of 2002, Pub L 107-347, 116 Stat 2899</w:t>
      </w:r>
    </w:p>
    <w:p w14:paraId="32535418" w14:textId="77777777" w:rsidR="00745677" w:rsidRDefault="00745677" w:rsidP="00745677">
      <w:pPr>
        <w:pStyle w:val="Ref"/>
      </w:pPr>
      <w:r w:rsidRPr="008D6DBA">
        <w:t xml:space="preserve">National Defense Authorization Act for Fiscal Year 2001, Title X, Subtitle G, Pub L 106-398, 114 Stat 1564 “Government Information Security Reform,”  </w:t>
      </w:r>
    </w:p>
    <w:p w14:paraId="32535419" w14:textId="77777777" w:rsidR="00745677" w:rsidRDefault="00745677" w:rsidP="00745677">
      <w:pPr>
        <w:pStyle w:val="RefHead"/>
      </w:pPr>
      <w:r>
        <w:t>Presidential Decision Directive</w:t>
      </w:r>
    </w:p>
    <w:p w14:paraId="3253541A" w14:textId="77777777" w:rsidR="00745677" w:rsidRPr="00574E0A" w:rsidRDefault="00745677" w:rsidP="00745677">
      <w:pPr>
        <w:pStyle w:val="Ref"/>
      </w:pPr>
      <w:r w:rsidRPr="00574E0A">
        <w:t xml:space="preserve">Presidential Decision Directive (PDD) 67, </w:t>
      </w:r>
      <w:r>
        <w:t>“</w:t>
      </w:r>
      <w:r w:rsidRPr="00574E0A">
        <w:t>Enduring Constitutional Government and Continuity of Government Operations,</w:t>
      </w:r>
      <w:r>
        <w:t>”</w:t>
      </w:r>
      <w:r w:rsidRPr="00574E0A">
        <w:t xml:space="preserve"> October 1998</w:t>
      </w:r>
    </w:p>
    <w:p w14:paraId="3253541B" w14:textId="77777777" w:rsidR="00745677" w:rsidRDefault="00745677" w:rsidP="00745677">
      <w:pPr>
        <w:pStyle w:val="RefHead"/>
      </w:pPr>
      <w:r>
        <w:t>National Institute of Standards and Technology Federal Information Processing</w:t>
      </w:r>
    </w:p>
    <w:p w14:paraId="3253541C" w14:textId="77777777" w:rsidR="00745677" w:rsidRPr="00AA0A6C" w:rsidRDefault="00745677" w:rsidP="00745677">
      <w:pPr>
        <w:pStyle w:val="Ref"/>
      </w:pPr>
      <w:r w:rsidRPr="00AA0A6C">
        <w:t>NIST FIPS 199, “Standards for Security Categorization of Federal Information and Information Systems,” February 2004</w:t>
      </w:r>
    </w:p>
    <w:p w14:paraId="3253541D" w14:textId="77777777" w:rsidR="00745677" w:rsidRDefault="00745677" w:rsidP="00745677">
      <w:pPr>
        <w:pStyle w:val="RefHead"/>
      </w:pPr>
      <w:r>
        <w:t>Federal Preparedness Circular</w:t>
      </w:r>
    </w:p>
    <w:p w14:paraId="3253541E" w14:textId="77777777" w:rsidR="00745677" w:rsidRPr="00574E0A" w:rsidRDefault="00745677" w:rsidP="00745677">
      <w:pPr>
        <w:pStyle w:val="Ref"/>
      </w:pPr>
      <w:r w:rsidRPr="00F12588">
        <w:t>Federal Preparedness Circular (FPC) 65, “Federal Executive Branch Continuity of Operations (COOP),” June 15, 2004</w:t>
      </w:r>
    </w:p>
    <w:p w14:paraId="3253541F" w14:textId="77777777" w:rsidR="00745677" w:rsidRPr="00612A1D" w:rsidRDefault="00745677" w:rsidP="003560A1">
      <w:pPr>
        <w:pStyle w:val="Heading2"/>
        <w:numPr>
          <w:ilvl w:val="1"/>
          <w:numId w:val="44"/>
        </w:numPr>
        <w:tabs>
          <w:tab w:val="clear" w:pos="810"/>
          <w:tab w:val="num" w:pos="720"/>
        </w:tabs>
        <w:ind w:left="720"/>
      </w:pPr>
      <w:r w:rsidRPr="00612A1D">
        <w:t>Background</w:t>
      </w:r>
    </w:p>
    <w:p w14:paraId="32535420" w14:textId="77777777" w:rsidR="00745677" w:rsidRDefault="00745677" w:rsidP="00745677">
      <w:r>
        <w:t xml:space="preserve">This </w:t>
      </w:r>
      <w:r w:rsidRPr="00087DE9">
        <w:rPr>
          <w:iCs/>
        </w:rPr>
        <w:t>{system name}</w:t>
      </w:r>
      <w:r>
        <w:rPr>
          <w:i/>
          <w:iCs/>
        </w:rPr>
        <w:t xml:space="preserve"> </w:t>
      </w:r>
      <w:r>
        <w:t xml:space="preserve">CP establishes procedures to recover </w:t>
      </w:r>
      <w:r w:rsidRPr="00087DE9">
        <w:rPr>
          <w:iCs/>
        </w:rPr>
        <w:t>{system name}</w:t>
      </w:r>
      <w:r>
        <w:rPr>
          <w:i/>
          <w:iCs/>
        </w:rPr>
        <w:t xml:space="preserve"> </w:t>
      </w:r>
      <w:r>
        <w:t xml:space="preserve">following a disruption. The following objectives have been established for this plan: </w:t>
      </w:r>
    </w:p>
    <w:p w14:paraId="32535421" w14:textId="77777777" w:rsidR="00745677" w:rsidRPr="00DF7928" w:rsidRDefault="00745677" w:rsidP="003560A1">
      <w:pPr>
        <w:pStyle w:val="BullList2"/>
        <w:numPr>
          <w:ilvl w:val="0"/>
          <w:numId w:val="39"/>
        </w:numPr>
      </w:pPr>
      <w:r w:rsidRPr="00DF7928">
        <w:t xml:space="preserve">Maximize the effectiveness of contingency operations </w:t>
      </w:r>
      <w:r>
        <w:t xml:space="preserve">in three </w:t>
      </w:r>
      <w:r w:rsidRPr="00DF7928">
        <w:t xml:space="preserve">phases: </w:t>
      </w:r>
    </w:p>
    <w:p w14:paraId="32535422" w14:textId="77777777" w:rsidR="00745677" w:rsidRPr="005E1CD0" w:rsidRDefault="00745677" w:rsidP="003560A1">
      <w:pPr>
        <w:pStyle w:val="BullList3"/>
        <w:numPr>
          <w:ilvl w:val="0"/>
          <w:numId w:val="40"/>
        </w:numPr>
        <w:tabs>
          <w:tab w:val="clear" w:pos="720"/>
          <w:tab w:val="num" w:pos="1080"/>
        </w:tabs>
        <w:ind w:left="1080" w:hanging="360"/>
      </w:pPr>
      <w:r w:rsidRPr="005E1CD0">
        <w:t xml:space="preserve">Activation and Notification phase— The plan is activated and the extent of damage is determined. </w:t>
      </w:r>
    </w:p>
    <w:p w14:paraId="32535423" w14:textId="77777777" w:rsidR="00745677" w:rsidRPr="005E1CD0" w:rsidRDefault="00745677" w:rsidP="003560A1">
      <w:pPr>
        <w:pStyle w:val="BullList3"/>
        <w:numPr>
          <w:ilvl w:val="0"/>
          <w:numId w:val="40"/>
        </w:numPr>
        <w:tabs>
          <w:tab w:val="clear" w:pos="720"/>
          <w:tab w:val="num" w:pos="1080"/>
        </w:tabs>
        <w:ind w:left="1080" w:hanging="360"/>
      </w:pPr>
      <w:r w:rsidRPr="005E1CD0">
        <w:t xml:space="preserve">Recovery phase— operations are restored. </w:t>
      </w:r>
    </w:p>
    <w:p w14:paraId="32535424" w14:textId="77777777" w:rsidR="00745677" w:rsidRPr="005E1CD0" w:rsidRDefault="00745677" w:rsidP="003560A1">
      <w:pPr>
        <w:pStyle w:val="BullList3"/>
        <w:numPr>
          <w:ilvl w:val="0"/>
          <w:numId w:val="40"/>
        </w:numPr>
        <w:tabs>
          <w:tab w:val="clear" w:pos="720"/>
          <w:tab w:val="num" w:pos="1080"/>
        </w:tabs>
        <w:ind w:left="1080" w:hanging="360"/>
      </w:pPr>
      <w:r w:rsidRPr="005E1CD0">
        <w:t xml:space="preserve">Reconstitution phase—Validation of {system name} is ensured through testing, and normal operations are resumed. </w:t>
      </w:r>
    </w:p>
    <w:p w14:paraId="32535425" w14:textId="77777777" w:rsidR="00745677" w:rsidRDefault="00745677" w:rsidP="003560A1">
      <w:pPr>
        <w:pStyle w:val="BullList2"/>
        <w:numPr>
          <w:ilvl w:val="0"/>
          <w:numId w:val="39"/>
        </w:numPr>
      </w:pPr>
      <w:r>
        <w:t xml:space="preserve">Identify the activities, resources, and procedures needed for </w:t>
      </w:r>
      <w:r w:rsidRPr="00087DE9">
        <w:t>{system name}</w:t>
      </w:r>
      <w:r>
        <w:rPr>
          <w:i/>
          <w:iCs/>
        </w:rPr>
        <w:t xml:space="preserve"> </w:t>
      </w:r>
      <w:r>
        <w:t xml:space="preserve">processing during prolonged interruptions of normal operations. </w:t>
      </w:r>
    </w:p>
    <w:p w14:paraId="32535426" w14:textId="77777777" w:rsidR="00745677" w:rsidRDefault="00745677" w:rsidP="003560A1">
      <w:pPr>
        <w:pStyle w:val="BullList2"/>
        <w:numPr>
          <w:ilvl w:val="0"/>
          <w:numId w:val="39"/>
        </w:numPr>
      </w:pPr>
      <w:r>
        <w:t xml:space="preserve">Assign responsibilities to designated </w:t>
      </w:r>
      <w:r w:rsidRPr="00B2602C">
        <w:rPr>
          <w:iCs/>
        </w:rPr>
        <w:t>{Component name}</w:t>
      </w:r>
      <w:r>
        <w:rPr>
          <w:i/>
          <w:iCs/>
        </w:rPr>
        <w:t xml:space="preserve"> </w:t>
      </w:r>
      <w:r>
        <w:t xml:space="preserve">personnel and provide guidance for recovering </w:t>
      </w:r>
      <w:r w:rsidRPr="00087DE9">
        <w:rPr>
          <w:iCs/>
        </w:rPr>
        <w:t>{system name}</w:t>
      </w:r>
      <w:r>
        <w:rPr>
          <w:i/>
          <w:iCs/>
        </w:rPr>
        <w:t xml:space="preserve"> </w:t>
      </w:r>
      <w:r>
        <w:t xml:space="preserve">during prolonged interruptions of normal operations. </w:t>
      </w:r>
    </w:p>
    <w:p w14:paraId="32535427" w14:textId="77777777" w:rsidR="00745677" w:rsidRDefault="00745677" w:rsidP="003560A1">
      <w:pPr>
        <w:pStyle w:val="BullList2"/>
        <w:numPr>
          <w:ilvl w:val="0"/>
          <w:numId w:val="39"/>
        </w:numPr>
      </w:pPr>
      <w:r>
        <w:t xml:space="preserve">Ensure coordination among all personnel responsible for </w:t>
      </w:r>
      <w:r w:rsidRPr="00B2602C">
        <w:rPr>
          <w:iCs/>
        </w:rPr>
        <w:t>{Component name}</w:t>
      </w:r>
      <w:r>
        <w:rPr>
          <w:i/>
          <w:iCs/>
        </w:rPr>
        <w:t xml:space="preserve"> </w:t>
      </w:r>
      <w:r>
        <w:t xml:space="preserve">contingency planning strategies. </w:t>
      </w:r>
    </w:p>
    <w:p w14:paraId="32535428" w14:textId="77777777" w:rsidR="00745677" w:rsidRDefault="00745677" w:rsidP="003560A1">
      <w:pPr>
        <w:pStyle w:val="BullList2"/>
        <w:numPr>
          <w:ilvl w:val="0"/>
          <w:numId w:val="39"/>
        </w:numPr>
      </w:pPr>
      <w:r>
        <w:t xml:space="preserve">Ensure coordination with external points of contact and vendors whose involvement is necessary to the execution of this </w:t>
      </w:r>
      <w:r w:rsidRPr="00E856DA">
        <w:rPr>
          <w:iCs/>
        </w:rPr>
        <w:t>CP</w:t>
      </w:r>
      <w:r>
        <w:rPr>
          <w:iCs/>
        </w:rPr>
        <w:t>.</w:t>
      </w:r>
      <w:r>
        <w:t xml:space="preserve"> </w:t>
      </w:r>
    </w:p>
    <w:p w14:paraId="32535429" w14:textId="77777777" w:rsidR="00745677" w:rsidRPr="00211876" w:rsidRDefault="00745677" w:rsidP="003560A1">
      <w:pPr>
        <w:pStyle w:val="Heading2"/>
        <w:numPr>
          <w:ilvl w:val="1"/>
          <w:numId w:val="44"/>
        </w:numPr>
        <w:tabs>
          <w:tab w:val="clear" w:pos="810"/>
          <w:tab w:val="num" w:pos="720"/>
        </w:tabs>
        <w:ind w:left="720"/>
      </w:pPr>
      <w:r w:rsidRPr="00211876">
        <w:lastRenderedPageBreak/>
        <w:t>Scope</w:t>
      </w:r>
    </w:p>
    <w:p w14:paraId="3253542A" w14:textId="77777777" w:rsidR="00745677" w:rsidRDefault="00745677" w:rsidP="00745677">
      <w:r w:rsidRPr="00211876">
        <w:t xml:space="preserve">This CP has been developed for {system name}, which is classified as a {level of impact}impact system as defined by Federal Information Processing Standard (FIPS) 199, “Standards for </w:t>
      </w:r>
      <w:r w:rsidRPr="00211876">
        <w:rPr>
          <w:iCs/>
        </w:rPr>
        <w:t xml:space="preserve">Security Categorization of Federal Information and Information Systems.”  </w:t>
      </w:r>
      <w:r w:rsidRPr="00211876">
        <w:t>Procedures detailed in this CP are for {level of impact</w:t>
      </w:r>
      <w:r w:rsidR="004656A5" w:rsidRPr="00211876">
        <w:t>} impact</w:t>
      </w:r>
      <w:r>
        <w:t xml:space="preserve"> systems and designed to recover </w:t>
      </w:r>
      <w:r w:rsidRPr="00087DE9">
        <w:t>{system name}</w:t>
      </w:r>
      <w:r>
        <w:rPr>
          <w:i/>
          <w:iCs/>
        </w:rPr>
        <w:t xml:space="preserve"> </w:t>
      </w:r>
      <w:r>
        <w:t xml:space="preserve">within </w:t>
      </w:r>
      <w:r w:rsidRPr="00B2602C">
        <w:rPr>
          <w:iCs/>
        </w:rPr>
        <w:t>{</w:t>
      </w:r>
      <w:r w:rsidRPr="00786A47">
        <w:rPr>
          <w:iCs/>
        </w:rPr>
        <w:t>RTO hours}</w:t>
      </w:r>
      <w:r w:rsidRPr="00786A47">
        <w:rPr>
          <w:i/>
          <w:iCs/>
        </w:rPr>
        <w:t xml:space="preserve">.  </w:t>
      </w:r>
      <w:r w:rsidRPr="00786A47">
        <w:t>This</w:t>
      </w:r>
      <w:r>
        <w:t xml:space="preserve"> plan does not address replacement or purchase of new equipment; short-term disruptions lasting less than </w:t>
      </w:r>
      <w:r w:rsidRPr="00B2602C">
        <w:rPr>
          <w:iCs/>
        </w:rPr>
        <w:t>{RTO hours}</w:t>
      </w:r>
      <w:r w:rsidRPr="00334D64">
        <w:rPr>
          <w:iCs/>
        </w:rPr>
        <w:t>;</w:t>
      </w:r>
      <w:r>
        <w:rPr>
          <w:i/>
          <w:iCs/>
        </w:rPr>
        <w:t xml:space="preserve"> </w:t>
      </w:r>
      <w:r>
        <w:t xml:space="preserve">or loss of data at the onsite facility or at the user-desktop levels.  Only the </w:t>
      </w:r>
      <w:r w:rsidRPr="002D6BBE">
        <w:rPr>
          <w:b/>
          <w:i/>
        </w:rPr>
        <w:t>availability</w:t>
      </w:r>
      <w:r>
        <w:t xml:space="preserve"> security objective shall be applied to the NIST SP 800-53 Contingency Plan controls defined for low, moderate, and high potential impact levels. </w:t>
      </w:r>
    </w:p>
    <w:p w14:paraId="3253542B" w14:textId="77777777" w:rsidR="00745677" w:rsidRPr="006B0FB6" w:rsidRDefault="00745677" w:rsidP="00745677">
      <w:r w:rsidRPr="006B0FB6">
        <w:t>This CP does not apply in the following situations:</w:t>
      </w:r>
    </w:p>
    <w:p w14:paraId="3253542C" w14:textId="77777777" w:rsidR="00745677" w:rsidRPr="006B0FB6" w:rsidRDefault="00745677" w:rsidP="003560A1">
      <w:pPr>
        <w:pStyle w:val="BullList2"/>
        <w:numPr>
          <w:ilvl w:val="0"/>
          <w:numId w:val="39"/>
        </w:numPr>
      </w:pPr>
      <w:r w:rsidRPr="006B0FB6">
        <w:t xml:space="preserve">Overall recovery and continuity of mission business operations.  The Business Continuity Plan (BCP) and Continuity of Operations Plan (COOP) address continuity of business operations. </w:t>
      </w:r>
    </w:p>
    <w:p w14:paraId="3253542D" w14:textId="77777777" w:rsidR="00745677" w:rsidRPr="007D56E8" w:rsidRDefault="00745677" w:rsidP="003560A1">
      <w:pPr>
        <w:pStyle w:val="BullList2"/>
        <w:numPr>
          <w:ilvl w:val="0"/>
          <w:numId w:val="39"/>
        </w:numPr>
      </w:pPr>
      <w:r>
        <w:t xml:space="preserve">Emergency evacuation of personnel.  The Occupant Emergency Plan (OEP) addresses employee evacuation. </w:t>
      </w:r>
    </w:p>
    <w:p w14:paraId="3253542E" w14:textId="77777777" w:rsidR="00745677" w:rsidRDefault="00745677" w:rsidP="003560A1">
      <w:pPr>
        <w:pStyle w:val="Heading2"/>
        <w:numPr>
          <w:ilvl w:val="1"/>
          <w:numId w:val="44"/>
        </w:numPr>
        <w:tabs>
          <w:tab w:val="clear" w:pos="810"/>
          <w:tab w:val="num" w:pos="720"/>
        </w:tabs>
        <w:ind w:left="720"/>
      </w:pPr>
      <w:r>
        <w:t>Assumptions</w:t>
      </w:r>
    </w:p>
    <w:p w14:paraId="3253542F" w14:textId="77777777" w:rsidR="00745677" w:rsidRDefault="00745677" w:rsidP="00745677">
      <w:r>
        <w:t xml:space="preserve">This plan is based on the following assumptions: </w:t>
      </w:r>
    </w:p>
    <w:p w14:paraId="32535430" w14:textId="77777777" w:rsidR="00745677" w:rsidRDefault="00745677" w:rsidP="003560A1">
      <w:pPr>
        <w:pStyle w:val="BullList2"/>
        <w:numPr>
          <w:ilvl w:val="0"/>
          <w:numId w:val="39"/>
        </w:numPr>
      </w:pPr>
      <w:r w:rsidRPr="00087DE9">
        <w:t>{system name}</w:t>
      </w:r>
      <w:r>
        <w:t xml:space="preserve"> has is a {level of impact} impact system according to FIPS 199 criteria.</w:t>
      </w:r>
    </w:p>
    <w:p w14:paraId="32535431" w14:textId="77777777" w:rsidR="00745677" w:rsidRDefault="00745677" w:rsidP="003560A1">
      <w:pPr>
        <w:pStyle w:val="BullList2"/>
        <w:numPr>
          <w:ilvl w:val="0"/>
          <w:numId w:val="39"/>
        </w:numPr>
      </w:pPr>
      <w:r>
        <w:t>&lt;</w:t>
      </w:r>
      <w:r w:rsidRPr="00A6478D">
        <w:rPr>
          <w:i/>
        </w:rPr>
        <w:t>for high impact systems</w:t>
      </w:r>
      <w:r>
        <w:t>&gt; Alternate processing sites and offsite storage are required and have been established for this system.</w:t>
      </w:r>
    </w:p>
    <w:p w14:paraId="32535432" w14:textId="77777777" w:rsidR="00745677" w:rsidRPr="003F1496" w:rsidRDefault="00745677" w:rsidP="003560A1">
      <w:pPr>
        <w:pStyle w:val="BullList2"/>
        <w:numPr>
          <w:ilvl w:val="0"/>
          <w:numId w:val="39"/>
        </w:numPr>
      </w:pPr>
      <w:r>
        <w:t>&lt;</w:t>
      </w:r>
      <w:r w:rsidRPr="00A6478D">
        <w:rPr>
          <w:i/>
        </w:rPr>
        <w:t>for high impact systems</w:t>
      </w:r>
      <w:r>
        <w:t xml:space="preserve">&gt; Current backups of system software and data are intact and available at the offsite storage facility in </w:t>
      </w:r>
      <w:r w:rsidRPr="00B2602C">
        <w:t>{City, State}</w:t>
      </w:r>
      <w:r>
        <w:t xml:space="preserve"> and are available if needed for relocation of </w:t>
      </w:r>
      <w:r w:rsidRPr="00087DE9">
        <w:rPr>
          <w:sz w:val="22"/>
        </w:rPr>
        <w:t>{system name}</w:t>
      </w:r>
      <w:r>
        <w:rPr>
          <w:sz w:val="22"/>
        </w:rPr>
        <w:t xml:space="preserve"> </w:t>
      </w:r>
    </w:p>
    <w:p w14:paraId="32535433" w14:textId="77777777" w:rsidR="00745677" w:rsidRDefault="00745677" w:rsidP="003560A1">
      <w:pPr>
        <w:pStyle w:val="BullList2"/>
        <w:numPr>
          <w:ilvl w:val="0"/>
          <w:numId w:val="39"/>
        </w:numPr>
      </w:pPr>
      <w:r>
        <w:t>&lt;</w:t>
      </w:r>
      <w:r w:rsidRPr="00A6478D">
        <w:rPr>
          <w:i/>
        </w:rPr>
        <w:t>For high impact systems</w:t>
      </w:r>
      <w:r>
        <w:t xml:space="preserve">&gt; Alternate facilities have been established at </w:t>
      </w:r>
      <w:r w:rsidRPr="00B2602C">
        <w:t>{City, State}</w:t>
      </w:r>
      <w:r>
        <w:t xml:space="preserve"> and are available if needed for relocation of </w:t>
      </w:r>
      <w:r w:rsidRPr="00087DE9">
        <w:t>{system name}</w:t>
      </w:r>
      <w:r>
        <w:t>.</w:t>
      </w:r>
    </w:p>
    <w:p w14:paraId="32535434" w14:textId="77777777" w:rsidR="00745677" w:rsidRPr="00990078" w:rsidRDefault="00745677" w:rsidP="003560A1">
      <w:pPr>
        <w:pStyle w:val="BullList2"/>
        <w:numPr>
          <w:ilvl w:val="0"/>
          <w:numId w:val="39"/>
        </w:numPr>
      </w:pPr>
      <w:r w:rsidRPr="00087DE9">
        <w:t>{system name}</w:t>
      </w:r>
      <w:r>
        <w:t xml:space="preserve"> is inoperable at </w:t>
      </w:r>
      <w:r w:rsidRPr="00B2602C">
        <w:t>{Component name}</w:t>
      </w:r>
      <w:r>
        <w:t xml:space="preserve"> and cannot be recovered within </w:t>
      </w:r>
      <w:r>
        <w:rPr>
          <w:sz w:val="20"/>
        </w:rPr>
        <w:t>48 hours.</w:t>
      </w:r>
    </w:p>
    <w:p w14:paraId="32535435" w14:textId="77777777" w:rsidR="00745677" w:rsidRDefault="00745677" w:rsidP="003560A1">
      <w:pPr>
        <w:pStyle w:val="BullList2"/>
        <w:numPr>
          <w:ilvl w:val="0"/>
          <w:numId w:val="39"/>
        </w:numPr>
      </w:pPr>
      <w:r>
        <w:t xml:space="preserve">Key </w:t>
      </w:r>
      <w:r w:rsidRPr="00087DE9">
        <w:t>{system name}</w:t>
      </w:r>
      <w:r>
        <w:t xml:space="preserve"> personnel have been identified and trained in their emergency response and recovery roles and are available to activate the </w:t>
      </w:r>
      <w:r w:rsidRPr="00087DE9">
        <w:t>{system name}</w:t>
      </w:r>
      <w:r>
        <w:t xml:space="preserve"> CP.</w:t>
      </w:r>
    </w:p>
    <w:p w14:paraId="32535436" w14:textId="77777777" w:rsidR="00745677" w:rsidRPr="00990078" w:rsidRDefault="00745677" w:rsidP="003560A1">
      <w:pPr>
        <w:pStyle w:val="BullList2"/>
        <w:numPr>
          <w:ilvl w:val="0"/>
          <w:numId w:val="39"/>
        </w:numPr>
      </w:pPr>
      <w:r>
        <w:t>&lt;</w:t>
      </w:r>
      <w:r w:rsidRPr="00B2602C">
        <w:rPr>
          <w:i/>
        </w:rPr>
        <w:t>additional assumptions as appropriate</w:t>
      </w:r>
      <w:r>
        <w:t>&gt;</w:t>
      </w:r>
    </w:p>
    <w:p w14:paraId="32535437" w14:textId="77777777" w:rsidR="00745677" w:rsidRPr="00612A1D" w:rsidRDefault="00745677" w:rsidP="003560A1">
      <w:pPr>
        <w:pStyle w:val="Heading1"/>
        <w:numPr>
          <w:ilvl w:val="0"/>
          <w:numId w:val="44"/>
        </w:numPr>
      </w:pPr>
      <w:r w:rsidRPr="00612A1D">
        <w:t>Concept of Operations</w:t>
      </w:r>
    </w:p>
    <w:p w14:paraId="32535438" w14:textId="77777777" w:rsidR="00745677" w:rsidRDefault="00745677" w:rsidP="00745677">
      <w:r>
        <w:rPr>
          <w:i/>
        </w:rPr>
        <w:t>&lt;</w:t>
      </w:r>
      <w:r w:rsidRPr="006B0FB6">
        <w:rPr>
          <w:i/>
        </w:rPr>
        <w:t xml:space="preserve">The concept of operations section provides details about </w:t>
      </w:r>
      <w:r w:rsidRPr="00087DE9">
        <w:t>{system name}</w:t>
      </w:r>
      <w:r>
        <w:rPr>
          <w:i/>
        </w:rPr>
        <w:t>; an overview of the three phases of the CP (Activation and Notification, Notification, and Recovery); and a description of roles and responsibilities of {Component name}’s personnel during contingency plan execution.&gt;</w:t>
      </w:r>
    </w:p>
    <w:p w14:paraId="32535439" w14:textId="77777777" w:rsidR="00745677" w:rsidRDefault="00745677" w:rsidP="003560A1">
      <w:pPr>
        <w:pStyle w:val="Heading2"/>
        <w:numPr>
          <w:ilvl w:val="1"/>
          <w:numId w:val="44"/>
        </w:numPr>
        <w:tabs>
          <w:tab w:val="clear" w:pos="810"/>
          <w:tab w:val="num" w:pos="720"/>
        </w:tabs>
        <w:ind w:left="720"/>
      </w:pPr>
      <w:r>
        <w:t>System Description</w:t>
      </w:r>
    </w:p>
    <w:p w14:paraId="3253543A" w14:textId="77777777" w:rsidR="00745677" w:rsidRDefault="00745677" w:rsidP="00745677">
      <w:pPr>
        <w:rPr>
          <w:i/>
        </w:rPr>
      </w:pPr>
      <w:r>
        <w:rPr>
          <w:i/>
        </w:rPr>
        <w:t>&lt;Information for this section should be available from the system’s Security Plan (SP). Attach the latest version of the SP to this CP, referencing this section’s content to specific sections of the SP.</w:t>
      </w:r>
    </w:p>
    <w:p w14:paraId="3253543B" w14:textId="77777777" w:rsidR="00745677" w:rsidRPr="00A97D0E" w:rsidRDefault="00745677" w:rsidP="003560A1">
      <w:pPr>
        <w:pStyle w:val="BullList2"/>
        <w:numPr>
          <w:ilvl w:val="0"/>
          <w:numId w:val="39"/>
        </w:numPr>
        <w:rPr>
          <w:i/>
        </w:rPr>
      </w:pPr>
      <w:r w:rsidRPr="00A97D0E">
        <w:rPr>
          <w:i/>
        </w:rPr>
        <w:lastRenderedPageBreak/>
        <w:t>Provide a general description of system architecture and functionality.</w:t>
      </w:r>
    </w:p>
    <w:p w14:paraId="3253543C" w14:textId="77777777" w:rsidR="00745677" w:rsidRPr="00A97D0E" w:rsidRDefault="00745677" w:rsidP="003560A1">
      <w:pPr>
        <w:pStyle w:val="BullList2"/>
        <w:numPr>
          <w:ilvl w:val="0"/>
          <w:numId w:val="39"/>
        </w:numPr>
        <w:rPr>
          <w:i/>
        </w:rPr>
      </w:pPr>
      <w:r w:rsidRPr="00A97D0E">
        <w:rPr>
          <w:i/>
        </w:rPr>
        <w:t xml:space="preserve">Describe the operating environment, physical location, general location of users, and partnerships with external organizations and systems.  </w:t>
      </w:r>
    </w:p>
    <w:p w14:paraId="3253543D" w14:textId="77777777" w:rsidR="00745677" w:rsidRPr="00A97D0E" w:rsidRDefault="00745677" w:rsidP="003560A1">
      <w:pPr>
        <w:pStyle w:val="BullList2"/>
        <w:numPr>
          <w:ilvl w:val="0"/>
          <w:numId w:val="39"/>
        </w:numPr>
        <w:rPr>
          <w:i/>
        </w:rPr>
      </w:pPr>
      <w:r w:rsidRPr="00A97D0E">
        <w:rPr>
          <w:i/>
        </w:rPr>
        <w:t>Include information about any technical considerations, such as backup procedures, that are important to recovery. &gt;</w:t>
      </w:r>
    </w:p>
    <w:p w14:paraId="3253543E" w14:textId="77777777" w:rsidR="00745677" w:rsidRDefault="00745677" w:rsidP="003560A1">
      <w:pPr>
        <w:pStyle w:val="Heading2"/>
        <w:numPr>
          <w:ilvl w:val="1"/>
          <w:numId w:val="44"/>
        </w:numPr>
        <w:tabs>
          <w:tab w:val="clear" w:pos="810"/>
          <w:tab w:val="num" w:pos="720"/>
        </w:tabs>
        <w:ind w:left="720"/>
      </w:pPr>
      <w:r>
        <w:t xml:space="preserve">Overview of the Three Phases </w:t>
      </w:r>
    </w:p>
    <w:p w14:paraId="3253543F" w14:textId="77777777" w:rsidR="00745677" w:rsidRDefault="00745677" w:rsidP="00745677">
      <w:r>
        <w:t xml:space="preserve">This CP has been developed to recover the </w:t>
      </w:r>
      <w:r w:rsidRPr="00087DE9">
        <w:t>{system name}</w:t>
      </w:r>
      <w:r>
        <w:t xml:space="preserve"> in three phases.  This approach ensures that system recovery is performed in a methodical sequence that maximizes effectiveness of recovery effort and minimizes system outage time due to errors and omissions.  The three system recovery phases are:</w:t>
      </w:r>
    </w:p>
    <w:p w14:paraId="32535440" w14:textId="77777777" w:rsidR="00745677" w:rsidRPr="00750159" w:rsidRDefault="00745677" w:rsidP="003560A1">
      <w:pPr>
        <w:pStyle w:val="BullList2"/>
        <w:numPr>
          <w:ilvl w:val="0"/>
          <w:numId w:val="39"/>
        </w:numPr>
      </w:pPr>
      <w:r>
        <w:t>Activation and Notification Phase</w:t>
      </w:r>
    </w:p>
    <w:p w14:paraId="32535441" w14:textId="77777777" w:rsidR="00745677" w:rsidRDefault="00745677" w:rsidP="003560A1">
      <w:pPr>
        <w:pStyle w:val="BullList3"/>
        <w:numPr>
          <w:ilvl w:val="0"/>
          <w:numId w:val="40"/>
        </w:numPr>
        <w:tabs>
          <w:tab w:val="clear" w:pos="720"/>
          <w:tab w:val="num" w:pos="1080"/>
        </w:tabs>
        <w:ind w:left="1080" w:hanging="360"/>
      </w:pPr>
      <w:r w:rsidRPr="00750159">
        <w:t>This CP is activated following an outage or disruption that may be reasonably expected to extend beyond 48 hours.  The outage event may result in severe damage to the facility housing the system; severe damage or loss of equipment; or other damage that typically results in long-term loss.</w:t>
      </w:r>
    </w:p>
    <w:p w14:paraId="32535442" w14:textId="77777777" w:rsidR="00745677" w:rsidRDefault="00745677" w:rsidP="003560A1">
      <w:pPr>
        <w:pStyle w:val="BullList3"/>
        <w:numPr>
          <w:ilvl w:val="0"/>
          <w:numId w:val="40"/>
        </w:numPr>
        <w:tabs>
          <w:tab w:val="clear" w:pos="720"/>
          <w:tab w:val="num" w:pos="1080"/>
        </w:tabs>
        <w:ind w:left="1080" w:hanging="360"/>
      </w:pPr>
      <w:r>
        <w:t>After activation of the CP, system owners and users are notified of a possible long-term outage, and a thorough outage assessment if performed for the system.  Results of the outage assessment are presented to system owners, and may be used to modify recovery procedures to specifically address the cause of the outage.</w:t>
      </w:r>
    </w:p>
    <w:p w14:paraId="32535443" w14:textId="77777777" w:rsidR="00745677" w:rsidRDefault="00745677" w:rsidP="003560A1">
      <w:pPr>
        <w:pStyle w:val="BullList2"/>
        <w:numPr>
          <w:ilvl w:val="0"/>
          <w:numId w:val="39"/>
        </w:numPr>
      </w:pPr>
      <w:r w:rsidRPr="00CE3CB9">
        <w:t>Recovery Phase</w:t>
      </w:r>
    </w:p>
    <w:p w14:paraId="32535444" w14:textId="77777777" w:rsidR="00745677" w:rsidRDefault="00745677" w:rsidP="003560A1">
      <w:pPr>
        <w:pStyle w:val="BullList3"/>
        <w:numPr>
          <w:ilvl w:val="0"/>
          <w:numId w:val="40"/>
        </w:numPr>
        <w:tabs>
          <w:tab w:val="clear" w:pos="720"/>
          <w:tab w:val="num" w:pos="1080"/>
        </w:tabs>
        <w:ind w:left="1080" w:hanging="360"/>
      </w:pPr>
      <w:r>
        <w:t>During the recovery phase, a</w:t>
      </w:r>
      <w:r w:rsidRPr="00CE3CB9">
        <w:t>ctiviti</w:t>
      </w:r>
      <w:r>
        <w:t xml:space="preserve">es and procedures for recovery are written for use by appropriately skilled technicians in recovering the system without intimate system knowledge. This phase includes </w:t>
      </w:r>
      <w:r w:rsidRPr="00211876">
        <w:t>notification and awareness escalation procedures for</w:t>
      </w:r>
      <w:r>
        <w:t xml:space="preserve"> communication of recovery status to system owners and users.</w:t>
      </w:r>
    </w:p>
    <w:p w14:paraId="32535445" w14:textId="77777777" w:rsidR="00745677" w:rsidRDefault="00745677" w:rsidP="003560A1">
      <w:pPr>
        <w:pStyle w:val="BullList2"/>
        <w:numPr>
          <w:ilvl w:val="0"/>
          <w:numId w:val="39"/>
        </w:numPr>
      </w:pPr>
      <w:r w:rsidRPr="00AE1378">
        <w:t>Reconstitution Phase</w:t>
      </w:r>
    </w:p>
    <w:p w14:paraId="32535446" w14:textId="77777777" w:rsidR="00745677" w:rsidRPr="00AE1378" w:rsidRDefault="00745677" w:rsidP="003560A1">
      <w:pPr>
        <w:pStyle w:val="BullList3"/>
        <w:numPr>
          <w:ilvl w:val="0"/>
          <w:numId w:val="40"/>
        </w:numPr>
        <w:tabs>
          <w:tab w:val="clear" w:pos="720"/>
          <w:tab w:val="num" w:pos="1080"/>
        </w:tabs>
        <w:ind w:left="1080" w:hanging="360"/>
      </w:pPr>
      <w:r>
        <w:t xml:space="preserve">Define the actions taken to test and validate system capability and functionality at the original or new permanent location.  Validation procedures may include functionality or regression testing, concurrent processing, and/or data validation. Upon completion of validation, the system is declared recovered and operational by system owners. </w:t>
      </w:r>
    </w:p>
    <w:p w14:paraId="32535447" w14:textId="77777777" w:rsidR="00745677" w:rsidRDefault="00745677" w:rsidP="003560A1">
      <w:pPr>
        <w:pStyle w:val="BullList3"/>
        <w:numPr>
          <w:ilvl w:val="0"/>
          <w:numId w:val="40"/>
        </w:numPr>
        <w:tabs>
          <w:tab w:val="clear" w:pos="720"/>
          <w:tab w:val="num" w:pos="1080"/>
        </w:tabs>
        <w:ind w:left="1080" w:hanging="360"/>
      </w:pPr>
      <w:r>
        <w:t xml:space="preserve">Plan deactivation is the final step, during which users are notified of the system’s operational status; recovery effort documentation is finalized; activity logs are finalized; and lessons learned are documented for incorporation into plan updates.  Resources are readied for any future events.  </w:t>
      </w:r>
    </w:p>
    <w:p w14:paraId="32535448" w14:textId="77777777" w:rsidR="00745677" w:rsidRDefault="00745677" w:rsidP="003560A1">
      <w:pPr>
        <w:pStyle w:val="Heading2"/>
        <w:numPr>
          <w:ilvl w:val="1"/>
          <w:numId w:val="44"/>
        </w:numPr>
        <w:tabs>
          <w:tab w:val="clear" w:pos="810"/>
          <w:tab w:val="num" w:pos="720"/>
        </w:tabs>
        <w:ind w:left="720"/>
      </w:pPr>
      <w:r>
        <w:t>Roles and Responsibilities</w:t>
      </w:r>
    </w:p>
    <w:p w14:paraId="32535449" w14:textId="77777777" w:rsidR="00745677" w:rsidRDefault="00745677" w:rsidP="00745677">
      <w:pPr>
        <w:spacing w:after="120"/>
      </w:pPr>
      <w:r>
        <w:t xml:space="preserve">In addition to the Senior Management Official identified in this section, this Contingency Plan establishes several teams trained to participate in recovering </w:t>
      </w:r>
      <w:r w:rsidRPr="00087DE9">
        <w:t>{system name}</w:t>
      </w:r>
      <w:r>
        <w:t xml:space="preserve"> operations,  environment, and all applications.  Team members include personnel who are responsible for daily operations of the system.</w:t>
      </w:r>
      <w:r>
        <w:rPr>
          <w:u w:val="single"/>
        </w:rPr>
        <w:t xml:space="preserve">  </w:t>
      </w:r>
    </w:p>
    <w:p w14:paraId="3253544A" w14:textId="77777777" w:rsidR="00745677" w:rsidRPr="00FC185E" w:rsidRDefault="00745677" w:rsidP="00745677">
      <w:pPr>
        <w:pStyle w:val="BodyTextIndent2"/>
        <w:spacing w:line="240" w:lineRule="auto"/>
        <w:ind w:left="0"/>
        <w:rPr>
          <w:i/>
        </w:rPr>
      </w:pPr>
      <w:r w:rsidRPr="00FC185E">
        <w:rPr>
          <w:i/>
        </w:rPr>
        <w:t xml:space="preserve">&lt;Describe the responsibilities of each individual and team, with narrative and bulleted lists similar to those in the typical text that follows.  Include responsibilities, leadership, and </w:t>
      </w:r>
      <w:r w:rsidRPr="00FC185E">
        <w:rPr>
          <w:i/>
        </w:rPr>
        <w:lastRenderedPageBreak/>
        <w:t xml:space="preserve">coordination with other individuals and teams during the recovery process. </w:t>
      </w:r>
      <w:r>
        <w:rPr>
          <w:i/>
        </w:rPr>
        <w:t xml:space="preserve"> Highlight overall recovery objectives and specific responsibilities.  Do not detail procedures that will be used to execute the responsibilities; those procedures will be included in the appropriate phase sections. </w:t>
      </w:r>
      <w:r w:rsidRPr="00FC185E">
        <w:rPr>
          <w:i/>
        </w:rPr>
        <w:t>Rewrite and modify the typical text where needed.&gt;</w:t>
      </w:r>
    </w:p>
    <w:p w14:paraId="3253544B" w14:textId="77777777" w:rsidR="00745677" w:rsidRDefault="00745677" w:rsidP="00745677">
      <w:pPr>
        <w:spacing w:after="120"/>
      </w:pPr>
      <w:r>
        <w:t xml:space="preserve">The relationships of the team leaders involved in system recovery and their member teams are illustrated in Figure </w:t>
      </w:r>
      <w:r w:rsidRPr="00D84F3F">
        <w:rPr>
          <w:i/>
        </w:rPr>
        <w:t>{xx</w:t>
      </w:r>
      <w:r>
        <w:rPr>
          <w:i/>
        </w:rPr>
        <w:t>}.</w:t>
      </w:r>
      <w:r>
        <w:t xml:space="preserve">  </w:t>
      </w:r>
    </w:p>
    <w:p w14:paraId="3253544C" w14:textId="77777777" w:rsidR="00745677" w:rsidRPr="00D84F3F" w:rsidRDefault="00745677" w:rsidP="00745677">
      <w:pPr>
        <w:pStyle w:val="BodyTextIndent3"/>
        <w:spacing w:after="0"/>
        <w:ind w:left="0"/>
        <w:rPr>
          <w:i/>
          <w:sz w:val="24"/>
          <w:szCs w:val="24"/>
        </w:rPr>
      </w:pPr>
      <w:r>
        <w:rPr>
          <w:i/>
        </w:rPr>
        <w:t>&lt;</w:t>
      </w:r>
      <w:r w:rsidRPr="00D84F3F">
        <w:rPr>
          <w:i/>
          <w:sz w:val="24"/>
          <w:szCs w:val="24"/>
        </w:rPr>
        <w:t>Insert hierarchical diagram of recovery teams.  Show team names and leaders; do not include actual names of personnel</w:t>
      </w:r>
      <w:r>
        <w:rPr>
          <w:i/>
          <w:sz w:val="24"/>
          <w:szCs w:val="24"/>
        </w:rPr>
        <w:t>.&gt;</w:t>
      </w:r>
      <w:r w:rsidRPr="00D84F3F">
        <w:rPr>
          <w:i/>
          <w:sz w:val="24"/>
          <w:szCs w:val="24"/>
        </w:rPr>
        <w:t xml:space="preserve">  </w:t>
      </w:r>
    </w:p>
    <w:p w14:paraId="3253544D" w14:textId="77777777" w:rsidR="00745677" w:rsidRPr="005E1CD0" w:rsidRDefault="00745677" w:rsidP="003560A1">
      <w:pPr>
        <w:pStyle w:val="Heading3"/>
        <w:numPr>
          <w:ilvl w:val="2"/>
          <w:numId w:val="44"/>
        </w:numPr>
        <w:tabs>
          <w:tab w:val="clear" w:pos="1890"/>
          <w:tab w:val="left" w:pos="900"/>
        </w:tabs>
        <w:ind w:left="900" w:hanging="900"/>
      </w:pPr>
      <w:r w:rsidRPr="005E1CD0">
        <w:t>Senior Management Official</w:t>
      </w:r>
    </w:p>
    <w:p w14:paraId="3253544E" w14:textId="77777777" w:rsidR="00745677" w:rsidRDefault="00745677" w:rsidP="00745677">
      <w:pPr>
        <w:pStyle w:val="BodyTextIndent2"/>
        <w:spacing w:after="0" w:line="240" w:lineRule="auto"/>
        <w:ind w:left="0"/>
      </w:pPr>
      <w:r>
        <w:t xml:space="preserve">This individual is a Senior Manager is responsible to Executive Management for all facets of contingency planning and exercises, as well as for recovery operations.  </w:t>
      </w:r>
    </w:p>
    <w:p w14:paraId="3253544F" w14:textId="77777777" w:rsidR="00745677" w:rsidRDefault="00745677" w:rsidP="003560A1">
      <w:pPr>
        <w:pStyle w:val="BullList2"/>
        <w:numPr>
          <w:ilvl w:val="0"/>
          <w:numId w:val="39"/>
        </w:numPr>
      </w:pPr>
      <w:r>
        <w:t>Pre-event</w:t>
      </w:r>
    </w:p>
    <w:p w14:paraId="32535450" w14:textId="77777777" w:rsidR="00745677" w:rsidRDefault="00745677" w:rsidP="003560A1">
      <w:pPr>
        <w:pStyle w:val="BullList3"/>
        <w:numPr>
          <w:ilvl w:val="0"/>
          <w:numId w:val="40"/>
        </w:numPr>
        <w:tabs>
          <w:tab w:val="clear" w:pos="720"/>
          <w:tab w:val="num" w:pos="1080"/>
        </w:tabs>
        <w:ind w:left="1080" w:hanging="360"/>
      </w:pPr>
      <w:r>
        <w:t>Approve the plan</w:t>
      </w:r>
    </w:p>
    <w:p w14:paraId="32535451" w14:textId="77777777" w:rsidR="00745677" w:rsidRDefault="00745677" w:rsidP="003560A1">
      <w:pPr>
        <w:pStyle w:val="BullList3"/>
        <w:numPr>
          <w:ilvl w:val="0"/>
          <w:numId w:val="40"/>
        </w:numPr>
        <w:tabs>
          <w:tab w:val="clear" w:pos="720"/>
          <w:tab w:val="num" w:pos="1080"/>
        </w:tabs>
        <w:ind w:left="1080" w:hanging="360"/>
      </w:pPr>
      <w:r>
        <w:t>Ensure the plan is maintained</w:t>
      </w:r>
    </w:p>
    <w:p w14:paraId="32535452" w14:textId="77777777" w:rsidR="00745677" w:rsidRDefault="00745677" w:rsidP="003560A1">
      <w:pPr>
        <w:pStyle w:val="BullList3"/>
        <w:numPr>
          <w:ilvl w:val="0"/>
          <w:numId w:val="40"/>
        </w:numPr>
        <w:tabs>
          <w:tab w:val="clear" w:pos="720"/>
          <w:tab w:val="num" w:pos="1080"/>
        </w:tabs>
        <w:ind w:left="1080" w:hanging="360"/>
      </w:pPr>
      <w:r>
        <w:t>Ensure training is conducted</w:t>
      </w:r>
    </w:p>
    <w:p w14:paraId="32535453" w14:textId="77777777" w:rsidR="00745677" w:rsidRDefault="00745677" w:rsidP="003560A1">
      <w:pPr>
        <w:pStyle w:val="BullList3"/>
        <w:numPr>
          <w:ilvl w:val="0"/>
          <w:numId w:val="40"/>
        </w:numPr>
        <w:tabs>
          <w:tab w:val="clear" w:pos="720"/>
          <w:tab w:val="num" w:pos="1080"/>
        </w:tabs>
        <w:ind w:left="1080" w:hanging="360"/>
      </w:pPr>
      <w:r>
        <w:t>Authorize periodic plan testing exercises</w:t>
      </w:r>
    </w:p>
    <w:p w14:paraId="32535454" w14:textId="77777777" w:rsidR="00745677" w:rsidRDefault="00745677" w:rsidP="003560A1">
      <w:pPr>
        <w:pStyle w:val="BullList3"/>
        <w:numPr>
          <w:ilvl w:val="0"/>
          <w:numId w:val="40"/>
        </w:numPr>
        <w:tabs>
          <w:tab w:val="clear" w:pos="720"/>
          <w:tab w:val="num" w:pos="1080"/>
        </w:tabs>
        <w:ind w:left="1080" w:hanging="360"/>
      </w:pPr>
      <w:r>
        <w:t>Support the Contingency Management Team Leader and all other participants prior to and during scheduled and unscheduled exercises and plan tests</w:t>
      </w:r>
    </w:p>
    <w:p w14:paraId="32535455" w14:textId="77777777" w:rsidR="00745677" w:rsidRDefault="00745677" w:rsidP="003560A1">
      <w:pPr>
        <w:pStyle w:val="BullList2"/>
        <w:numPr>
          <w:ilvl w:val="0"/>
          <w:numId w:val="39"/>
        </w:numPr>
      </w:pPr>
      <w:r>
        <w:t>Post-event</w:t>
      </w:r>
    </w:p>
    <w:p w14:paraId="32535456" w14:textId="77777777" w:rsidR="00745677" w:rsidRDefault="00745677" w:rsidP="003560A1">
      <w:pPr>
        <w:pStyle w:val="BullList3"/>
        <w:numPr>
          <w:ilvl w:val="0"/>
          <w:numId w:val="40"/>
        </w:numPr>
        <w:tabs>
          <w:tab w:val="clear" w:pos="720"/>
          <w:tab w:val="num" w:pos="1080"/>
        </w:tabs>
        <w:ind w:left="1080" w:hanging="360"/>
      </w:pPr>
      <w:r>
        <w:t>Declaration of a disaster</w:t>
      </w:r>
    </w:p>
    <w:p w14:paraId="32535457" w14:textId="77777777" w:rsidR="00745677" w:rsidRDefault="00745677" w:rsidP="003560A1">
      <w:pPr>
        <w:pStyle w:val="BullList3"/>
        <w:numPr>
          <w:ilvl w:val="0"/>
          <w:numId w:val="40"/>
        </w:numPr>
        <w:tabs>
          <w:tab w:val="clear" w:pos="720"/>
          <w:tab w:val="num" w:pos="1080"/>
        </w:tabs>
        <w:ind w:left="1080" w:hanging="360"/>
      </w:pPr>
      <w:r>
        <w:t>Authorize travel and housing arrangements for team members</w:t>
      </w:r>
    </w:p>
    <w:p w14:paraId="32535458" w14:textId="77777777" w:rsidR="00745677" w:rsidRDefault="00745677" w:rsidP="003560A1">
      <w:pPr>
        <w:pStyle w:val="BullList3"/>
        <w:numPr>
          <w:ilvl w:val="0"/>
          <w:numId w:val="40"/>
        </w:numPr>
        <w:tabs>
          <w:tab w:val="clear" w:pos="720"/>
          <w:tab w:val="num" w:pos="1080"/>
        </w:tabs>
        <w:ind w:left="1080" w:hanging="360"/>
      </w:pPr>
      <w:r>
        <w:t>Authorize expenditures through the Administration Team</w:t>
      </w:r>
    </w:p>
    <w:p w14:paraId="32535459" w14:textId="77777777" w:rsidR="00745677" w:rsidRDefault="00745677" w:rsidP="003560A1">
      <w:pPr>
        <w:pStyle w:val="BullList3"/>
        <w:numPr>
          <w:ilvl w:val="0"/>
          <w:numId w:val="40"/>
        </w:numPr>
        <w:tabs>
          <w:tab w:val="clear" w:pos="720"/>
          <w:tab w:val="num" w:pos="1080"/>
        </w:tabs>
        <w:ind w:left="1080" w:hanging="360"/>
      </w:pPr>
      <w:r>
        <w:t>Manage and monitor the overall recovery process</w:t>
      </w:r>
    </w:p>
    <w:p w14:paraId="3253545A" w14:textId="77777777" w:rsidR="00745677" w:rsidRDefault="00745677" w:rsidP="003560A1">
      <w:pPr>
        <w:pStyle w:val="BullList3"/>
        <w:numPr>
          <w:ilvl w:val="0"/>
          <w:numId w:val="40"/>
        </w:numPr>
        <w:tabs>
          <w:tab w:val="clear" w:pos="720"/>
          <w:tab w:val="num" w:pos="1080"/>
        </w:tabs>
        <w:ind w:left="1080" w:hanging="360"/>
      </w:pPr>
      <w:r>
        <w:t>Periodically advise senior staff, customers, and media relations personnel of the status</w:t>
      </w:r>
    </w:p>
    <w:p w14:paraId="3253545B" w14:textId="77777777" w:rsidR="00745677" w:rsidRDefault="00745677" w:rsidP="003560A1">
      <w:pPr>
        <w:pStyle w:val="BullList3"/>
        <w:numPr>
          <w:ilvl w:val="0"/>
          <w:numId w:val="40"/>
        </w:numPr>
        <w:tabs>
          <w:tab w:val="clear" w:pos="720"/>
          <w:tab w:val="num" w:pos="1080"/>
        </w:tabs>
        <w:ind w:left="1080" w:hanging="360"/>
      </w:pPr>
      <w:r>
        <w:t>Support the Contingency Management Team Leader and all other participants during debilitating conditions/situations</w:t>
      </w:r>
    </w:p>
    <w:p w14:paraId="3253545C" w14:textId="77777777" w:rsidR="00745677" w:rsidRDefault="00745677" w:rsidP="003560A1">
      <w:pPr>
        <w:pStyle w:val="Heading3"/>
        <w:numPr>
          <w:ilvl w:val="2"/>
          <w:numId w:val="44"/>
        </w:numPr>
        <w:tabs>
          <w:tab w:val="clear" w:pos="1890"/>
          <w:tab w:val="left" w:pos="900"/>
        </w:tabs>
        <w:ind w:left="900" w:hanging="900"/>
      </w:pPr>
      <w:r>
        <w:t>Contingency Management Team</w:t>
      </w:r>
    </w:p>
    <w:p w14:paraId="3253545D" w14:textId="77777777" w:rsidR="00745677" w:rsidRPr="006F25D8" w:rsidRDefault="00745677" w:rsidP="00745677">
      <w:pPr>
        <w:pStyle w:val="BodyTextIndent2"/>
        <w:spacing w:line="240" w:lineRule="auto"/>
        <w:ind w:left="0"/>
        <w:rPr>
          <w:i/>
        </w:rPr>
      </w:pPr>
      <w:r w:rsidRPr="006F25D8">
        <w:rPr>
          <w:i/>
        </w:rPr>
        <w:t xml:space="preserve">&lt;The </w:t>
      </w:r>
      <w:r>
        <w:rPr>
          <w:i/>
        </w:rPr>
        <w:t xml:space="preserve">responsibilities described </w:t>
      </w:r>
      <w:r w:rsidRPr="006F25D8">
        <w:rPr>
          <w:i/>
        </w:rPr>
        <w:t xml:space="preserve">may also be </w:t>
      </w:r>
      <w:r>
        <w:rPr>
          <w:i/>
        </w:rPr>
        <w:t xml:space="preserve">those of </w:t>
      </w:r>
      <w:r w:rsidRPr="006F25D8">
        <w:rPr>
          <w:i/>
        </w:rPr>
        <w:t>a team called the Alternate Site Recovery Coordination Team&gt;</w:t>
      </w:r>
    </w:p>
    <w:p w14:paraId="3253545E" w14:textId="77777777" w:rsidR="00745677" w:rsidRDefault="00745677" w:rsidP="00745677">
      <w:pPr>
        <w:pStyle w:val="BodyTextIndent2"/>
        <w:spacing w:line="240" w:lineRule="auto"/>
        <w:ind w:left="0"/>
      </w:pPr>
      <w:r>
        <w:t xml:space="preserve">The Contingency Management Team is responsible for managing the total recovery effort; for ensuring that other teams and personnel perform all checklist items; for providing a “Command Center” for coordination and overall communications; for ensuring that activities are accomplished among all teams within planned time frames and for providing assistance in resolving problems that may arise.  This team is activated by the </w:t>
      </w:r>
      <w:r w:rsidRPr="00786A47">
        <w:t>Senior Management Official</w:t>
      </w:r>
      <w:r>
        <w:t xml:space="preserve"> or System Owner</w:t>
      </w:r>
      <w:r w:rsidRPr="00786A47">
        <w:t>.  All other teams report directly to the Contingency/ Management Team</w:t>
      </w:r>
      <w:r>
        <w:t>, whose specific duties are:</w:t>
      </w:r>
      <w:r w:rsidRPr="00786A47">
        <w:t xml:space="preserve"> </w:t>
      </w:r>
      <w:r>
        <w:t xml:space="preserve"> </w:t>
      </w:r>
    </w:p>
    <w:p w14:paraId="3253545F" w14:textId="77777777" w:rsidR="00745677" w:rsidRPr="00E26298" w:rsidRDefault="00745677" w:rsidP="003560A1">
      <w:pPr>
        <w:pStyle w:val="Heading4"/>
        <w:numPr>
          <w:ilvl w:val="3"/>
          <w:numId w:val="44"/>
        </w:numPr>
      </w:pPr>
      <w:r w:rsidRPr="00E26298">
        <w:lastRenderedPageBreak/>
        <w:t>Contingency Management Team Leader</w:t>
      </w:r>
    </w:p>
    <w:p w14:paraId="32535460" w14:textId="77777777" w:rsidR="00745677" w:rsidRPr="0057294F" w:rsidRDefault="00745677" w:rsidP="003560A1">
      <w:pPr>
        <w:pStyle w:val="BullList2"/>
        <w:numPr>
          <w:ilvl w:val="0"/>
          <w:numId w:val="39"/>
        </w:numPr>
      </w:pPr>
      <w:r w:rsidRPr="0057294F">
        <w:t>Pre-event</w:t>
      </w:r>
    </w:p>
    <w:p w14:paraId="32535461" w14:textId="77777777" w:rsidR="00745677" w:rsidRPr="0057294F" w:rsidRDefault="00745677" w:rsidP="003560A1">
      <w:pPr>
        <w:pStyle w:val="BullList3"/>
        <w:numPr>
          <w:ilvl w:val="0"/>
          <w:numId w:val="40"/>
        </w:numPr>
        <w:tabs>
          <w:tab w:val="clear" w:pos="720"/>
          <w:tab w:val="num" w:pos="1080"/>
        </w:tabs>
        <w:ind w:left="1080" w:hanging="360"/>
      </w:pPr>
      <w:r w:rsidRPr="0057294F">
        <w:t>Maintain and update the plan as needed or scheduled but not less than annually</w:t>
      </w:r>
    </w:p>
    <w:p w14:paraId="32535462" w14:textId="77777777" w:rsidR="00745677" w:rsidRPr="00B848AD" w:rsidRDefault="00745677" w:rsidP="003560A1">
      <w:pPr>
        <w:pStyle w:val="BullList3"/>
        <w:numPr>
          <w:ilvl w:val="0"/>
          <w:numId w:val="40"/>
        </w:numPr>
        <w:tabs>
          <w:tab w:val="clear" w:pos="720"/>
          <w:tab w:val="num" w:pos="1080"/>
        </w:tabs>
        <w:ind w:left="1080" w:hanging="360"/>
      </w:pPr>
      <w:r w:rsidRPr="00B848AD">
        <w:t>Distribute copies of plan to team members</w:t>
      </w:r>
    </w:p>
    <w:p w14:paraId="32535463" w14:textId="77777777" w:rsidR="00745677" w:rsidRPr="00B848AD" w:rsidRDefault="00745677" w:rsidP="003560A1">
      <w:pPr>
        <w:pStyle w:val="BullList3"/>
        <w:numPr>
          <w:ilvl w:val="0"/>
          <w:numId w:val="40"/>
        </w:numPr>
        <w:tabs>
          <w:tab w:val="clear" w:pos="720"/>
          <w:tab w:val="num" w:pos="1080"/>
        </w:tabs>
        <w:ind w:left="1080" w:hanging="360"/>
      </w:pPr>
      <w:r w:rsidRPr="00B848AD">
        <w:t xml:space="preserve">Coordinate </w:t>
      </w:r>
      <w:r>
        <w:t>t</w:t>
      </w:r>
      <w:r w:rsidRPr="00B848AD">
        <w:t>esting as needed or scheduled but not less than annually</w:t>
      </w:r>
    </w:p>
    <w:p w14:paraId="32535464" w14:textId="77777777" w:rsidR="00745677" w:rsidRPr="00B848AD" w:rsidRDefault="00745677" w:rsidP="003560A1">
      <w:pPr>
        <w:pStyle w:val="BullList3"/>
        <w:numPr>
          <w:ilvl w:val="0"/>
          <w:numId w:val="40"/>
        </w:numPr>
        <w:tabs>
          <w:tab w:val="clear" w:pos="720"/>
          <w:tab w:val="num" w:pos="1080"/>
        </w:tabs>
        <w:ind w:left="1080" w:hanging="360"/>
      </w:pPr>
      <w:r w:rsidRPr="00B848AD">
        <w:t>Train team members</w:t>
      </w:r>
    </w:p>
    <w:p w14:paraId="32535465" w14:textId="77777777" w:rsidR="00745677" w:rsidRDefault="00745677" w:rsidP="003560A1">
      <w:pPr>
        <w:pStyle w:val="BullList2"/>
        <w:numPr>
          <w:ilvl w:val="0"/>
          <w:numId w:val="39"/>
        </w:numPr>
      </w:pPr>
      <w:r>
        <w:t>Post-event</w:t>
      </w:r>
    </w:p>
    <w:p w14:paraId="32535466" w14:textId="77777777" w:rsidR="00745677" w:rsidRDefault="00745677" w:rsidP="003560A1">
      <w:pPr>
        <w:pStyle w:val="BullList3"/>
        <w:numPr>
          <w:ilvl w:val="0"/>
          <w:numId w:val="40"/>
        </w:numPr>
        <w:tabs>
          <w:tab w:val="clear" w:pos="720"/>
          <w:tab w:val="num" w:pos="1080"/>
        </w:tabs>
        <w:ind w:left="1080" w:hanging="360"/>
      </w:pPr>
      <w:r>
        <w:t>Accomplish initial notification of Team members</w:t>
      </w:r>
    </w:p>
    <w:p w14:paraId="32535467" w14:textId="77777777" w:rsidR="00745677" w:rsidRDefault="00745677" w:rsidP="003560A1">
      <w:pPr>
        <w:pStyle w:val="BullList3"/>
        <w:numPr>
          <w:ilvl w:val="0"/>
          <w:numId w:val="40"/>
        </w:numPr>
        <w:tabs>
          <w:tab w:val="clear" w:pos="720"/>
          <w:tab w:val="num" w:pos="1080"/>
        </w:tabs>
        <w:ind w:left="1080" w:hanging="360"/>
      </w:pPr>
      <w:r>
        <w:t>Establish a command center for recovery operations</w:t>
      </w:r>
    </w:p>
    <w:p w14:paraId="32535468" w14:textId="77777777" w:rsidR="00745677" w:rsidRDefault="00745677" w:rsidP="003560A1">
      <w:pPr>
        <w:pStyle w:val="BullList3"/>
        <w:numPr>
          <w:ilvl w:val="0"/>
          <w:numId w:val="40"/>
        </w:numPr>
        <w:tabs>
          <w:tab w:val="clear" w:pos="720"/>
          <w:tab w:val="num" w:pos="1080"/>
        </w:tabs>
        <w:ind w:left="1080" w:hanging="360"/>
      </w:pPr>
      <w:r>
        <w:t>Assist in damage assessment</w:t>
      </w:r>
    </w:p>
    <w:p w14:paraId="32535469" w14:textId="77777777" w:rsidR="00745677" w:rsidRDefault="00745677" w:rsidP="003560A1">
      <w:pPr>
        <w:pStyle w:val="BullList3"/>
        <w:numPr>
          <w:ilvl w:val="0"/>
          <w:numId w:val="40"/>
        </w:numPr>
        <w:tabs>
          <w:tab w:val="clear" w:pos="720"/>
          <w:tab w:val="num" w:pos="1080"/>
        </w:tabs>
        <w:ind w:left="1080" w:hanging="360"/>
      </w:pPr>
      <w:r>
        <w:t>Coordinate activities of recovery teams</w:t>
      </w:r>
    </w:p>
    <w:p w14:paraId="3253546A" w14:textId="77777777" w:rsidR="00745677" w:rsidRDefault="00745677" w:rsidP="003560A1">
      <w:pPr>
        <w:pStyle w:val="BullList3"/>
        <w:numPr>
          <w:ilvl w:val="0"/>
          <w:numId w:val="40"/>
        </w:numPr>
        <w:tabs>
          <w:tab w:val="clear" w:pos="720"/>
          <w:tab w:val="num" w:pos="1080"/>
        </w:tabs>
        <w:ind w:left="1080" w:hanging="360"/>
      </w:pPr>
      <w:r>
        <w:t>Notify alternate site of activation</w:t>
      </w:r>
    </w:p>
    <w:p w14:paraId="3253546B" w14:textId="77777777" w:rsidR="00745677" w:rsidRDefault="00745677" w:rsidP="003560A1">
      <w:pPr>
        <w:pStyle w:val="BullList3"/>
        <w:numPr>
          <w:ilvl w:val="0"/>
          <w:numId w:val="40"/>
        </w:numPr>
        <w:tabs>
          <w:tab w:val="clear" w:pos="720"/>
          <w:tab w:val="num" w:pos="1080"/>
        </w:tabs>
        <w:ind w:left="1080" w:hanging="360"/>
      </w:pPr>
      <w:r>
        <w:t>Notify Team Leaders of other Teams of CP activation</w:t>
      </w:r>
    </w:p>
    <w:p w14:paraId="3253546C" w14:textId="77777777" w:rsidR="00745677" w:rsidRDefault="00745677" w:rsidP="003560A1">
      <w:pPr>
        <w:pStyle w:val="BullList3"/>
        <w:numPr>
          <w:ilvl w:val="0"/>
          <w:numId w:val="40"/>
        </w:numPr>
        <w:tabs>
          <w:tab w:val="clear" w:pos="720"/>
          <w:tab w:val="num" w:pos="1080"/>
        </w:tabs>
        <w:ind w:left="1080" w:hanging="360"/>
      </w:pPr>
      <w:r>
        <w:t>Authorize the Administration Team to make the necessary travel and hotel accommodations for recovery team members</w:t>
      </w:r>
    </w:p>
    <w:p w14:paraId="3253546D" w14:textId="77777777" w:rsidR="00745677" w:rsidRDefault="00745677" w:rsidP="003560A1">
      <w:pPr>
        <w:pStyle w:val="BullList3"/>
        <w:numPr>
          <w:ilvl w:val="0"/>
          <w:numId w:val="40"/>
        </w:numPr>
        <w:tabs>
          <w:tab w:val="clear" w:pos="720"/>
          <w:tab w:val="num" w:pos="1080"/>
        </w:tabs>
        <w:ind w:left="1080" w:hanging="360"/>
      </w:pPr>
      <w:r>
        <w:t>Periodically report to the Senior Management Official status of recovery efforts and details as required</w:t>
      </w:r>
    </w:p>
    <w:p w14:paraId="3253546E" w14:textId="77777777" w:rsidR="00745677" w:rsidRDefault="00745677" w:rsidP="003560A1">
      <w:pPr>
        <w:pStyle w:val="Heading4"/>
        <w:numPr>
          <w:ilvl w:val="3"/>
          <w:numId w:val="44"/>
        </w:numPr>
      </w:pPr>
      <w:r>
        <w:t>Contingency Management Team Members:</w:t>
      </w:r>
    </w:p>
    <w:p w14:paraId="3253546F" w14:textId="77777777" w:rsidR="00745677" w:rsidRPr="00B848AD" w:rsidRDefault="00745677" w:rsidP="003560A1">
      <w:pPr>
        <w:pStyle w:val="BullList2"/>
        <w:numPr>
          <w:ilvl w:val="0"/>
          <w:numId w:val="39"/>
        </w:numPr>
      </w:pPr>
      <w:r w:rsidRPr="00B848AD">
        <w:t>Pre-event</w:t>
      </w:r>
    </w:p>
    <w:p w14:paraId="32535470" w14:textId="77777777" w:rsidR="00745677" w:rsidRDefault="00745677" w:rsidP="003560A1">
      <w:pPr>
        <w:pStyle w:val="BullList3"/>
        <w:numPr>
          <w:ilvl w:val="0"/>
          <w:numId w:val="40"/>
        </w:numPr>
        <w:tabs>
          <w:tab w:val="clear" w:pos="720"/>
          <w:tab w:val="num" w:pos="1080"/>
        </w:tabs>
        <w:ind w:left="1080" w:hanging="360"/>
      </w:pPr>
      <w:r>
        <w:t>Assist the Team Leader as directed</w:t>
      </w:r>
    </w:p>
    <w:p w14:paraId="32535471" w14:textId="77777777" w:rsidR="00745677" w:rsidRDefault="00745677" w:rsidP="003560A1">
      <w:pPr>
        <w:pStyle w:val="BullList3"/>
        <w:numPr>
          <w:ilvl w:val="0"/>
          <w:numId w:val="40"/>
        </w:numPr>
        <w:tabs>
          <w:tab w:val="clear" w:pos="720"/>
          <w:tab w:val="num" w:pos="1080"/>
        </w:tabs>
        <w:ind w:left="1080" w:hanging="360"/>
      </w:pPr>
      <w:r>
        <w:t>Participate in contingency exercises</w:t>
      </w:r>
    </w:p>
    <w:p w14:paraId="32535472" w14:textId="77777777" w:rsidR="00745677" w:rsidRDefault="00745677" w:rsidP="003560A1">
      <w:pPr>
        <w:pStyle w:val="BullList3"/>
        <w:numPr>
          <w:ilvl w:val="0"/>
          <w:numId w:val="40"/>
        </w:numPr>
        <w:tabs>
          <w:tab w:val="clear" w:pos="720"/>
          <w:tab w:val="num" w:pos="1080"/>
        </w:tabs>
        <w:ind w:left="1080" w:hanging="360"/>
      </w:pPr>
      <w:r>
        <w:t>Understand all CP roles and responsibilities</w:t>
      </w:r>
    </w:p>
    <w:p w14:paraId="32535473" w14:textId="77777777" w:rsidR="00745677" w:rsidRDefault="00745677" w:rsidP="003560A1">
      <w:pPr>
        <w:pStyle w:val="BodyTextIndent2"/>
        <w:numPr>
          <w:ilvl w:val="0"/>
          <w:numId w:val="35"/>
        </w:numPr>
        <w:autoSpaceDE w:val="0"/>
        <w:autoSpaceDN w:val="0"/>
        <w:adjustRightInd w:val="0"/>
        <w:spacing w:line="240" w:lineRule="auto"/>
        <w:rPr>
          <w:b/>
        </w:rPr>
      </w:pPr>
      <w:r>
        <w:rPr>
          <w:b/>
        </w:rPr>
        <w:t>Post-event</w:t>
      </w:r>
    </w:p>
    <w:p w14:paraId="32535474" w14:textId="77777777" w:rsidR="00745677" w:rsidRDefault="00745677" w:rsidP="003560A1">
      <w:pPr>
        <w:pStyle w:val="BullList3"/>
        <w:numPr>
          <w:ilvl w:val="0"/>
          <w:numId w:val="40"/>
        </w:numPr>
        <w:tabs>
          <w:tab w:val="clear" w:pos="720"/>
          <w:tab w:val="num" w:pos="1080"/>
        </w:tabs>
        <w:ind w:left="1080" w:hanging="360"/>
      </w:pPr>
      <w:r>
        <w:t>Perform command center functions</w:t>
      </w:r>
    </w:p>
    <w:p w14:paraId="32535475" w14:textId="77777777" w:rsidR="00745677" w:rsidRDefault="00745677" w:rsidP="003560A1">
      <w:pPr>
        <w:pStyle w:val="BullList3"/>
        <w:numPr>
          <w:ilvl w:val="0"/>
          <w:numId w:val="40"/>
        </w:numPr>
        <w:tabs>
          <w:tab w:val="clear" w:pos="720"/>
          <w:tab w:val="num" w:pos="1080"/>
        </w:tabs>
        <w:ind w:left="1080" w:hanging="360"/>
      </w:pPr>
      <w:r>
        <w:t>Maintain a record of all communications using the provided log forms</w:t>
      </w:r>
    </w:p>
    <w:p w14:paraId="32535476" w14:textId="77777777" w:rsidR="00745677" w:rsidRPr="00612A1D" w:rsidRDefault="00745677" w:rsidP="003560A1">
      <w:pPr>
        <w:pStyle w:val="Heading3"/>
        <w:numPr>
          <w:ilvl w:val="2"/>
          <w:numId w:val="44"/>
        </w:numPr>
        <w:tabs>
          <w:tab w:val="clear" w:pos="1890"/>
          <w:tab w:val="left" w:pos="900"/>
        </w:tabs>
        <w:ind w:left="900" w:hanging="900"/>
      </w:pPr>
      <w:r w:rsidRPr="00612A1D">
        <w:t>Damage Assessment Team</w:t>
      </w:r>
    </w:p>
    <w:p w14:paraId="32535477" w14:textId="77777777" w:rsidR="00745677" w:rsidRDefault="00745677" w:rsidP="00745677">
      <w:r>
        <w:t>The Damage Assessment Team is responsible for damage assessment of the computer facilities as quickly as possible following CP activation, and for reporting the level of damage to the Contingency/Emergency Management Team.  The Team also, provides assistance when possible in the cleanup and repair of the facility.  Specifically, the team responsibilities are:</w:t>
      </w:r>
    </w:p>
    <w:p w14:paraId="32535478" w14:textId="77777777" w:rsidR="00745677" w:rsidRDefault="00745677" w:rsidP="003560A1">
      <w:pPr>
        <w:pStyle w:val="BullList2"/>
        <w:numPr>
          <w:ilvl w:val="0"/>
          <w:numId w:val="39"/>
        </w:numPr>
      </w:pPr>
      <w:r>
        <w:t>Pre-event</w:t>
      </w:r>
    </w:p>
    <w:p w14:paraId="32535479" w14:textId="77777777" w:rsidR="00745677" w:rsidRDefault="00745677" w:rsidP="003560A1">
      <w:pPr>
        <w:pStyle w:val="BullList3"/>
        <w:numPr>
          <w:ilvl w:val="0"/>
          <w:numId w:val="40"/>
        </w:numPr>
        <w:tabs>
          <w:tab w:val="clear" w:pos="720"/>
          <w:tab w:val="num" w:pos="1080"/>
        </w:tabs>
        <w:ind w:left="1080" w:hanging="360"/>
      </w:pPr>
      <w:r>
        <w:t>Understand role and responsibilities under the CP</w:t>
      </w:r>
    </w:p>
    <w:p w14:paraId="3253547A" w14:textId="77777777" w:rsidR="00745677" w:rsidRDefault="00745677" w:rsidP="003560A1">
      <w:pPr>
        <w:pStyle w:val="BullList3"/>
        <w:numPr>
          <w:ilvl w:val="0"/>
          <w:numId w:val="40"/>
        </w:numPr>
        <w:tabs>
          <w:tab w:val="clear" w:pos="720"/>
          <w:tab w:val="num" w:pos="1080"/>
        </w:tabs>
        <w:ind w:left="1080" w:hanging="360"/>
      </w:pPr>
      <w:r>
        <w:t>Work to reduce the likelihood of events that could require CP activation</w:t>
      </w:r>
    </w:p>
    <w:p w14:paraId="3253547B" w14:textId="77777777" w:rsidR="00745677" w:rsidRDefault="00745677" w:rsidP="003560A1">
      <w:pPr>
        <w:pStyle w:val="BullList3"/>
        <w:numPr>
          <w:ilvl w:val="0"/>
          <w:numId w:val="40"/>
        </w:numPr>
        <w:tabs>
          <w:tab w:val="clear" w:pos="720"/>
          <w:tab w:val="num" w:pos="1080"/>
        </w:tabs>
        <w:ind w:left="1080" w:hanging="360"/>
      </w:pPr>
      <w:r>
        <w:t>Train employees in emergency preparedness</w:t>
      </w:r>
    </w:p>
    <w:p w14:paraId="3253547C" w14:textId="77777777" w:rsidR="00745677" w:rsidRDefault="00745677" w:rsidP="003560A1">
      <w:pPr>
        <w:pStyle w:val="BullList3"/>
        <w:numPr>
          <w:ilvl w:val="0"/>
          <w:numId w:val="40"/>
        </w:numPr>
        <w:tabs>
          <w:tab w:val="clear" w:pos="720"/>
          <w:tab w:val="num" w:pos="1080"/>
        </w:tabs>
        <w:ind w:left="1080" w:hanging="360"/>
      </w:pPr>
      <w:r>
        <w:lastRenderedPageBreak/>
        <w:t>Participate in CP exercises and tests</w:t>
      </w:r>
    </w:p>
    <w:p w14:paraId="3253547D" w14:textId="77777777" w:rsidR="00745677" w:rsidRDefault="00745677" w:rsidP="003560A1">
      <w:pPr>
        <w:pStyle w:val="BullList3"/>
        <w:numPr>
          <w:ilvl w:val="0"/>
          <w:numId w:val="40"/>
        </w:numPr>
        <w:tabs>
          <w:tab w:val="clear" w:pos="720"/>
          <w:tab w:val="num" w:pos="1080"/>
        </w:tabs>
        <w:ind w:left="1080" w:hanging="360"/>
      </w:pPr>
      <w:r>
        <w:t>Have a thorough understanding of damage assessment procedures</w:t>
      </w:r>
    </w:p>
    <w:p w14:paraId="3253547E" w14:textId="77777777" w:rsidR="00745677" w:rsidRDefault="00745677" w:rsidP="003560A1">
      <w:pPr>
        <w:pStyle w:val="BullList2"/>
        <w:numPr>
          <w:ilvl w:val="0"/>
          <w:numId w:val="39"/>
        </w:numPr>
      </w:pPr>
      <w:r>
        <w:t>Post-disaster</w:t>
      </w:r>
    </w:p>
    <w:p w14:paraId="3253547F" w14:textId="77777777" w:rsidR="00745677" w:rsidRDefault="00745677" w:rsidP="003560A1">
      <w:pPr>
        <w:pStyle w:val="BullList3"/>
        <w:numPr>
          <w:ilvl w:val="0"/>
          <w:numId w:val="40"/>
        </w:numPr>
        <w:tabs>
          <w:tab w:val="clear" w:pos="720"/>
          <w:tab w:val="num" w:pos="1080"/>
        </w:tabs>
        <w:ind w:left="1080" w:hanging="360"/>
      </w:pPr>
      <w:r>
        <w:t>Determine accessibility to facility, building, offices, and work areas/stations</w:t>
      </w:r>
    </w:p>
    <w:p w14:paraId="32535480" w14:textId="77777777" w:rsidR="00745677" w:rsidRDefault="00745677" w:rsidP="003560A1">
      <w:pPr>
        <w:pStyle w:val="BullList3"/>
        <w:numPr>
          <w:ilvl w:val="0"/>
          <w:numId w:val="40"/>
        </w:numPr>
        <w:tabs>
          <w:tab w:val="clear" w:pos="720"/>
          <w:tab w:val="num" w:pos="1080"/>
        </w:tabs>
        <w:ind w:left="1080" w:hanging="360"/>
      </w:pPr>
      <w:r>
        <w:t>Assess extent of damage to the system and computer center</w:t>
      </w:r>
    </w:p>
    <w:p w14:paraId="32535481" w14:textId="77777777" w:rsidR="00745677" w:rsidRDefault="00745677" w:rsidP="003560A1">
      <w:pPr>
        <w:pStyle w:val="BullList3"/>
        <w:numPr>
          <w:ilvl w:val="0"/>
          <w:numId w:val="40"/>
        </w:numPr>
        <w:tabs>
          <w:tab w:val="clear" w:pos="720"/>
          <w:tab w:val="num" w:pos="1080"/>
        </w:tabs>
        <w:ind w:left="1080" w:hanging="360"/>
      </w:pPr>
      <w:r>
        <w:t>Assess need and/or adequacy of physical security/guards</w:t>
      </w:r>
    </w:p>
    <w:p w14:paraId="32535482" w14:textId="77777777" w:rsidR="00745677" w:rsidRDefault="00745677" w:rsidP="003560A1">
      <w:pPr>
        <w:pStyle w:val="BullList3"/>
        <w:numPr>
          <w:ilvl w:val="0"/>
          <w:numId w:val="40"/>
        </w:numPr>
        <w:tabs>
          <w:tab w:val="clear" w:pos="720"/>
          <w:tab w:val="num" w:pos="1080"/>
        </w:tabs>
        <w:ind w:left="1080" w:hanging="360"/>
      </w:pPr>
      <w:r>
        <w:t>Estimate time to recover primary facility and system</w:t>
      </w:r>
    </w:p>
    <w:p w14:paraId="32535483" w14:textId="77777777" w:rsidR="00745677" w:rsidRDefault="00745677" w:rsidP="003560A1">
      <w:pPr>
        <w:pStyle w:val="BullList3"/>
        <w:numPr>
          <w:ilvl w:val="0"/>
          <w:numId w:val="40"/>
        </w:numPr>
        <w:tabs>
          <w:tab w:val="clear" w:pos="720"/>
          <w:tab w:val="num" w:pos="1080"/>
        </w:tabs>
        <w:ind w:left="1080" w:hanging="360"/>
      </w:pPr>
      <w:r>
        <w:t>Identify salvageable hardware</w:t>
      </w:r>
    </w:p>
    <w:p w14:paraId="32535484" w14:textId="77777777" w:rsidR="00745677" w:rsidRDefault="00745677" w:rsidP="003560A1">
      <w:pPr>
        <w:pStyle w:val="BullList3"/>
        <w:numPr>
          <w:ilvl w:val="0"/>
          <w:numId w:val="40"/>
        </w:numPr>
        <w:tabs>
          <w:tab w:val="clear" w:pos="720"/>
          <w:tab w:val="num" w:pos="1080"/>
        </w:tabs>
        <w:ind w:left="1080" w:hanging="360"/>
      </w:pPr>
      <w:r>
        <w:t>Inform Contingency Management Team about the extent of damages, estimated recovery time, the need for physical security, and salvageable equipment details</w:t>
      </w:r>
    </w:p>
    <w:p w14:paraId="32535485" w14:textId="77777777" w:rsidR="00745677" w:rsidRDefault="00745677" w:rsidP="003560A1">
      <w:pPr>
        <w:pStyle w:val="BullList3"/>
        <w:numPr>
          <w:ilvl w:val="0"/>
          <w:numId w:val="40"/>
        </w:numPr>
        <w:tabs>
          <w:tab w:val="clear" w:pos="720"/>
          <w:tab w:val="num" w:pos="1080"/>
        </w:tabs>
        <w:ind w:left="1080" w:hanging="360"/>
      </w:pPr>
      <w:r>
        <w:t>Maintain a salvageable equipment log</w:t>
      </w:r>
    </w:p>
    <w:p w14:paraId="32535486" w14:textId="77777777" w:rsidR="00745677" w:rsidRDefault="00745677" w:rsidP="003560A1">
      <w:pPr>
        <w:pStyle w:val="BullList3"/>
        <w:numPr>
          <w:ilvl w:val="0"/>
          <w:numId w:val="40"/>
        </w:numPr>
        <w:tabs>
          <w:tab w:val="clear" w:pos="720"/>
          <w:tab w:val="num" w:pos="1080"/>
        </w:tabs>
        <w:ind w:left="1080" w:hanging="360"/>
      </w:pPr>
      <w:r>
        <w:t>Coordinate with suppliers restoring, repairing, or replacing equipment not under the purview of another CP</w:t>
      </w:r>
    </w:p>
    <w:p w14:paraId="32535487" w14:textId="77777777" w:rsidR="00745677" w:rsidRDefault="00745677" w:rsidP="003560A1">
      <w:pPr>
        <w:pStyle w:val="BullList3"/>
        <w:numPr>
          <w:ilvl w:val="0"/>
          <w:numId w:val="40"/>
        </w:numPr>
        <w:tabs>
          <w:tab w:val="clear" w:pos="720"/>
          <w:tab w:val="num" w:pos="1080"/>
        </w:tabs>
        <w:ind w:left="1080" w:hanging="360"/>
      </w:pPr>
      <w:r>
        <w:t>Support data center cleanup following an incident</w:t>
      </w:r>
    </w:p>
    <w:p w14:paraId="32535488" w14:textId="77777777" w:rsidR="00745677" w:rsidRDefault="00745677" w:rsidP="003560A1">
      <w:pPr>
        <w:pStyle w:val="Heading3"/>
        <w:numPr>
          <w:ilvl w:val="2"/>
          <w:numId w:val="44"/>
        </w:numPr>
        <w:tabs>
          <w:tab w:val="clear" w:pos="1890"/>
          <w:tab w:val="left" w:pos="900"/>
        </w:tabs>
        <w:ind w:left="900" w:hanging="900"/>
      </w:pPr>
      <w:r>
        <w:t>Hardware Team</w:t>
      </w:r>
    </w:p>
    <w:p w14:paraId="32535489" w14:textId="77777777" w:rsidR="00745677" w:rsidRPr="006D6EBB" w:rsidRDefault="00745677" w:rsidP="00745677">
      <w:pPr>
        <w:pStyle w:val="BodyTextIndent2"/>
        <w:spacing w:after="0" w:line="240" w:lineRule="auto"/>
        <w:ind w:left="0"/>
        <w:rPr>
          <w:i/>
        </w:rPr>
      </w:pPr>
      <w:r w:rsidRPr="006D6EBB">
        <w:rPr>
          <w:i/>
        </w:rPr>
        <w:t>&lt;</w:t>
      </w:r>
      <w:r>
        <w:rPr>
          <w:i/>
        </w:rPr>
        <w:t xml:space="preserve">With appropriate modifications, the typical content below may be </w:t>
      </w:r>
      <w:r w:rsidRPr="006D6EBB">
        <w:rPr>
          <w:i/>
        </w:rPr>
        <w:t>relevant to:</w:t>
      </w:r>
    </w:p>
    <w:p w14:paraId="3253548A" w14:textId="77777777" w:rsidR="00745677" w:rsidRPr="006D6EBB" w:rsidRDefault="00745677" w:rsidP="00745677">
      <w:pPr>
        <w:pStyle w:val="BodyTextIndent2"/>
        <w:spacing w:line="240" w:lineRule="auto"/>
        <w:ind w:left="1620"/>
        <w:rPr>
          <w:i/>
        </w:rPr>
      </w:pPr>
      <w:r w:rsidRPr="006D6EBB">
        <w:rPr>
          <w:i/>
        </w:rPr>
        <w:t>Hardware Salvage Team</w:t>
      </w:r>
    </w:p>
    <w:p w14:paraId="3253548B" w14:textId="77777777" w:rsidR="00745677" w:rsidRPr="006D6EBB" w:rsidRDefault="00745677" w:rsidP="00745677">
      <w:pPr>
        <w:pStyle w:val="BodyTextIndent2"/>
        <w:spacing w:line="240" w:lineRule="auto"/>
        <w:ind w:left="1620"/>
        <w:rPr>
          <w:i/>
        </w:rPr>
      </w:pPr>
      <w:r w:rsidRPr="006D6EBB">
        <w:rPr>
          <w:i/>
        </w:rPr>
        <w:t>Original Site Restoration/Salvage Coordination Team&gt;</w:t>
      </w:r>
    </w:p>
    <w:p w14:paraId="3253548C" w14:textId="77777777" w:rsidR="00745677" w:rsidRDefault="00745677" w:rsidP="00745677">
      <w:pPr>
        <w:pStyle w:val="BodyTextIndent2"/>
        <w:spacing w:line="240" w:lineRule="auto"/>
        <w:ind w:left="0"/>
      </w:pPr>
      <w:r>
        <w:t>The Hardware team is responsible for site preparation, physical planning, and installation of data processing equipment to provide required processing capability when the CP is activated. The Team’s responsibilities include ordering and installing hardware and software necessary at the alternate and permanent sites.</w:t>
      </w:r>
    </w:p>
    <w:p w14:paraId="3253548D" w14:textId="77777777" w:rsidR="00745677" w:rsidRPr="009B0BAD" w:rsidRDefault="00745677" w:rsidP="003560A1">
      <w:pPr>
        <w:pStyle w:val="BullList2"/>
        <w:numPr>
          <w:ilvl w:val="0"/>
          <w:numId w:val="39"/>
        </w:numPr>
      </w:pPr>
      <w:r w:rsidRPr="009B0BAD">
        <w:t>Pre-</w:t>
      </w:r>
      <w:r>
        <w:t>event</w:t>
      </w:r>
    </w:p>
    <w:p w14:paraId="3253548E" w14:textId="77777777" w:rsidR="00745677" w:rsidRPr="009B0BAD" w:rsidRDefault="00745677" w:rsidP="003560A1">
      <w:pPr>
        <w:pStyle w:val="BullList3"/>
        <w:numPr>
          <w:ilvl w:val="0"/>
          <w:numId w:val="40"/>
        </w:numPr>
        <w:tabs>
          <w:tab w:val="clear" w:pos="720"/>
          <w:tab w:val="num" w:pos="1080"/>
        </w:tabs>
        <w:ind w:left="1080" w:hanging="360"/>
      </w:pPr>
      <w:r>
        <w:t>Understand roles and responsibilities under the CP</w:t>
      </w:r>
    </w:p>
    <w:p w14:paraId="3253548F" w14:textId="77777777" w:rsidR="00745677" w:rsidRPr="009B0BAD" w:rsidRDefault="00745677" w:rsidP="003560A1">
      <w:pPr>
        <w:pStyle w:val="BullList3"/>
        <w:numPr>
          <w:ilvl w:val="0"/>
          <w:numId w:val="40"/>
        </w:numPr>
        <w:tabs>
          <w:tab w:val="clear" w:pos="720"/>
          <w:tab w:val="num" w:pos="1080"/>
        </w:tabs>
        <w:ind w:left="1080" w:hanging="360"/>
      </w:pPr>
      <w:r w:rsidRPr="0037156B">
        <w:t>Work closely with the Contingency Management Team to reduce the likelihood of events that could require CP activation</w:t>
      </w:r>
    </w:p>
    <w:p w14:paraId="32535490" w14:textId="77777777" w:rsidR="00745677" w:rsidRPr="009B0BAD" w:rsidRDefault="00745677" w:rsidP="003560A1">
      <w:pPr>
        <w:pStyle w:val="BullList3"/>
        <w:numPr>
          <w:ilvl w:val="0"/>
          <w:numId w:val="40"/>
        </w:numPr>
        <w:tabs>
          <w:tab w:val="clear" w:pos="720"/>
          <w:tab w:val="num" w:pos="1080"/>
        </w:tabs>
        <w:ind w:left="1080" w:hanging="360"/>
      </w:pPr>
      <w:r w:rsidRPr="0037156B">
        <w:t>Work closely with the Contingency Management Team to reduce the likelihood of events that could require CP activation</w:t>
      </w:r>
    </w:p>
    <w:p w14:paraId="32535491" w14:textId="77777777" w:rsidR="00745677" w:rsidRPr="009B0BAD" w:rsidRDefault="00745677" w:rsidP="003560A1">
      <w:pPr>
        <w:pStyle w:val="BullList3"/>
        <w:numPr>
          <w:ilvl w:val="0"/>
          <w:numId w:val="40"/>
        </w:numPr>
        <w:tabs>
          <w:tab w:val="clear" w:pos="720"/>
          <w:tab w:val="num" w:pos="1080"/>
        </w:tabs>
        <w:ind w:left="1080" w:hanging="360"/>
      </w:pPr>
      <w:r w:rsidRPr="009B0BAD">
        <w:t>Train employees in emergency preparedness</w:t>
      </w:r>
    </w:p>
    <w:p w14:paraId="32535492" w14:textId="77777777" w:rsidR="00745677" w:rsidRPr="009B0BAD" w:rsidRDefault="00745677" w:rsidP="003560A1">
      <w:pPr>
        <w:pStyle w:val="BullList3"/>
        <w:numPr>
          <w:ilvl w:val="0"/>
          <w:numId w:val="40"/>
        </w:numPr>
        <w:tabs>
          <w:tab w:val="clear" w:pos="720"/>
          <w:tab w:val="num" w:pos="1080"/>
        </w:tabs>
        <w:ind w:left="1080" w:hanging="360"/>
      </w:pPr>
      <w:r w:rsidRPr="009B0BAD">
        <w:t xml:space="preserve">Participate in contingency </w:t>
      </w:r>
      <w:r>
        <w:t xml:space="preserve">plan </w:t>
      </w:r>
      <w:r w:rsidRPr="009B0BAD">
        <w:t>exercises</w:t>
      </w:r>
      <w:r>
        <w:t xml:space="preserve"> and tests</w:t>
      </w:r>
    </w:p>
    <w:p w14:paraId="32535493" w14:textId="77777777" w:rsidR="00745677" w:rsidRPr="009B0BAD" w:rsidRDefault="00745677" w:rsidP="003560A1">
      <w:pPr>
        <w:pStyle w:val="BullList3"/>
        <w:numPr>
          <w:ilvl w:val="0"/>
          <w:numId w:val="40"/>
        </w:numPr>
        <w:tabs>
          <w:tab w:val="clear" w:pos="720"/>
          <w:tab w:val="num" w:pos="1080"/>
        </w:tabs>
        <w:ind w:left="1080" w:hanging="360"/>
      </w:pPr>
      <w:r>
        <w:t>Thoroughly understand CP procedures</w:t>
      </w:r>
    </w:p>
    <w:p w14:paraId="32535494" w14:textId="77777777" w:rsidR="00745677" w:rsidRPr="009B0BAD" w:rsidRDefault="00745677" w:rsidP="003560A1">
      <w:pPr>
        <w:pStyle w:val="BullList3"/>
        <w:numPr>
          <w:ilvl w:val="0"/>
          <w:numId w:val="40"/>
        </w:numPr>
        <w:tabs>
          <w:tab w:val="clear" w:pos="720"/>
          <w:tab w:val="num" w:pos="1080"/>
        </w:tabs>
        <w:ind w:left="1080" w:hanging="360"/>
      </w:pPr>
      <w:r w:rsidRPr="009B0BAD">
        <w:t>Maintain current system configuration information in an off-site storage facility and in this plan</w:t>
      </w:r>
    </w:p>
    <w:p w14:paraId="32535495" w14:textId="77777777" w:rsidR="00745677" w:rsidRDefault="00745677" w:rsidP="003560A1">
      <w:pPr>
        <w:pStyle w:val="BullList2"/>
        <w:numPr>
          <w:ilvl w:val="0"/>
          <w:numId w:val="39"/>
        </w:numPr>
      </w:pPr>
      <w:r>
        <w:t>Post-event</w:t>
      </w:r>
    </w:p>
    <w:p w14:paraId="32535496" w14:textId="77777777" w:rsidR="00745677" w:rsidRDefault="00745677" w:rsidP="003560A1">
      <w:pPr>
        <w:pStyle w:val="BullList3"/>
        <w:numPr>
          <w:ilvl w:val="0"/>
          <w:numId w:val="40"/>
        </w:numPr>
        <w:tabs>
          <w:tab w:val="clear" w:pos="720"/>
          <w:tab w:val="num" w:pos="1080"/>
        </w:tabs>
        <w:ind w:left="1080" w:hanging="360"/>
      </w:pPr>
      <w:r>
        <w:t>Verify pending occupancy requirements</w:t>
      </w:r>
      <w:r w:rsidRPr="00E26298">
        <w:t xml:space="preserve"> </w:t>
      </w:r>
      <w:r>
        <w:t>with alternative site</w:t>
      </w:r>
    </w:p>
    <w:p w14:paraId="32535497" w14:textId="77777777" w:rsidR="00745677" w:rsidRDefault="00745677" w:rsidP="003560A1">
      <w:pPr>
        <w:pStyle w:val="BullList3"/>
        <w:numPr>
          <w:ilvl w:val="0"/>
          <w:numId w:val="40"/>
        </w:numPr>
        <w:tabs>
          <w:tab w:val="clear" w:pos="720"/>
          <w:tab w:val="num" w:pos="1080"/>
        </w:tabs>
        <w:ind w:left="1080" w:hanging="360"/>
      </w:pPr>
      <w:r>
        <w:lastRenderedPageBreak/>
        <w:t>Inspect physical space at the alternative site</w:t>
      </w:r>
    </w:p>
    <w:p w14:paraId="32535498" w14:textId="77777777" w:rsidR="00745677" w:rsidRDefault="00745677" w:rsidP="003560A1">
      <w:pPr>
        <w:pStyle w:val="BullList3"/>
        <w:numPr>
          <w:ilvl w:val="0"/>
          <w:numId w:val="40"/>
        </w:numPr>
        <w:tabs>
          <w:tab w:val="clear" w:pos="720"/>
          <w:tab w:val="num" w:pos="1080"/>
        </w:tabs>
        <w:ind w:left="1080" w:hanging="360"/>
      </w:pPr>
      <w:r>
        <w:t>Interface with Software, Communications and Operations Team members on space configuration for the alternative site</w:t>
      </w:r>
    </w:p>
    <w:p w14:paraId="32535499" w14:textId="77777777" w:rsidR="00745677" w:rsidRDefault="00745677" w:rsidP="003560A1">
      <w:pPr>
        <w:pStyle w:val="BullList3"/>
        <w:numPr>
          <w:ilvl w:val="0"/>
          <w:numId w:val="40"/>
        </w:numPr>
        <w:tabs>
          <w:tab w:val="clear" w:pos="720"/>
          <w:tab w:val="num" w:pos="1080"/>
        </w:tabs>
        <w:ind w:left="1080" w:hanging="360"/>
      </w:pPr>
      <w:r>
        <w:t>Coordinate transportation of salvageable equipment to the alternative site</w:t>
      </w:r>
    </w:p>
    <w:p w14:paraId="3253549A" w14:textId="77777777" w:rsidR="00745677" w:rsidRDefault="00745677" w:rsidP="003560A1">
      <w:pPr>
        <w:pStyle w:val="BullList3"/>
        <w:numPr>
          <w:ilvl w:val="0"/>
          <w:numId w:val="40"/>
        </w:numPr>
        <w:tabs>
          <w:tab w:val="clear" w:pos="720"/>
          <w:tab w:val="num" w:pos="1080"/>
        </w:tabs>
        <w:ind w:left="1080" w:hanging="360"/>
      </w:pPr>
      <w:r>
        <w:t>Notify the Administration Team of equipment requirements</w:t>
      </w:r>
    </w:p>
    <w:p w14:paraId="3253549B" w14:textId="77777777" w:rsidR="00745677" w:rsidRDefault="00745677" w:rsidP="003560A1">
      <w:pPr>
        <w:pStyle w:val="BullList3"/>
        <w:numPr>
          <w:ilvl w:val="0"/>
          <w:numId w:val="40"/>
        </w:numPr>
        <w:tabs>
          <w:tab w:val="clear" w:pos="720"/>
          <w:tab w:val="num" w:pos="1080"/>
        </w:tabs>
        <w:ind w:left="1080" w:hanging="360"/>
      </w:pPr>
      <w:r>
        <w:t>Ensure installation of required temporary terminals and workstations connected to the alternative site hardware</w:t>
      </w:r>
    </w:p>
    <w:p w14:paraId="3253549C" w14:textId="77777777" w:rsidR="00745677" w:rsidRDefault="00745677" w:rsidP="003560A1">
      <w:pPr>
        <w:pStyle w:val="BullList3"/>
        <w:numPr>
          <w:ilvl w:val="0"/>
          <w:numId w:val="40"/>
        </w:numPr>
        <w:tabs>
          <w:tab w:val="clear" w:pos="720"/>
          <w:tab w:val="num" w:pos="1080"/>
        </w:tabs>
        <w:ind w:left="1080" w:hanging="360"/>
      </w:pPr>
      <w:r>
        <w:t>Plan the hardware installation at the alternative site</w:t>
      </w:r>
    </w:p>
    <w:p w14:paraId="3253549D" w14:textId="77777777" w:rsidR="00745677" w:rsidRDefault="00745677" w:rsidP="003560A1">
      <w:pPr>
        <w:pStyle w:val="BullList3"/>
        <w:numPr>
          <w:ilvl w:val="0"/>
          <w:numId w:val="40"/>
        </w:numPr>
        <w:tabs>
          <w:tab w:val="clear" w:pos="720"/>
          <w:tab w:val="num" w:pos="1080"/>
        </w:tabs>
        <w:ind w:left="1080" w:hanging="360"/>
      </w:pPr>
      <w:r>
        <w:t>Plan and coordinate transportation of and installation of hardware at the permanent site, when available</w:t>
      </w:r>
    </w:p>
    <w:p w14:paraId="3253549E" w14:textId="77777777" w:rsidR="00745677" w:rsidRPr="005E1CD0" w:rsidRDefault="00745677" w:rsidP="003560A1">
      <w:pPr>
        <w:pStyle w:val="Heading3"/>
        <w:numPr>
          <w:ilvl w:val="2"/>
          <w:numId w:val="44"/>
        </w:numPr>
        <w:tabs>
          <w:tab w:val="clear" w:pos="1890"/>
          <w:tab w:val="left" w:pos="900"/>
        </w:tabs>
        <w:ind w:left="900" w:hanging="900"/>
      </w:pPr>
      <w:r w:rsidRPr="005E1CD0">
        <w:t>Software Team</w:t>
      </w:r>
    </w:p>
    <w:p w14:paraId="3253549F" w14:textId="77777777" w:rsidR="00745677" w:rsidRPr="006D6EBB" w:rsidRDefault="00745677" w:rsidP="00745677">
      <w:pPr>
        <w:pStyle w:val="BodyTextIndent2"/>
        <w:spacing w:line="240" w:lineRule="auto"/>
        <w:ind w:left="0"/>
        <w:rPr>
          <w:i/>
        </w:rPr>
      </w:pPr>
      <w:r>
        <w:rPr>
          <w:i/>
        </w:rPr>
        <w:t xml:space="preserve">&lt;With appropriate modifications, the typical responsibilities enumerated below </w:t>
      </w:r>
      <w:r w:rsidRPr="006D6EBB">
        <w:rPr>
          <w:i/>
        </w:rPr>
        <w:t xml:space="preserve">may also be </w:t>
      </w:r>
      <w:r>
        <w:rPr>
          <w:i/>
        </w:rPr>
        <w:t xml:space="preserve">applicable </w:t>
      </w:r>
      <w:r w:rsidRPr="006D6EBB">
        <w:rPr>
          <w:i/>
        </w:rPr>
        <w:t>to the following teams</w:t>
      </w:r>
      <w:r>
        <w:rPr>
          <w:i/>
        </w:rPr>
        <w:t>:</w:t>
      </w:r>
    </w:p>
    <w:p w14:paraId="325354A0" w14:textId="77777777" w:rsidR="00745677" w:rsidRPr="006D6EBB" w:rsidRDefault="00745677" w:rsidP="00745677">
      <w:pPr>
        <w:pStyle w:val="BodyTextIndent2"/>
        <w:spacing w:before="0" w:after="0" w:line="240" w:lineRule="auto"/>
        <w:ind w:left="1620"/>
        <w:rPr>
          <w:i/>
        </w:rPr>
      </w:pPr>
      <w:r w:rsidRPr="006D6EBB">
        <w:rPr>
          <w:i/>
        </w:rPr>
        <w:t>Systems Software Team</w:t>
      </w:r>
    </w:p>
    <w:p w14:paraId="325354A1" w14:textId="77777777" w:rsidR="00745677" w:rsidRPr="006D6EBB" w:rsidRDefault="00745677" w:rsidP="00745677">
      <w:pPr>
        <w:pStyle w:val="BodyTextIndent2"/>
        <w:spacing w:before="0" w:after="0" w:line="240" w:lineRule="auto"/>
        <w:ind w:left="1620"/>
        <w:rPr>
          <w:i/>
        </w:rPr>
      </w:pPr>
      <w:r w:rsidRPr="006D6EBB">
        <w:rPr>
          <w:i/>
        </w:rPr>
        <w:t>Server Recovery Team (e.g., client server, Web Server)</w:t>
      </w:r>
    </w:p>
    <w:p w14:paraId="325354A2" w14:textId="77777777" w:rsidR="00745677" w:rsidRPr="006D6EBB" w:rsidRDefault="00745677" w:rsidP="00745677">
      <w:pPr>
        <w:pStyle w:val="BodyTextIndent2"/>
        <w:spacing w:before="0" w:after="0" w:line="240" w:lineRule="auto"/>
        <w:ind w:left="1620"/>
        <w:rPr>
          <w:i/>
        </w:rPr>
      </w:pPr>
      <w:r w:rsidRPr="006D6EBB">
        <w:rPr>
          <w:i/>
        </w:rPr>
        <w:t>LAN/WAN Recovery Team</w:t>
      </w:r>
    </w:p>
    <w:p w14:paraId="325354A3" w14:textId="77777777" w:rsidR="00745677" w:rsidRPr="006D6EBB" w:rsidRDefault="00745677" w:rsidP="00745677">
      <w:pPr>
        <w:pStyle w:val="BodyTextIndent2"/>
        <w:spacing w:before="0" w:after="0" w:line="240" w:lineRule="auto"/>
        <w:ind w:left="1620"/>
        <w:rPr>
          <w:i/>
        </w:rPr>
      </w:pPr>
      <w:r w:rsidRPr="006D6EBB">
        <w:rPr>
          <w:i/>
        </w:rPr>
        <w:t>Database Recovery Team</w:t>
      </w:r>
    </w:p>
    <w:p w14:paraId="325354A4" w14:textId="77777777" w:rsidR="00745677" w:rsidRPr="006D6EBB" w:rsidRDefault="00745677" w:rsidP="00745677">
      <w:pPr>
        <w:pStyle w:val="BodyTextIndent2"/>
        <w:spacing w:before="0" w:after="0" w:line="240" w:lineRule="auto"/>
        <w:ind w:left="1620"/>
        <w:rPr>
          <w:i/>
        </w:rPr>
      </w:pPr>
      <w:r w:rsidRPr="006D6EBB">
        <w:rPr>
          <w:i/>
        </w:rPr>
        <w:t>Application Recovery Team(s)</w:t>
      </w:r>
    </w:p>
    <w:p w14:paraId="325354A5" w14:textId="77777777" w:rsidR="00745677" w:rsidRPr="006D6EBB" w:rsidRDefault="00745677" w:rsidP="00745677">
      <w:pPr>
        <w:pStyle w:val="BodyTextIndent2"/>
        <w:spacing w:before="0" w:after="0" w:line="240" w:lineRule="auto"/>
        <w:ind w:left="1620"/>
        <w:rPr>
          <w:i/>
        </w:rPr>
      </w:pPr>
      <w:r w:rsidRPr="006D6EBB">
        <w:rPr>
          <w:i/>
        </w:rPr>
        <w:t>Telecommunications Team</w:t>
      </w:r>
    </w:p>
    <w:p w14:paraId="325354A6" w14:textId="77777777" w:rsidR="00745677" w:rsidRPr="006D6EBB" w:rsidRDefault="00745677" w:rsidP="00745677">
      <w:pPr>
        <w:pStyle w:val="BodyTextIndent2"/>
        <w:spacing w:before="0" w:after="0" w:line="240" w:lineRule="auto"/>
        <w:ind w:left="1620"/>
        <w:rPr>
          <w:i/>
        </w:rPr>
      </w:pPr>
      <w:r w:rsidRPr="006D6EBB">
        <w:rPr>
          <w:i/>
        </w:rPr>
        <w:t>Test Team</w:t>
      </w:r>
    </w:p>
    <w:p w14:paraId="325354A7" w14:textId="77777777" w:rsidR="00745677" w:rsidRPr="006D6EBB" w:rsidRDefault="00745677" w:rsidP="00745677">
      <w:pPr>
        <w:pStyle w:val="BodyTextIndent2"/>
        <w:spacing w:before="0" w:after="0" w:line="240" w:lineRule="auto"/>
        <w:ind w:left="1620"/>
        <w:rPr>
          <w:i/>
        </w:rPr>
      </w:pPr>
      <w:r w:rsidRPr="006D6EBB">
        <w:rPr>
          <w:i/>
        </w:rPr>
        <w:t>Network Operations Recovery Team</w:t>
      </w:r>
    </w:p>
    <w:p w14:paraId="325354A8" w14:textId="77777777" w:rsidR="00745677" w:rsidRPr="006D6EBB" w:rsidRDefault="00745677" w:rsidP="00745677">
      <w:pPr>
        <w:pStyle w:val="BodyTextIndent2"/>
        <w:spacing w:before="0" w:after="0" w:line="240" w:lineRule="auto"/>
        <w:ind w:left="1620"/>
        <w:rPr>
          <w:i/>
        </w:rPr>
      </w:pPr>
      <w:r w:rsidRPr="006D6EBB">
        <w:rPr>
          <w:i/>
        </w:rPr>
        <w:t>Operating Systems Administration Team&gt;</w:t>
      </w:r>
    </w:p>
    <w:p w14:paraId="325354A9" w14:textId="77777777" w:rsidR="00745677" w:rsidRDefault="00745677" w:rsidP="00745677">
      <w:pPr>
        <w:pStyle w:val="BodyTextIndent2"/>
        <w:spacing w:line="240" w:lineRule="auto"/>
        <w:ind w:left="0"/>
      </w:pPr>
      <w:r>
        <w:t>The Software Team is responsible for installation and configuration of all system and application software not installed by other administrators.</w:t>
      </w:r>
    </w:p>
    <w:p w14:paraId="325354AA" w14:textId="77777777" w:rsidR="00745677" w:rsidRDefault="00745677" w:rsidP="003560A1">
      <w:pPr>
        <w:pStyle w:val="BullList2"/>
        <w:numPr>
          <w:ilvl w:val="0"/>
          <w:numId w:val="39"/>
        </w:numPr>
      </w:pPr>
      <w:r>
        <w:t>Pre-event</w:t>
      </w:r>
    </w:p>
    <w:p w14:paraId="325354AB" w14:textId="77777777" w:rsidR="00745677" w:rsidRPr="009B0BAD" w:rsidRDefault="00745677" w:rsidP="003560A1">
      <w:pPr>
        <w:pStyle w:val="BullList3"/>
        <w:numPr>
          <w:ilvl w:val="0"/>
          <w:numId w:val="40"/>
        </w:numPr>
        <w:tabs>
          <w:tab w:val="clear" w:pos="720"/>
          <w:tab w:val="num" w:pos="1080"/>
        </w:tabs>
        <w:ind w:left="1080" w:hanging="360"/>
      </w:pPr>
      <w:r>
        <w:t>Understand roles and responsibilities under the CP</w:t>
      </w:r>
    </w:p>
    <w:p w14:paraId="325354AC" w14:textId="77777777" w:rsidR="00745677" w:rsidRPr="009B0BAD" w:rsidRDefault="00745677" w:rsidP="003560A1">
      <w:pPr>
        <w:pStyle w:val="BullList3"/>
        <w:numPr>
          <w:ilvl w:val="0"/>
          <w:numId w:val="40"/>
        </w:numPr>
        <w:tabs>
          <w:tab w:val="clear" w:pos="720"/>
          <w:tab w:val="num" w:pos="1080"/>
        </w:tabs>
        <w:ind w:left="1080" w:hanging="360"/>
      </w:pPr>
      <w:r w:rsidRPr="0037156B">
        <w:t>Work closely with the Contingency Management Team to reduce the likelihood of events that could require CP activation</w:t>
      </w:r>
    </w:p>
    <w:p w14:paraId="325354AD" w14:textId="77777777" w:rsidR="00745677" w:rsidRDefault="00745677" w:rsidP="003560A1">
      <w:pPr>
        <w:pStyle w:val="BullList3"/>
        <w:numPr>
          <w:ilvl w:val="0"/>
          <w:numId w:val="40"/>
        </w:numPr>
        <w:tabs>
          <w:tab w:val="clear" w:pos="720"/>
          <w:tab w:val="num" w:pos="1080"/>
        </w:tabs>
        <w:ind w:left="1080" w:hanging="360"/>
      </w:pPr>
      <w:r>
        <w:t>Train employees in emergency preparedness</w:t>
      </w:r>
    </w:p>
    <w:p w14:paraId="325354AE" w14:textId="77777777" w:rsidR="00745677" w:rsidRPr="009B0BAD" w:rsidRDefault="00745677" w:rsidP="003560A1">
      <w:pPr>
        <w:pStyle w:val="BullList3"/>
        <w:numPr>
          <w:ilvl w:val="0"/>
          <w:numId w:val="40"/>
        </w:numPr>
        <w:tabs>
          <w:tab w:val="clear" w:pos="720"/>
          <w:tab w:val="num" w:pos="1080"/>
        </w:tabs>
        <w:ind w:left="1080" w:hanging="360"/>
      </w:pPr>
      <w:r w:rsidRPr="009B0BAD">
        <w:t xml:space="preserve">Participate in </w:t>
      </w:r>
      <w:r>
        <w:t xml:space="preserve">CP </w:t>
      </w:r>
      <w:r w:rsidRPr="009B0BAD">
        <w:t>exercises</w:t>
      </w:r>
      <w:r>
        <w:t xml:space="preserve"> and tests</w:t>
      </w:r>
    </w:p>
    <w:p w14:paraId="325354AF" w14:textId="77777777" w:rsidR="00745677" w:rsidRPr="009B0BAD" w:rsidRDefault="00745677" w:rsidP="003560A1">
      <w:pPr>
        <w:pStyle w:val="BullList3"/>
        <w:numPr>
          <w:ilvl w:val="0"/>
          <w:numId w:val="40"/>
        </w:numPr>
        <w:tabs>
          <w:tab w:val="clear" w:pos="720"/>
          <w:tab w:val="num" w:pos="1080"/>
        </w:tabs>
        <w:ind w:left="1080" w:hanging="360"/>
      </w:pPr>
      <w:r>
        <w:t>Thoroughly understand CP procedures</w:t>
      </w:r>
    </w:p>
    <w:p w14:paraId="325354B0" w14:textId="77777777" w:rsidR="00745677" w:rsidRDefault="00745677" w:rsidP="003560A1">
      <w:pPr>
        <w:pStyle w:val="BullList3"/>
        <w:numPr>
          <w:ilvl w:val="0"/>
          <w:numId w:val="40"/>
        </w:numPr>
        <w:tabs>
          <w:tab w:val="clear" w:pos="720"/>
          <w:tab w:val="num" w:pos="1080"/>
        </w:tabs>
        <w:ind w:left="1080" w:hanging="360"/>
      </w:pPr>
      <w:r>
        <w:t>Maintain current system software configuration information in an off-site storage facility and in an appendix to this plan</w:t>
      </w:r>
    </w:p>
    <w:p w14:paraId="325354B1" w14:textId="77777777" w:rsidR="00745677" w:rsidRDefault="00745677" w:rsidP="003560A1">
      <w:pPr>
        <w:pStyle w:val="BullList2"/>
        <w:numPr>
          <w:ilvl w:val="0"/>
          <w:numId w:val="39"/>
        </w:numPr>
      </w:pPr>
      <w:r>
        <w:t>Post-event</w:t>
      </w:r>
    </w:p>
    <w:p w14:paraId="325354B2" w14:textId="77777777" w:rsidR="00745677" w:rsidRDefault="00745677" w:rsidP="003560A1">
      <w:pPr>
        <w:pStyle w:val="BullList3"/>
        <w:numPr>
          <w:ilvl w:val="0"/>
          <w:numId w:val="40"/>
        </w:numPr>
        <w:tabs>
          <w:tab w:val="clear" w:pos="720"/>
          <w:tab w:val="num" w:pos="1080"/>
        </w:tabs>
        <w:ind w:left="1080" w:hanging="360"/>
      </w:pPr>
      <w:r>
        <w:t>Arrange for delivery of off-site storage containers containing backup media</w:t>
      </w:r>
    </w:p>
    <w:p w14:paraId="325354B3" w14:textId="77777777" w:rsidR="00745677" w:rsidRDefault="00745677" w:rsidP="003560A1">
      <w:pPr>
        <w:pStyle w:val="BullList3"/>
        <w:numPr>
          <w:ilvl w:val="0"/>
          <w:numId w:val="40"/>
        </w:numPr>
        <w:tabs>
          <w:tab w:val="clear" w:pos="720"/>
          <w:tab w:val="num" w:pos="1080"/>
        </w:tabs>
        <w:ind w:left="1080" w:hanging="360"/>
      </w:pPr>
      <w:r>
        <w:t>Receive, inventory and control access to the off-site storage containers and media</w:t>
      </w:r>
    </w:p>
    <w:p w14:paraId="325354B4" w14:textId="77777777" w:rsidR="00745677" w:rsidRDefault="00745677" w:rsidP="003560A1">
      <w:pPr>
        <w:pStyle w:val="BullList3"/>
        <w:numPr>
          <w:ilvl w:val="0"/>
          <w:numId w:val="40"/>
        </w:numPr>
        <w:tabs>
          <w:tab w:val="clear" w:pos="720"/>
          <w:tab w:val="num" w:pos="1080"/>
        </w:tabs>
        <w:ind w:left="1080" w:hanging="360"/>
      </w:pPr>
      <w:r>
        <w:t>Restore system/application software data files not installed in conjunction with another plan’s personnel</w:t>
      </w:r>
    </w:p>
    <w:p w14:paraId="325354B5" w14:textId="77777777" w:rsidR="00745677" w:rsidRDefault="00745677" w:rsidP="003560A1">
      <w:pPr>
        <w:pStyle w:val="BullList3"/>
        <w:numPr>
          <w:ilvl w:val="0"/>
          <w:numId w:val="40"/>
        </w:numPr>
        <w:tabs>
          <w:tab w:val="clear" w:pos="720"/>
          <w:tab w:val="num" w:pos="1080"/>
        </w:tabs>
        <w:ind w:left="1080" w:hanging="360"/>
      </w:pPr>
      <w:r>
        <w:lastRenderedPageBreak/>
        <w:t>Test and verify operating system and application software functions as required</w:t>
      </w:r>
    </w:p>
    <w:p w14:paraId="325354B6" w14:textId="77777777" w:rsidR="00745677" w:rsidRDefault="00745677" w:rsidP="003560A1">
      <w:pPr>
        <w:pStyle w:val="BullList3"/>
        <w:numPr>
          <w:ilvl w:val="0"/>
          <w:numId w:val="40"/>
        </w:numPr>
        <w:tabs>
          <w:tab w:val="clear" w:pos="720"/>
          <w:tab w:val="num" w:pos="1080"/>
        </w:tabs>
        <w:ind w:left="1080" w:hanging="360"/>
      </w:pPr>
      <w:r>
        <w:t>Return backup media storage containers to the off-site storage facility</w:t>
      </w:r>
    </w:p>
    <w:p w14:paraId="325354B7" w14:textId="77777777" w:rsidR="00745677" w:rsidRDefault="00745677" w:rsidP="003560A1">
      <w:pPr>
        <w:pStyle w:val="Heading3"/>
        <w:numPr>
          <w:ilvl w:val="2"/>
          <w:numId w:val="44"/>
        </w:numPr>
        <w:tabs>
          <w:tab w:val="clear" w:pos="1890"/>
          <w:tab w:val="left" w:pos="900"/>
        </w:tabs>
        <w:ind w:left="900" w:hanging="900"/>
      </w:pPr>
      <w:r>
        <w:t>Communications Team</w:t>
      </w:r>
    </w:p>
    <w:p w14:paraId="325354B8" w14:textId="77777777" w:rsidR="00745677" w:rsidRDefault="00745677" w:rsidP="00745677">
      <w:pPr>
        <w:pStyle w:val="BodyTextIndent2"/>
        <w:spacing w:line="240" w:lineRule="auto"/>
        <w:ind w:left="0"/>
      </w:pPr>
      <w:r>
        <w:t>The Communications Team is responsible for establishing voice and data links to/from the alternative site.  This includes connecting local and remote users/customers to the alternate site.</w:t>
      </w:r>
    </w:p>
    <w:p w14:paraId="325354B9" w14:textId="77777777" w:rsidR="00745677" w:rsidRDefault="00745677" w:rsidP="003560A1">
      <w:pPr>
        <w:pStyle w:val="BullList2"/>
        <w:numPr>
          <w:ilvl w:val="0"/>
          <w:numId w:val="39"/>
        </w:numPr>
      </w:pPr>
      <w:r w:rsidRPr="00DF686E">
        <w:t>Pre-</w:t>
      </w:r>
      <w:r>
        <w:t>event</w:t>
      </w:r>
    </w:p>
    <w:p w14:paraId="325354BA" w14:textId="77777777" w:rsidR="00745677" w:rsidRPr="009B0BAD" w:rsidRDefault="00745677" w:rsidP="003560A1">
      <w:pPr>
        <w:pStyle w:val="BullList3"/>
        <w:numPr>
          <w:ilvl w:val="0"/>
          <w:numId w:val="40"/>
        </w:numPr>
        <w:tabs>
          <w:tab w:val="clear" w:pos="720"/>
          <w:tab w:val="num" w:pos="1080"/>
        </w:tabs>
        <w:ind w:left="1080" w:hanging="360"/>
      </w:pPr>
      <w:r>
        <w:t>Understand roles and responsibilities under the CP</w:t>
      </w:r>
    </w:p>
    <w:p w14:paraId="325354BB" w14:textId="77777777" w:rsidR="00745677" w:rsidRPr="009B0BAD" w:rsidRDefault="00745677" w:rsidP="003560A1">
      <w:pPr>
        <w:pStyle w:val="BullList3"/>
        <w:numPr>
          <w:ilvl w:val="0"/>
          <w:numId w:val="40"/>
        </w:numPr>
        <w:tabs>
          <w:tab w:val="clear" w:pos="720"/>
          <w:tab w:val="num" w:pos="1080"/>
        </w:tabs>
        <w:ind w:left="1080" w:hanging="360"/>
      </w:pPr>
      <w:r w:rsidRPr="0037156B">
        <w:t>Work closely with the Contingency Management Team to reduce the likelihood of events that could require CP activation</w:t>
      </w:r>
    </w:p>
    <w:p w14:paraId="325354BC" w14:textId="77777777" w:rsidR="00745677" w:rsidRPr="0088308E" w:rsidRDefault="00745677" w:rsidP="003560A1">
      <w:pPr>
        <w:pStyle w:val="BullList3"/>
        <w:numPr>
          <w:ilvl w:val="0"/>
          <w:numId w:val="40"/>
        </w:numPr>
        <w:tabs>
          <w:tab w:val="clear" w:pos="720"/>
          <w:tab w:val="num" w:pos="1080"/>
        </w:tabs>
        <w:ind w:left="1080" w:hanging="360"/>
      </w:pPr>
      <w:r w:rsidRPr="0088308E">
        <w:t>Train employees in emergency preparedness</w:t>
      </w:r>
    </w:p>
    <w:p w14:paraId="325354BD" w14:textId="77777777" w:rsidR="00745677" w:rsidRPr="009B0BAD" w:rsidRDefault="00745677" w:rsidP="003560A1">
      <w:pPr>
        <w:pStyle w:val="BullList3"/>
        <w:numPr>
          <w:ilvl w:val="0"/>
          <w:numId w:val="40"/>
        </w:numPr>
        <w:tabs>
          <w:tab w:val="clear" w:pos="720"/>
          <w:tab w:val="num" w:pos="1080"/>
        </w:tabs>
        <w:ind w:left="1080" w:hanging="360"/>
      </w:pPr>
      <w:r w:rsidRPr="009B0BAD">
        <w:t xml:space="preserve">Participate in contingency </w:t>
      </w:r>
      <w:r>
        <w:t xml:space="preserve">plan </w:t>
      </w:r>
      <w:r w:rsidRPr="009B0BAD">
        <w:t>exercises</w:t>
      </w:r>
      <w:r>
        <w:t xml:space="preserve"> and tests</w:t>
      </w:r>
    </w:p>
    <w:p w14:paraId="325354BE" w14:textId="77777777" w:rsidR="00745677" w:rsidRPr="009B0BAD" w:rsidRDefault="00745677" w:rsidP="003560A1">
      <w:pPr>
        <w:pStyle w:val="BullList3"/>
        <w:numPr>
          <w:ilvl w:val="0"/>
          <w:numId w:val="40"/>
        </w:numPr>
        <w:tabs>
          <w:tab w:val="clear" w:pos="720"/>
          <w:tab w:val="num" w:pos="1080"/>
        </w:tabs>
        <w:ind w:left="1080" w:hanging="360"/>
      </w:pPr>
      <w:r>
        <w:t>Thoroughly understand CP procedures</w:t>
      </w:r>
    </w:p>
    <w:p w14:paraId="325354BF" w14:textId="77777777" w:rsidR="00745677" w:rsidRPr="0088308E" w:rsidRDefault="00745677" w:rsidP="003560A1">
      <w:pPr>
        <w:pStyle w:val="BullList3"/>
        <w:numPr>
          <w:ilvl w:val="0"/>
          <w:numId w:val="40"/>
        </w:numPr>
        <w:tabs>
          <w:tab w:val="clear" w:pos="720"/>
          <w:tab w:val="num" w:pos="1080"/>
        </w:tabs>
        <w:ind w:left="1080" w:hanging="360"/>
      </w:pPr>
      <w:r w:rsidRPr="0088308E">
        <w:t xml:space="preserve">Maintain current communications configuration information in an off-site storage facility and in this </w:t>
      </w:r>
      <w:r>
        <w:t>CP</w:t>
      </w:r>
    </w:p>
    <w:p w14:paraId="325354C0" w14:textId="77777777" w:rsidR="00745677" w:rsidRDefault="00745677" w:rsidP="003560A1">
      <w:pPr>
        <w:pStyle w:val="BullList2"/>
        <w:numPr>
          <w:ilvl w:val="0"/>
          <w:numId w:val="39"/>
        </w:numPr>
      </w:pPr>
      <w:r>
        <w:t>Post-event</w:t>
      </w:r>
    </w:p>
    <w:p w14:paraId="325354C1" w14:textId="77777777" w:rsidR="00745677" w:rsidRDefault="00745677" w:rsidP="003560A1">
      <w:pPr>
        <w:pStyle w:val="BullList3"/>
        <w:numPr>
          <w:ilvl w:val="0"/>
          <w:numId w:val="40"/>
        </w:numPr>
        <w:tabs>
          <w:tab w:val="clear" w:pos="720"/>
          <w:tab w:val="num" w:pos="1080"/>
        </w:tabs>
        <w:ind w:left="1080" w:hanging="360"/>
      </w:pPr>
      <w:r>
        <w:t>Assist the Damage Assessment Team in evaluating communications equipment</w:t>
      </w:r>
    </w:p>
    <w:p w14:paraId="325354C2" w14:textId="77777777" w:rsidR="00745677" w:rsidRDefault="00745677" w:rsidP="003560A1">
      <w:pPr>
        <w:pStyle w:val="BullList3"/>
        <w:numPr>
          <w:ilvl w:val="0"/>
          <w:numId w:val="40"/>
        </w:numPr>
        <w:tabs>
          <w:tab w:val="clear" w:pos="720"/>
          <w:tab w:val="num" w:pos="1080"/>
        </w:tabs>
        <w:ind w:left="1080" w:hanging="360"/>
      </w:pPr>
      <w:r>
        <w:t>Plan, coordinate, and install the communications equipment required at the alternative site</w:t>
      </w:r>
    </w:p>
    <w:p w14:paraId="325354C3" w14:textId="77777777" w:rsidR="00745677" w:rsidRDefault="00745677" w:rsidP="003560A1">
      <w:pPr>
        <w:pStyle w:val="BullList3"/>
        <w:numPr>
          <w:ilvl w:val="0"/>
          <w:numId w:val="40"/>
        </w:numPr>
        <w:tabs>
          <w:tab w:val="clear" w:pos="720"/>
          <w:tab w:val="num" w:pos="1080"/>
        </w:tabs>
        <w:ind w:left="1080" w:hanging="360"/>
      </w:pPr>
      <w:r>
        <w:t>Plan, coordinate, and install the necessary cabling at the alternative sire not accomplished by another plan’s recovery personnel</w:t>
      </w:r>
    </w:p>
    <w:p w14:paraId="325354C4" w14:textId="77777777" w:rsidR="00745677" w:rsidRDefault="00745677" w:rsidP="003560A1">
      <w:pPr>
        <w:pStyle w:val="Heading3"/>
        <w:numPr>
          <w:ilvl w:val="2"/>
          <w:numId w:val="44"/>
        </w:numPr>
        <w:tabs>
          <w:tab w:val="clear" w:pos="1890"/>
          <w:tab w:val="left" w:pos="900"/>
        </w:tabs>
        <w:ind w:left="900" w:hanging="900"/>
      </w:pPr>
      <w:r>
        <w:t>Physical and Personnel Security Team</w:t>
      </w:r>
    </w:p>
    <w:p w14:paraId="325354C5" w14:textId="77777777" w:rsidR="00745677" w:rsidRDefault="00745677" w:rsidP="00745677">
      <w:r>
        <w:t xml:space="preserve">The Physical and Personnel Security Team is responsible for providing personnel identification and access limitations to the building and floors and acts as liaison with emergency personnel.  This is crucial during the time of an incident because of the uncommonly large number of vendors, contractors and other visitors requiring access to the facility.  </w:t>
      </w:r>
    </w:p>
    <w:p w14:paraId="325354C6" w14:textId="77777777" w:rsidR="00745677" w:rsidRDefault="00745677" w:rsidP="003560A1">
      <w:pPr>
        <w:pStyle w:val="BullList2"/>
        <w:numPr>
          <w:ilvl w:val="0"/>
          <w:numId w:val="39"/>
        </w:numPr>
      </w:pPr>
      <w:r>
        <w:t>Pre-event</w:t>
      </w:r>
    </w:p>
    <w:p w14:paraId="325354C7" w14:textId="77777777" w:rsidR="00745677" w:rsidRPr="008C470C" w:rsidRDefault="00745677" w:rsidP="003560A1">
      <w:pPr>
        <w:pStyle w:val="BullList3"/>
        <w:numPr>
          <w:ilvl w:val="0"/>
          <w:numId w:val="40"/>
        </w:numPr>
        <w:tabs>
          <w:tab w:val="clear" w:pos="720"/>
          <w:tab w:val="num" w:pos="1080"/>
        </w:tabs>
        <w:ind w:left="1080" w:hanging="360"/>
      </w:pPr>
      <w:r w:rsidRPr="008C470C">
        <w:t>Understand roles and responsibilities under the CP</w:t>
      </w:r>
    </w:p>
    <w:p w14:paraId="325354C8" w14:textId="77777777" w:rsidR="00745677" w:rsidRPr="008C470C" w:rsidRDefault="00745677" w:rsidP="003560A1">
      <w:pPr>
        <w:pStyle w:val="BullList3"/>
        <w:numPr>
          <w:ilvl w:val="0"/>
          <w:numId w:val="40"/>
        </w:numPr>
        <w:tabs>
          <w:tab w:val="clear" w:pos="720"/>
          <w:tab w:val="num" w:pos="1080"/>
        </w:tabs>
        <w:ind w:left="1080" w:hanging="360"/>
      </w:pPr>
      <w:r w:rsidRPr="008C470C">
        <w:t>Work closely with the Contingency Management Team to ensure physical security of existing system and facilities</w:t>
      </w:r>
    </w:p>
    <w:p w14:paraId="325354C9" w14:textId="77777777" w:rsidR="00745677" w:rsidRPr="008C470C" w:rsidRDefault="00745677" w:rsidP="003560A1">
      <w:pPr>
        <w:pStyle w:val="BullList3"/>
        <w:numPr>
          <w:ilvl w:val="0"/>
          <w:numId w:val="40"/>
        </w:numPr>
        <w:tabs>
          <w:tab w:val="clear" w:pos="720"/>
          <w:tab w:val="num" w:pos="1080"/>
        </w:tabs>
        <w:ind w:left="1080" w:hanging="360"/>
      </w:pPr>
      <w:r w:rsidRPr="008C470C">
        <w:t>Train employees in emergency preparedness</w:t>
      </w:r>
    </w:p>
    <w:p w14:paraId="325354CA" w14:textId="77777777" w:rsidR="00745677" w:rsidRPr="008C470C" w:rsidRDefault="00745677" w:rsidP="003560A1">
      <w:pPr>
        <w:pStyle w:val="BullList3"/>
        <w:numPr>
          <w:ilvl w:val="0"/>
          <w:numId w:val="40"/>
        </w:numPr>
        <w:tabs>
          <w:tab w:val="clear" w:pos="720"/>
          <w:tab w:val="num" w:pos="1080"/>
        </w:tabs>
        <w:ind w:left="1080" w:hanging="360"/>
      </w:pPr>
      <w:r w:rsidRPr="008C470C">
        <w:t>Participate in CP exercises and tests</w:t>
      </w:r>
    </w:p>
    <w:p w14:paraId="325354CB" w14:textId="77777777" w:rsidR="00745677" w:rsidRPr="008C470C" w:rsidRDefault="00745677" w:rsidP="003560A1">
      <w:pPr>
        <w:pStyle w:val="BullList3"/>
        <w:numPr>
          <w:ilvl w:val="0"/>
          <w:numId w:val="40"/>
        </w:numPr>
        <w:tabs>
          <w:tab w:val="clear" w:pos="720"/>
          <w:tab w:val="num" w:pos="1080"/>
        </w:tabs>
        <w:ind w:left="1080" w:hanging="360"/>
      </w:pPr>
      <w:r w:rsidRPr="008C470C">
        <w:t>Thoroughly understand CP procedures</w:t>
      </w:r>
    </w:p>
    <w:p w14:paraId="325354CC" w14:textId="77777777" w:rsidR="00745677" w:rsidRDefault="00745677" w:rsidP="003560A1">
      <w:pPr>
        <w:pStyle w:val="BullList2"/>
        <w:numPr>
          <w:ilvl w:val="0"/>
          <w:numId w:val="39"/>
        </w:numPr>
      </w:pPr>
      <w:r>
        <w:t>Post-event</w:t>
      </w:r>
    </w:p>
    <w:p w14:paraId="325354CD" w14:textId="77777777" w:rsidR="00745677" w:rsidRDefault="00745677" w:rsidP="003560A1">
      <w:pPr>
        <w:pStyle w:val="BullList3"/>
        <w:numPr>
          <w:ilvl w:val="0"/>
          <w:numId w:val="40"/>
        </w:numPr>
        <w:tabs>
          <w:tab w:val="clear" w:pos="720"/>
          <w:tab w:val="num" w:pos="1080"/>
        </w:tabs>
        <w:ind w:left="1080" w:hanging="360"/>
      </w:pPr>
      <w:r>
        <w:t>Cordon off the facility including offices to restrict unauthorized access</w:t>
      </w:r>
    </w:p>
    <w:p w14:paraId="325354CE" w14:textId="77777777" w:rsidR="00745677" w:rsidRDefault="00745677" w:rsidP="003560A1">
      <w:pPr>
        <w:pStyle w:val="BullList3"/>
        <w:numPr>
          <w:ilvl w:val="0"/>
          <w:numId w:val="40"/>
        </w:numPr>
        <w:tabs>
          <w:tab w:val="clear" w:pos="720"/>
          <w:tab w:val="num" w:pos="1080"/>
        </w:tabs>
        <w:ind w:left="1080" w:hanging="360"/>
      </w:pPr>
      <w:r>
        <w:t>Coordinate with Building Management for authorized personnel access</w:t>
      </w:r>
    </w:p>
    <w:p w14:paraId="325354CF" w14:textId="77777777" w:rsidR="00745677" w:rsidRDefault="00745677" w:rsidP="003560A1">
      <w:pPr>
        <w:pStyle w:val="BullList3"/>
        <w:numPr>
          <w:ilvl w:val="0"/>
          <w:numId w:val="40"/>
        </w:numPr>
        <w:tabs>
          <w:tab w:val="clear" w:pos="720"/>
          <w:tab w:val="num" w:pos="1080"/>
        </w:tabs>
        <w:ind w:left="1080" w:hanging="360"/>
      </w:pPr>
      <w:r>
        <w:lastRenderedPageBreak/>
        <w:t>Provide additional physical security/guards</w:t>
      </w:r>
    </w:p>
    <w:p w14:paraId="325354D0" w14:textId="77777777" w:rsidR="00745677" w:rsidRDefault="00745677" w:rsidP="003560A1">
      <w:pPr>
        <w:pStyle w:val="BullList3"/>
        <w:numPr>
          <w:ilvl w:val="0"/>
          <w:numId w:val="40"/>
        </w:numPr>
        <w:tabs>
          <w:tab w:val="clear" w:pos="720"/>
          <w:tab w:val="num" w:pos="1080"/>
        </w:tabs>
        <w:ind w:left="1080" w:hanging="360"/>
      </w:pPr>
      <w:r>
        <w:t>Act as liaison with emergency personnel, such as fire and police departments</w:t>
      </w:r>
    </w:p>
    <w:p w14:paraId="325354D1" w14:textId="77777777" w:rsidR="00745677" w:rsidRDefault="00745677" w:rsidP="003560A1">
      <w:pPr>
        <w:pStyle w:val="BullList3"/>
        <w:numPr>
          <w:ilvl w:val="0"/>
          <w:numId w:val="40"/>
        </w:numPr>
        <w:tabs>
          <w:tab w:val="clear" w:pos="720"/>
          <w:tab w:val="num" w:pos="1080"/>
        </w:tabs>
        <w:ind w:left="1080" w:hanging="360"/>
      </w:pPr>
      <w:r>
        <w:t>Schedule and provide transportation security for files, reports, and equipment</w:t>
      </w:r>
    </w:p>
    <w:p w14:paraId="325354D2" w14:textId="77777777" w:rsidR="00745677" w:rsidRDefault="00745677" w:rsidP="003560A1">
      <w:pPr>
        <w:pStyle w:val="BullList3"/>
        <w:numPr>
          <w:ilvl w:val="0"/>
          <w:numId w:val="40"/>
        </w:numPr>
        <w:tabs>
          <w:tab w:val="clear" w:pos="720"/>
          <w:tab w:val="num" w:pos="1080"/>
        </w:tabs>
        <w:ind w:left="1080" w:hanging="360"/>
      </w:pPr>
      <w:r>
        <w:t>Provide assistance to officials investigating the damaged facility and site</w:t>
      </w:r>
    </w:p>
    <w:p w14:paraId="325354D3" w14:textId="77777777" w:rsidR="00745677" w:rsidRDefault="00745677" w:rsidP="003560A1">
      <w:pPr>
        <w:pStyle w:val="Heading3"/>
        <w:numPr>
          <w:ilvl w:val="2"/>
          <w:numId w:val="44"/>
        </w:numPr>
        <w:tabs>
          <w:tab w:val="clear" w:pos="1890"/>
          <w:tab w:val="left" w:pos="900"/>
        </w:tabs>
        <w:ind w:left="900" w:hanging="900"/>
      </w:pPr>
      <w:r>
        <w:t>Administration and Procurement Support Team</w:t>
      </w:r>
    </w:p>
    <w:p w14:paraId="325354D4" w14:textId="77777777" w:rsidR="00745677" w:rsidRPr="005D587C" w:rsidRDefault="00745677" w:rsidP="00745677">
      <w:pPr>
        <w:pStyle w:val="BodyTextIndent2"/>
        <w:spacing w:line="240" w:lineRule="auto"/>
        <w:ind w:left="0"/>
        <w:rPr>
          <w:i/>
        </w:rPr>
      </w:pPr>
      <w:r>
        <w:rPr>
          <w:i/>
        </w:rPr>
        <w:t>&lt;Depending on potential workload, other teams might be formed as appropriate to assume some of the responsibilities listed below. Such teams could be these:</w:t>
      </w:r>
    </w:p>
    <w:p w14:paraId="325354D5" w14:textId="77777777" w:rsidR="00745677" w:rsidRPr="00A97D0E" w:rsidRDefault="00745677" w:rsidP="003560A1">
      <w:pPr>
        <w:pStyle w:val="BullList2"/>
        <w:numPr>
          <w:ilvl w:val="0"/>
          <w:numId w:val="39"/>
        </w:numPr>
        <w:rPr>
          <w:i/>
        </w:rPr>
      </w:pPr>
      <w:r w:rsidRPr="00A97D0E">
        <w:rPr>
          <w:i/>
        </w:rPr>
        <w:t>Transportation and Relocation Team</w:t>
      </w:r>
    </w:p>
    <w:p w14:paraId="325354D6" w14:textId="77777777" w:rsidR="00745677" w:rsidRPr="00A97D0E" w:rsidRDefault="00745677" w:rsidP="003560A1">
      <w:pPr>
        <w:pStyle w:val="BullList2"/>
        <w:numPr>
          <w:ilvl w:val="0"/>
          <w:numId w:val="39"/>
        </w:numPr>
        <w:rPr>
          <w:i/>
        </w:rPr>
      </w:pPr>
      <w:r w:rsidRPr="00A97D0E">
        <w:rPr>
          <w:i/>
        </w:rPr>
        <w:t>Media Relations Team</w:t>
      </w:r>
    </w:p>
    <w:p w14:paraId="325354D7" w14:textId="77777777" w:rsidR="00745677" w:rsidRPr="00A97D0E" w:rsidRDefault="00745677" w:rsidP="003560A1">
      <w:pPr>
        <w:pStyle w:val="BullList2"/>
        <w:numPr>
          <w:ilvl w:val="0"/>
          <w:numId w:val="39"/>
        </w:numPr>
        <w:rPr>
          <w:i/>
        </w:rPr>
      </w:pPr>
      <w:r w:rsidRPr="00A97D0E">
        <w:rPr>
          <w:i/>
        </w:rPr>
        <w:t>Legal Affairs Team&gt;</w:t>
      </w:r>
    </w:p>
    <w:p w14:paraId="325354D8" w14:textId="77777777" w:rsidR="00745677" w:rsidRDefault="00745677" w:rsidP="00745677">
      <w:r>
        <w:t xml:space="preserve">The Administration and Procurement Support Team is responsible for providing secretarial, procurement, travel, housing, off-site storage, and other administrative matters not performed by other teams.  The Team has limited authority to fund emergency expenditures other than capital equipment and salaries.  This Team is also responsible for conveying pertinent information to the Department’s Media Relations Officer, will work with the Department’s Legal Representation staff on related matters.  </w:t>
      </w:r>
    </w:p>
    <w:p w14:paraId="325354D9" w14:textId="77777777" w:rsidR="00745677" w:rsidRDefault="00745677" w:rsidP="003560A1">
      <w:pPr>
        <w:pStyle w:val="BullList2"/>
        <w:numPr>
          <w:ilvl w:val="0"/>
          <w:numId w:val="39"/>
        </w:numPr>
      </w:pPr>
      <w:r>
        <w:t>Pre-event</w:t>
      </w:r>
    </w:p>
    <w:p w14:paraId="325354DA" w14:textId="77777777" w:rsidR="00745677" w:rsidRPr="009B0BAD" w:rsidRDefault="00745677" w:rsidP="003560A1">
      <w:pPr>
        <w:pStyle w:val="BullList3"/>
        <w:numPr>
          <w:ilvl w:val="0"/>
          <w:numId w:val="40"/>
        </w:numPr>
        <w:tabs>
          <w:tab w:val="clear" w:pos="720"/>
          <w:tab w:val="num" w:pos="1080"/>
        </w:tabs>
        <w:ind w:left="1080" w:hanging="360"/>
      </w:pPr>
      <w:r>
        <w:t>Understand roles and responsibilities under the CP</w:t>
      </w:r>
    </w:p>
    <w:p w14:paraId="325354DB" w14:textId="77777777" w:rsidR="00745677" w:rsidRPr="00992E18" w:rsidRDefault="00745677" w:rsidP="003560A1">
      <w:pPr>
        <w:pStyle w:val="BullList3"/>
        <w:numPr>
          <w:ilvl w:val="0"/>
          <w:numId w:val="40"/>
        </w:numPr>
        <w:tabs>
          <w:tab w:val="clear" w:pos="720"/>
          <w:tab w:val="num" w:pos="1080"/>
        </w:tabs>
        <w:ind w:left="1080" w:hanging="360"/>
      </w:pPr>
      <w:r w:rsidRPr="006D6EBB">
        <w:t>Work closely with the Contingency Management Team</w:t>
      </w:r>
      <w:r w:rsidRPr="00992E18">
        <w:t xml:space="preserve"> to ensure </w:t>
      </w:r>
      <w:r>
        <w:t xml:space="preserve">that </w:t>
      </w:r>
      <w:r w:rsidRPr="00992E18">
        <w:t>all administrative functions are accomplishable</w:t>
      </w:r>
    </w:p>
    <w:p w14:paraId="325354DC" w14:textId="77777777" w:rsidR="00745677" w:rsidRPr="009B0BAD" w:rsidRDefault="00745677" w:rsidP="003560A1">
      <w:pPr>
        <w:pStyle w:val="BullList3"/>
        <w:numPr>
          <w:ilvl w:val="0"/>
          <w:numId w:val="40"/>
        </w:numPr>
        <w:tabs>
          <w:tab w:val="clear" w:pos="720"/>
          <w:tab w:val="num" w:pos="1080"/>
        </w:tabs>
        <w:ind w:left="1080" w:hanging="360"/>
      </w:pPr>
      <w:r w:rsidRPr="0037156B">
        <w:t>Work closely with the Contingency Management Team to reduce the likelihood of events that could require CP activation</w:t>
      </w:r>
    </w:p>
    <w:p w14:paraId="325354DD" w14:textId="77777777" w:rsidR="00745677" w:rsidRPr="00992E18" w:rsidRDefault="00745677" w:rsidP="003560A1">
      <w:pPr>
        <w:pStyle w:val="BullList3"/>
        <w:numPr>
          <w:ilvl w:val="0"/>
          <w:numId w:val="40"/>
        </w:numPr>
        <w:tabs>
          <w:tab w:val="clear" w:pos="720"/>
          <w:tab w:val="num" w:pos="1080"/>
        </w:tabs>
        <w:ind w:left="1080" w:hanging="360"/>
      </w:pPr>
      <w:r w:rsidRPr="00992E18">
        <w:t>Work closely with the Contingency Management Team to ensure all potential means of transportation are understood and provided for</w:t>
      </w:r>
    </w:p>
    <w:p w14:paraId="325354DE" w14:textId="77777777" w:rsidR="00745677" w:rsidRPr="00992E18" w:rsidRDefault="00745677" w:rsidP="003560A1">
      <w:pPr>
        <w:pStyle w:val="BullList3"/>
        <w:numPr>
          <w:ilvl w:val="0"/>
          <w:numId w:val="40"/>
        </w:numPr>
        <w:tabs>
          <w:tab w:val="clear" w:pos="720"/>
          <w:tab w:val="num" w:pos="1080"/>
        </w:tabs>
        <w:ind w:left="1080" w:hanging="360"/>
      </w:pPr>
      <w:r w:rsidRPr="00992E18">
        <w:t>Train employees in emergency preparedness</w:t>
      </w:r>
    </w:p>
    <w:p w14:paraId="325354DF" w14:textId="77777777" w:rsidR="00745677" w:rsidRPr="00992E18" w:rsidRDefault="00745677" w:rsidP="003560A1">
      <w:pPr>
        <w:pStyle w:val="BullList3"/>
        <w:numPr>
          <w:ilvl w:val="0"/>
          <w:numId w:val="40"/>
        </w:numPr>
        <w:tabs>
          <w:tab w:val="clear" w:pos="720"/>
          <w:tab w:val="num" w:pos="1080"/>
        </w:tabs>
        <w:ind w:left="1080" w:hanging="360"/>
      </w:pPr>
      <w:r w:rsidRPr="00992E18">
        <w:t>Participate in contingency exercises</w:t>
      </w:r>
    </w:p>
    <w:p w14:paraId="325354E0" w14:textId="77777777" w:rsidR="00745677" w:rsidRPr="00992E18" w:rsidRDefault="00745677" w:rsidP="003560A1">
      <w:pPr>
        <w:pStyle w:val="BullList3"/>
        <w:numPr>
          <w:ilvl w:val="0"/>
          <w:numId w:val="40"/>
        </w:numPr>
        <w:tabs>
          <w:tab w:val="clear" w:pos="720"/>
          <w:tab w:val="num" w:pos="1080"/>
        </w:tabs>
        <w:ind w:left="1080" w:hanging="360"/>
      </w:pPr>
      <w:r w:rsidRPr="00992E18">
        <w:t>Know the procedures to be followed</w:t>
      </w:r>
    </w:p>
    <w:p w14:paraId="325354E1" w14:textId="77777777" w:rsidR="00745677" w:rsidRPr="00992E18" w:rsidRDefault="00745677" w:rsidP="003560A1">
      <w:pPr>
        <w:pStyle w:val="BullList3"/>
        <w:numPr>
          <w:ilvl w:val="0"/>
          <w:numId w:val="40"/>
        </w:numPr>
        <w:tabs>
          <w:tab w:val="clear" w:pos="720"/>
          <w:tab w:val="num" w:pos="1080"/>
        </w:tabs>
        <w:ind w:left="1080" w:hanging="360"/>
      </w:pPr>
      <w:r w:rsidRPr="00992E18">
        <w:t>Ensure details of administering emergency funds expenditures are known</w:t>
      </w:r>
    </w:p>
    <w:p w14:paraId="325354E2" w14:textId="77777777" w:rsidR="00745677" w:rsidRPr="00992E18" w:rsidRDefault="00745677" w:rsidP="003560A1">
      <w:pPr>
        <w:pStyle w:val="BullList3"/>
        <w:numPr>
          <w:ilvl w:val="0"/>
          <w:numId w:val="40"/>
        </w:numPr>
        <w:tabs>
          <w:tab w:val="clear" w:pos="720"/>
          <w:tab w:val="num" w:pos="1080"/>
        </w:tabs>
        <w:ind w:left="1080" w:hanging="360"/>
      </w:pPr>
      <w:r w:rsidRPr="00992E18">
        <w:t>Assess need for alternative means of communication (other than normal telephone service) is available to all employees involved</w:t>
      </w:r>
    </w:p>
    <w:p w14:paraId="325354E3" w14:textId="77777777" w:rsidR="00745677" w:rsidRPr="00992E18" w:rsidRDefault="00745677" w:rsidP="003560A1">
      <w:pPr>
        <w:pStyle w:val="BullList3"/>
        <w:numPr>
          <w:ilvl w:val="0"/>
          <w:numId w:val="40"/>
        </w:numPr>
        <w:tabs>
          <w:tab w:val="clear" w:pos="720"/>
          <w:tab w:val="num" w:pos="1080"/>
        </w:tabs>
        <w:ind w:left="1080" w:hanging="360"/>
      </w:pPr>
      <w:r>
        <w:t xml:space="preserve">Ensure that </w:t>
      </w:r>
      <w:r w:rsidRPr="00992E18">
        <w:t xml:space="preserve">current listings of </w:t>
      </w:r>
      <w:r>
        <w:t xml:space="preserve">viable </w:t>
      </w:r>
      <w:r w:rsidRPr="00992E18">
        <w:t xml:space="preserve">means of transportation to the alternate site </w:t>
      </w:r>
      <w:r>
        <w:t xml:space="preserve">are maintained both at the </w:t>
      </w:r>
      <w:r w:rsidRPr="00992E18">
        <w:t xml:space="preserve">off-site storage </w:t>
      </w:r>
      <w:r>
        <w:t xml:space="preserve">facility and included in an </w:t>
      </w:r>
      <w:r w:rsidRPr="00992E18">
        <w:t>appendix to this plan</w:t>
      </w:r>
    </w:p>
    <w:p w14:paraId="325354E4" w14:textId="77777777" w:rsidR="00745677" w:rsidRPr="00992E18" w:rsidRDefault="00745677" w:rsidP="003560A1">
      <w:pPr>
        <w:pStyle w:val="BullList3"/>
        <w:numPr>
          <w:ilvl w:val="0"/>
          <w:numId w:val="40"/>
        </w:numPr>
        <w:tabs>
          <w:tab w:val="clear" w:pos="720"/>
          <w:tab w:val="num" w:pos="1080"/>
        </w:tabs>
        <w:ind w:left="1080" w:hanging="360"/>
      </w:pPr>
      <w:r>
        <w:t xml:space="preserve">Ensure that current </w:t>
      </w:r>
      <w:r w:rsidRPr="00992E18">
        <w:t xml:space="preserve">contact information for the Department’s Media Relations Officer and </w:t>
      </w:r>
      <w:r>
        <w:t xml:space="preserve">for </w:t>
      </w:r>
      <w:r w:rsidRPr="00992E18">
        <w:t xml:space="preserve">the Department’s Legal Representation </w:t>
      </w:r>
      <w:r>
        <w:t xml:space="preserve">is maintained both </w:t>
      </w:r>
      <w:r w:rsidRPr="00992E18">
        <w:t xml:space="preserve">at the off-site storage facility and included in </w:t>
      </w:r>
      <w:r>
        <w:t>an</w:t>
      </w:r>
      <w:r w:rsidRPr="00992E18">
        <w:t xml:space="preserve"> appendix to this plan.</w:t>
      </w:r>
    </w:p>
    <w:p w14:paraId="325354E5" w14:textId="77777777" w:rsidR="00745677" w:rsidRDefault="00745677" w:rsidP="003560A1">
      <w:pPr>
        <w:pStyle w:val="BullList2"/>
        <w:numPr>
          <w:ilvl w:val="0"/>
          <w:numId w:val="39"/>
        </w:numPr>
      </w:pPr>
      <w:r>
        <w:t>Post-event</w:t>
      </w:r>
    </w:p>
    <w:p w14:paraId="325354E6" w14:textId="77777777" w:rsidR="00745677" w:rsidRPr="00992E18" w:rsidRDefault="00745677" w:rsidP="003560A1">
      <w:pPr>
        <w:pStyle w:val="BullList3"/>
        <w:numPr>
          <w:ilvl w:val="0"/>
          <w:numId w:val="40"/>
        </w:numPr>
        <w:tabs>
          <w:tab w:val="clear" w:pos="720"/>
          <w:tab w:val="num" w:pos="1080"/>
        </w:tabs>
        <w:ind w:left="1080" w:hanging="360"/>
      </w:pPr>
      <w:r w:rsidRPr="00992E18">
        <w:t>Prepare, coordinate, and obtain approval for all procurement requests</w:t>
      </w:r>
    </w:p>
    <w:p w14:paraId="325354E7" w14:textId="77777777" w:rsidR="00745677" w:rsidRPr="00992E18" w:rsidRDefault="00745677" w:rsidP="003560A1">
      <w:pPr>
        <w:pStyle w:val="BullList3"/>
        <w:numPr>
          <w:ilvl w:val="0"/>
          <w:numId w:val="40"/>
        </w:numPr>
        <w:tabs>
          <w:tab w:val="clear" w:pos="720"/>
          <w:tab w:val="num" w:pos="1080"/>
        </w:tabs>
        <w:ind w:left="1080" w:hanging="360"/>
      </w:pPr>
      <w:r w:rsidRPr="00992E18">
        <w:lastRenderedPageBreak/>
        <w:t>Coordinate deliveries</w:t>
      </w:r>
    </w:p>
    <w:p w14:paraId="325354E8" w14:textId="77777777" w:rsidR="00745677" w:rsidRPr="00992E18" w:rsidRDefault="00745677" w:rsidP="003560A1">
      <w:pPr>
        <w:pStyle w:val="BullList3"/>
        <w:numPr>
          <w:ilvl w:val="0"/>
          <w:numId w:val="40"/>
        </w:numPr>
        <w:tabs>
          <w:tab w:val="clear" w:pos="720"/>
          <w:tab w:val="num" w:pos="1080"/>
        </w:tabs>
        <w:ind w:left="1080" w:hanging="360"/>
      </w:pPr>
      <w:r w:rsidRPr="00992E18">
        <w:t xml:space="preserve">Process requests for payment </w:t>
      </w:r>
      <w:r>
        <w:t>for</w:t>
      </w:r>
      <w:r w:rsidRPr="00992E18">
        <w:t xml:space="preserve"> all invoices related to the incident</w:t>
      </w:r>
    </w:p>
    <w:p w14:paraId="325354E9" w14:textId="77777777" w:rsidR="00745677" w:rsidRPr="00992E18" w:rsidRDefault="00745677" w:rsidP="003560A1">
      <w:pPr>
        <w:pStyle w:val="BullList3"/>
        <w:numPr>
          <w:ilvl w:val="0"/>
          <w:numId w:val="40"/>
        </w:numPr>
        <w:tabs>
          <w:tab w:val="clear" w:pos="720"/>
          <w:tab w:val="num" w:pos="1080"/>
        </w:tabs>
        <w:ind w:left="1080" w:hanging="360"/>
      </w:pPr>
      <w:r w:rsidRPr="00992E18">
        <w:t xml:space="preserve">Arrange for travel and lodging of </w:t>
      </w:r>
      <w:r>
        <w:t xml:space="preserve">Team </w:t>
      </w:r>
      <w:r w:rsidRPr="00992E18">
        <w:t xml:space="preserve">members </w:t>
      </w:r>
    </w:p>
    <w:p w14:paraId="325354EA" w14:textId="77777777" w:rsidR="00745677" w:rsidRPr="00992E18" w:rsidRDefault="00745677" w:rsidP="003560A1">
      <w:pPr>
        <w:pStyle w:val="BullList3"/>
        <w:numPr>
          <w:ilvl w:val="0"/>
          <w:numId w:val="40"/>
        </w:numPr>
        <w:tabs>
          <w:tab w:val="clear" w:pos="720"/>
          <w:tab w:val="num" w:pos="1080"/>
        </w:tabs>
        <w:ind w:left="1080" w:hanging="360"/>
      </w:pPr>
      <w:r w:rsidRPr="00992E18">
        <w:t>Provide for acquisition of telephone equipment and services including voice, dial-up, and leased lines</w:t>
      </w:r>
    </w:p>
    <w:p w14:paraId="325354EB" w14:textId="77777777" w:rsidR="00745677" w:rsidRPr="00992E18" w:rsidRDefault="00745677" w:rsidP="003560A1">
      <w:pPr>
        <w:pStyle w:val="BullList3"/>
        <w:numPr>
          <w:ilvl w:val="0"/>
          <w:numId w:val="40"/>
        </w:numPr>
        <w:tabs>
          <w:tab w:val="clear" w:pos="720"/>
          <w:tab w:val="num" w:pos="1080"/>
        </w:tabs>
        <w:ind w:left="1080" w:hanging="360"/>
      </w:pPr>
      <w:r w:rsidRPr="00992E18">
        <w:t>Provide for alternative means of communication among the teams in the event that normal telephone services are unavailable</w:t>
      </w:r>
    </w:p>
    <w:p w14:paraId="325354EC" w14:textId="77777777" w:rsidR="00745677" w:rsidRPr="00992E18" w:rsidRDefault="00745677" w:rsidP="003560A1">
      <w:pPr>
        <w:pStyle w:val="BullList3"/>
        <w:numPr>
          <w:ilvl w:val="0"/>
          <w:numId w:val="40"/>
        </w:numPr>
        <w:tabs>
          <w:tab w:val="clear" w:pos="720"/>
          <w:tab w:val="num" w:pos="1080"/>
        </w:tabs>
        <w:ind w:left="1080" w:hanging="360"/>
      </w:pPr>
      <w:r w:rsidRPr="00992E18">
        <w:t xml:space="preserve">Arrange for temporary secretarial support for filing, and other administrative services required by </w:t>
      </w:r>
      <w:r>
        <w:t xml:space="preserve">the </w:t>
      </w:r>
      <w:r w:rsidRPr="00992E18">
        <w:t>teams</w:t>
      </w:r>
    </w:p>
    <w:p w14:paraId="325354ED" w14:textId="77777777" w:rsidR="00745677" w:rsidRPr="00992E18" w:rsidRDefault="00745677" w:rsidP="003560A1">
      <w:pPr>
        <w:pStyle w:val="BullList3"/>
        <w:numPr>
          <w:ilvl w:val="0"/>
          <w:numId w:val="40"/>
        </w:numPr>
        <w:tabs>
          <w:tab w:val="clear" w:pos="720"/>
          <w:tab w:val="num" w:pos="1080"/>
        </w:tabs>
        <w:ind w:left="1080" w:hanging="360"/>
      </w:pPr>
      <w:r w:rsidRPr="00992E18">
        <w:t xml:space="preserve">Coordinate with other teams to provide transportation </w:t>
      </w:r>
      <w:r>
        <w:t>as required</w:t>
      </w:r>
    </w:p>
    <w:p w14:paraId="325354EE" w14:textId="77777777" w:rsidR="00745677" w:rsidRPr="00992E18" w:rsidRDefault="00745677" w:rsidP="003560A1">
      <w:pPr>
        <w:pStyle w:val="BullList3"/>
        <w:numPr>
          <w:ilvl w:val="0"/>
          <w:numId w:val="40"/>
        </w:numPr>
        <w:tabs>
          <w:tab w:val="clear" w:pos="720"/>
          <w:tab w:val="num" w:pos="1080"/>
        </w:tabs>
        <w:ind w:left="1080" w:hanging="360"/>
      </w:pPr>
      <w:r w:rsidRPr="00992E18">
        <w:t>Plan, coordinate and provide transp</w:t>
      </w:r>
      <w:r>
        <w:t>ortation to the alternate site and for teams as required in the accomplishment of their missions</w:t>
      </w:r>
    </w:p>
    <w:p w14:paraId="325354EF" w14:textId="77777777" w:rsidR="00745677" w:rsidRDefault="00745677" w:rsidP="003560A1">
      <w:pPr>
        <w:pStyle w:val="BullList3"/>
        <w:numPr>
          <w:ilvl w:val="0"/>
          <w:numId w:val="40"/>
        </w:numPr>
        <w:tabs>
          <w:tab w:val="clear" w:pos="720"/>
          <w:tab w:val="num" w:pos="1080"/>
        </w:tabs>
        <w:ind w:left="1080" w:hanging="360"/>
      </w:pPr>
      <w:r>
        <w:t>Support activities of the Department’s Media Relations Officer and Legal Representation staff as directed by the Contingency Management Team</w:t>
      </w:r>
    </w:p>
    <w:p w14:paraId="325354F0" w14:textId="77777777" w:rsidR="00745677" w:rsidRDefault="00745677" w:rsidP="003560A1">
      <w:pPr>
        <w:pStyle w:val="Heading2"/>
        <w:numPr>
          <w:ilvl w:val="1"/>
          <w:numId w:val="44"/>
        </w:numPr>
        <w:tabs>
          <w:tab w:val="clear" w:pos="810"/>
          <w:tab w:val="num" w:pos="720"/>
        </w:tabs>
        <w:ind w:left="720"/>
      </w:pPr>
      <w:r w:rsidRPr="006628C7">
        <w:t xml:space="preserve">Activation and Notification </w:t>
      </w:r>
      <w:r>
        <w:t>Phase</w:t>
      </w:r>
    </w:p>
    <w:p w14:paraId="325354F1" w14:textId="77777777" w:rsidR="00745677" w:rsidRPr="006628C7" w:rsidRDefault="00745677" w:rsidP="00745677">
      <w:r w:rsidRPr="006628C7">
        <w:t xml:space="preserve">The Activation and Notification Phase defines initial actions taken once a </w:t>
      </w:r>
      <w:r w:rsidRPr="00087DE9">
        <w:rPr>
          <w:iCs/>
        </w:rPr>
        <w:t>{system name}</w:t>
      </w:r>
      <w:r w:rsidRPr="006628C7">
        <w:rPr>
          <w:i/>
          <w:iCs/>
        </w:rPr>
        <w:t xml:space="preserve"> </w:t>
      </w:r>
      <w:r w:rsidRPr="006628C7">
        <w:t xml:space="preserve">disruption has been detected or appears to be imminent. </w:t>
      </w:r>
      <w:r>
        <w:t xml:space="preserve"> </w:t>
      </w:r>
      <w:r w:rsidRPr="006628C7">
        <w:t xml:space="preserve">This phase includes activities to notify recovery personnel, conduct an outage assessment, and activate the </w:t>
      </w:r>
      <w:r>
        <w:t>CP</w:t>
      </w:r>
      <w:r w:rsidRPr="006628C7">
        <w:t xml:space="preserve">. At the completion of the Activation and Notification Phase, </w:t>
      </w:r>
      <w:r w:rsidRPr="00087DE9">
        <w:rPr>
          <w:iCs/>
        </w:rPr>
        <w:t>{system name}</w:t>
      </w:r>
      <w:r w:rsidRPr="006628C7">
        <w:rPr>
          <w:i/>
          <w:iCs/>
        </w:rPr>
        <w:t xml:space="preserve"> </w:t>
      </w:r>
      <w:r>
        <w:t>CP</w:t>
      </w:r>
      <w:r w:rsidRPr="006628C7">
        <w:t xml:space="preserve"> staff will be prepared to perform recovery measures. </w:t>
      </w:r>
    </w:p>
    <w:p w14:paraId="325354F2" w14:textId="77777777" w:rsidR="00745677" w:rsidRPr="00FE3C94" w:rsidRDefault="00745677" w:rsidP="003560A1">
      <w:pPr>
        <w:pStyle w:val="Heading3"/>
        <w:numPr>
          <w:ilvl w:val="2"/>
          <w:numId w:val="44"/>
        </w:numPr>
        <w:tabs>
          <w:tab w:val="clear" w:pos="1890"/>
          <w:tab w:val="left" w:pos="900"/>
        </w:tabs>
        <w:ind w:left="900" w:hanging="900"/>
      </w:pPr>
      <w:r w:rsidRPr="00FE3C94">
        <w:t xml:space="preserve">Activation Criteria and Procedure </w:t>
      </w:r>
    </w:p>
    <w:p w14:paraId="325354F3" w14:textId="77777777" w:rsidR="00745677" w:rsidRPr="006628C7" w:rsidRDefault="00745677" w:rsidP="00745677">
      <w:r w:rsidRPr="006628C7">
        <w:t xml:space="preserve">The </w:t>
      </w:r>
      <w:r w:rsidRPr="00087DE9">
        <w:rPr>
          <w:iCs/>
        </w:rPr>
        <w:t>{system name}</w:t>
      </w:r>
      <w:r w:rsidRPr="006628C7">
        <w:rPr>
          <w:i/>
          <w:iCs/>
        </w:rPr>
        <w:t xml:space="preserve"> </w:t>
      </w:r>
      <w:r>
        <w:t>CP</w:t>
      </w:r>
      <w:r w:rsidRPr="006628C7">
        <w:t xml:space="preserve"> may be activated if one or more of the following criteria are met: </w:t>
      </w:r>
    </w:p>
    <w:p w14:paraId="325354F4" w14:textId="77777777" w:rsidR="00745677" w:rsidRPr="005E1CD0" w:rsidRDefault="00745677" w:rsidP="003560A1">
      <w:pPr>
        <w:pStyle w:val="BullList2"/>
        <w:numPr>
          <w:ilvl w:val="0"/>
          <w:numId w:val="39"/>
        </w:numPr>
      </w:pPr>
      <w:r w:rsidRPr="005E1CD0">
        <w:t xml:space="preserve">The type of outage indicates {system name} will be down for more than {RTO hours} </w:t>
      </w:r>
    </w:p>
    <w:p w14:paraId="325354F5" w14:textId="77777777" w:rsidR="00745677" w:rsidRPr="005E1CD0" w:rsidRDefault="00745677" w:rsidP="003560A1">
      <w:pPr>
        <w:pStyle w:val="BullList2"/>
        <w:numPr>
          <w:ilvl w:val="0"/>
          <w:numId w:val="39"/>
        </w:numPr>
      </w:pPr>
      <w:r w:rsidRPr="005E1CD0">
        <w:t>The facility housing {system name} is damaged and may not be available within {RTO hours}</w:t>
      </w:r>
    </w:p>
    <w:p w14:paraId="325354F6" w14:textId="77777777" w:rsidR="00745677" w:rsidRPr="005E1CD0" w:rsidRDefault="00745677" w:rsidP="003560A1">
      <w:pPr>
        <w:pStyle w:val="BullList2"/>
        <w:numPr>
          <w:ilvl w:val="0"/>
          <w:numId w:val="39"/>
        </w:numPr>
      </w:pPr>
      <w:r w:rsidRPr="005E1CD0">
        <w:t xml:space="preserve">&lt;Other criteria, as appropriate&gt; </w:t>
      </w:r>
    </w:p>
    <w:p w14:paraId="325354F7" w14:textId="77777777" w:rsidR="00745677" w:rsidRPr="005E1CD0" w:rsidRDefault="00745677" w:rsidP="00745677">
      <w:pPr>
        <w:pStyle w:val="NumList2"/>
        <w:numPr>
          <w:ilvl w:val="0"/>
          <w:numId w:val="0"/>
        </w:numPr>
        <w:ind w:left="360"/>
      </w:pPr>
    </w:p>
    <w:p w14:paraId="325354F8" w14:textId="77777777" w:rsidR="00745677" w:rsidRPr="006628C7" w:rsidRDefault="00745677" w:rsidP="00745677">
      <w:pPr>
        <w:autoSpaceDE w:val="0"/>
        <w:autoSpaceDN w:val="0"/>
        <w:adjustRightInd w:val="0"/>
        <w:spacing w:before="0"/>
        <w:rPr>
          <w:color w:val="000000"/>
          <w:sz w:val="22"/>
          <w:szCs w:val="22"/>
        </w:rPr>
      </w:pPr>
      <w:r w:rsidRPr="006628C7">
        <w:rPr>
          <w:color w:val="000000"/>
          <w:sz w:val="22"/>
          <w:szCs w:val="22"/>
        </w:rPr>
        <w:t xml:space="preserve">The following persons or roles may activate the </w:t>
      </w:r>
      <w:r>
        <w:rPr>
          <w:color w:val="000000"/>
          <w:sz w:val="22"/>
          <w:szCs w:val="22"/>
        </w:rPr>
        <w:t>CP</w:t>
      </w:r>
      <w:r w:rsidRPr="006628C7">
        <w:rPr>
          <w:color w:val="000000"/>
          <w:sz w:val="22"/>
          <w:szCs w:val="22"/>
        </w:rPr>
        <w:t xml:space="preserve"> if one or more of these criteria are met: </w:t>
      </w:r>
    </w:p>
    <w:p w14:paraId="325354F9" w14:textId="77777777" w:rsidR="00745677" w:rsidRDefault="00745677" w:rsidP="00745677">
      <w:pPr>
        <w:pStyle w:val="L2Bullet"/>
        <w:numPr>
          <w:ilvl w:val="0"/>
          <w:numId w:val="0"/>
        </w:numPr>
        <w:rPr>
          <w:bCs w:val="0"/>
          <w:i/>
          <w:sz w:val="22"/>
          <w:szCs w:val="22"/>
        </w:rPr>
      </w:pPr>
      <w:r>
        <w:rPr>
          <w:bCs w:val="0"/>
          <w:i/>
          <w:sz w:val="22"/>
          <w:szCs w:val="22"/>
        </w:rPr>
        <w:t>&lt;</w:t>
      </w:r>
      <w:r w:rsidRPr="006628C7">
        <w:rPr>
          <w:bCs w:val="0"/>
          <w:i/>
          <w:sz w:val="22"/>
          <w:szCs w:val="22"/>
        </w:rPr>
        <w:t>Establish one or more roles that may activate the plan based on activation criteria. Authorized persons may include the system or business owner, or the operations point of contact (POC) for system support</w:t>
      </w:r>
      <w:r>
        <w:rPr>
          <w:bCs w:val="0"/>
          <w:i/>
          <w:sz w:val="22"/>
          <w:szCs w:val="22"/>
        </w:rPr>
        <w:t>.&gt;</w:t>
      </w:r>
    </w:p>
    <w:p w14:paraId="325354FA" w14:textId="77777777" w:rsidR="00745677" w:rsidRPr="006628C7" w:rsidRDefault="00745677" w:rsidP="003560A1">
      <w:pPr>
        <w:pStyle w:val="Heading3"/>
        <w:numPr>
          <w:ilvl w:val="2"/>
          <w:numId w:val="44"/>
        </w:numPr>
        <w:tabs>
          <w:tab w:val="clear" w:pos="1890"/>
          <w:tab w:val="left" w:pos="900"/>
        </w:tabs>
        <w:ind w:left="900" w:hanging="900"/>
      </w:pPr>
      <w:r w:rsidRPr="006628C7">
        <w:t xml:space="preserve">Notification </w:t>
      </w:r>
    </w:p>
    <w:p w14:paraId="325354FB" w14:textId="77777777" w:rsidR="00745677" w:rsidRDefault="00745677" w:rsidP="00745677">
      <w:pPr>
        <w:autoSpaceDE w:val="0"/>
        <w:autoSpaceDN w:val="0"/>
        <w:adjustRightInd w:val="0"/>
        <w:spacing w:before="0"/>
        <w:rPr>
          <w:color w:val="000000"/>
          <w:sz w:val="22"/>
          <w:szCs w:val="22"/>
        </w:rPr>
      </w:pPr>
      <w:r w:rsidRPr="006628C7">
        <w:rPr>
          <w:color w:val="000000"/>
          <w:sz w:val="22"/>
          <w:szCs w:val="22"/>
        </w:rPr>
        <w:t xml:space="preserve">The first step upon activation of the </w:t>
      </w:r>
      <w:r w:rsidRPr="00087DE9">
        <w:rPr>
          <w:iCs/>
          <w:color w:val="000000"/>
          <w:sz w:val="22"/>
          <w:szCs w:val="22"/>
        </w:rPr>
        <w:t>{system name}</w:t>
      </w:r>
      <w:r w:rsidRPr="006628C7">
        <w:rPr>
          <w:i/>
          <w:iCs/>
          <w:color w:val="000000"/>
          <w:sz w:val="22"/>
          <w:szCs w:val="22"/>
        </w:rPr>
        <w:t xml:space="preserve"> </w:t>
      </w:r>
      <w:r>
        <w:rPr>
          <w:color w:val="000000"/>
          <w:sz w:val="22"/>
          <w:szCs w:val="22"/>
        </w:rPr>
        <w:t>CP</w:t>
      </w:r>
      <w:r w:rsidRPr="006628C7">
        <w:rPr>
          <w:color w:val="000000"/>
          <w:sz w:val="22"/>
          <w:szCs w:val="22"/>
        </w:rPr>
        <w:t xml:space="preserve"> is notification of appropriate mission/business and system support personnel.</w:t>
      </w:r>
      <w:r>
        <w:rPr>
          <w:color w:val="000000"/>
          <w:sz w:val="22"/>
          <w:szCs w:val="22"/>
        </w:rPr>
        <w:t xml:space="preserve"> </w:t>
      </w:r>
      <w:r w:rsidRPr="006628C7">
        <w:rPr>
          <w:color w:val="000000"/>
          <w:sz w:val="22"/>
          <w:szCs w:val="22"/>
        </w:rPr>
        <w:t xml:space="preserve"> Contact information for appropriate POCs is included in </w:t>
      </w:r>
      <w:r>
        <w:rPr>
          <w:color w:val="000000"/>
          <w:sz w:val="22"/>
          <w:szCs w:val="22"/>
        </w:rPr>
        <w:t>Appendix &lt;</w:t>
      </w:r>
      <w:r>
        <w:rPr>
          <w:i/>
          <w:iCs/>
          <w:color w:val="000000"/>
          <w:sz w:val="22"/>
          <w:szCs w:val="22"/>
        </w:rPr>
        <w:t>specify&gt; C</w:t>
      </w:r>
      <w:r w:rsidRPr="00D52D0D">
        <w:rPr>
          <w:i/>
          <w:iCs/>
          <w:color w:val="000000"/>
          <w:sz w:val="22"/>
          <w:szCs w:val="22"/>
        </w:rPr>
        <w:t>ontact List Appendix</w:t>
      </w:r>
      <w:r>
        <w:rPr>
          <w:i/>
          <w:iCs/>
          <w:color w:val="000000"/>
          <w:sz w:val="22"/>
          <w:szCs w:val="22"/>
        </w:rPr>
        <w:t>&gt;</w:t>
      </w:r>
      <w:r w:rsidRPr="006628C7">
        <w:rPr>
          <w:color w:val="000000"/>
          <w:sz w:val="22"/>
          <w:szCs w:val="22"/>
        </w:rPr>
        <w:t xml:space="preserve">. </w:t>
      </w:r>
    </w:p>
    <w:p w14:paraId="325354FC" w14:textId="77777777" w:rsidR="00745677" w:rsidRDefault="00745677" w:rsidP="00745677">
      <w:pPr>
        <w:autoSpaceDE w:val="0"/>
        <w:autoSpaceDN w:val="0"/>
        <w:adjustRightInd w:val="0"/>
        <w:spacing w:before="0"/>
        <w:rPr>
          <w:color w:val="000000"/>
          <w:sz w:val="22"/>
          <w:szCs w:val="22"/>
        </w:rPr>
      </w:pPr>
    </w:p>
    <w:p w14:paraId="325354FD" w14:textId="77777777" w:rsidR="00745677" w:rsidRDefault="00745677" w:rsidP="00745677">
      <w:pPr>
        <w:autoSpaceDE w:val="0"/>
        <w:autoSpaceDN w:val="0"/>
        <w:adjustRightInd w:val="0"/>
        <w:spacing w:before="0"/>
        <w:rPr>
          <w:color w:val="000000"/>
          <w:sz w:val="22"/>
          <w:szCs w:val="22"/>
        </w:rPr>
      </w:pPr>
      <w:r>
        <w:rPr>
          <w:i/>
          <w:iCs/>
          <w:color w:val="000000"/>
          <w:sz w:val="22"/>
          <w:szCs w:val="22"/>
        </w:rPr>
        <w:t>&lt;</w:t>
      </w:r>
      <w:r w:rsidRPr="006628C7">
        <w:rPr>
          <w:i/>
          <w:iCs/>
          <w:color w:val="000000"/>
          <w:sz w:val="22"/>
          <w:szCs w:val="22"/>
        </w:rPr>
        <w:t xml:space="preserve">Describe </w:t>
      </w:r>
      <w:r>
        <w:rPr>
          <w:i/>
          <w:iCs/>
          <w:color w:val="000000"/>
          <w:sz w:val="22"/>
          <w:szCs w:val="22"/>
        </w:rPr>
        <w:t>CP</w:t>
      </w:r>
      <w:r w:rsidRPr="006628C7">
        <w:rPr>
          <w:i/>
          <w:iCs/>
          <w:color w:val="000000"/>
          <w:sz w:val="22"/>
          <w:szCs w:val="22"/>
        </w:rPr>
        <w:t xml:space="preserve"> notification procedures</w:t>
      </w:r>
      <w:r>
        <w:rPr>
          <w:i/>
          <w:iCs/>
          <w:color w:val="000000"/>
          <w:sz w:val="22"/>
          <w:szCs w:val="22"/>
        </w:rPr>
        <w:t xml:space="preserve">, to </w:t>
      </w:r>
      <w:r w:rsidRPr="006628C7">
        <w:rPr>
          <w:i/>
          <w:iCs/>
          <w:color w:val="000000"/>
          <w:sz w:val="22"/>
          <w:szCs w:val="22"/>
        </w:rPr>
        <w:t>include who makes the initial notifications, the sequence in which personnel are notified (e.g., system owner, technical POC, CP Coordinator, business unit or user unit POC, and recovery team POC)</w:t>
      </w:r>
      <w:r>
        <w:rPr>
          <w:i/>
          <w:iCs/>
          <w:color w:val="000000"/>
          <w:sz w:val="22"/>
          <w:szCs w:val="22"/>
        </w:rPr>
        <w:t>. Describe notification methodology</w:t>
      </w:r>
      <w:r w:rsidRPr="006628C7">
        <w:rPr>
          <w:i/>
          <w:iCs/>
          <w:color w:val="000000"/>
          <w:sz w:val="22"/>
          <w:szCs w:val="22"/>
        </w:rPr>
        <w:t xml:space="preserve"> (email blast, call tree, automated notification system, etc.).</w:t>
      </w:r>
      <w:r>
        <w:rPr>
          <w:i/>
          <w:iCs/>
          <w:color w:val="000000"/>
          <w:sz w:val="22"/>
          <w:szCs w:val="22"/>
        </w:rPr>
        <w:t>&gt;</w:t>
      </w:r>
    </w:p>
    <w:p w14:paraId="325354FE" w14:textId="77777777" w:rsidR="00745677" w:rsidRDefault="00745677" w:rsidP="003560A1">
      <w:pPr>
        <w:pStyle w:val="BullList2"/>
        <w:numPr>
          <w:ilvl w:val="0"/>
          <w:numId w:val="39"/>
        </w:numPr>
      </w:pPr>
      <w:r>
        <w:lastRenderedPageBreak/>
        <w:t>The first responder will notify the System Owner conveying all known information regarding the event</w:t>
      </w:r>
    </w:p>
    <w:p w14:paraId="325354FF" w14:textId="77777777" w:rsidR="00745677" w:rsidRDefault="00745677" w:rsidP="003560A1">
      <w:pPr>
        <w:pStyle w:val="BullList2"/>
        <w:numPr>
          <w:ilvl w:val="0"/>
          <w:numId w:val="39"/>
        </w:numPr>
      </w:pPr>
      <w:r>
        <w:t>The System Owner will inform the Damage Assessment Team (DAT) Leader of the event and direct initiation of assessment procedures</w:t>
      </w:r>
    </w:p>
    <w:p w14:paraId="32535500" w14:textId="77777777" w:rsidR="00745677" w:rsidRDefault="00745677" w:rsidP="003560A1">
      <w:pPr>
        <w:pStyle w:val="BullList2"/>
        <w:numPr>
          <w:ilvl w:val="0"/>
          <w:numId w:val="39"/>
        </w:numPr>
      </w:pPr>
      <w:r>
        <w:t xml:space="preserve">The DAT Leader will notify Team members and direct them to complete the assessment procedures prescribed by this CP. </w:t>
      </w:r>
    </w:p>
    <w:p w14:paraId="32535501" w14:textId="77777777" w:rsidR="00745677" w:rsidRPr="00A62E0E" w:rsidRDefault="00745677" w:rsidP="003560A1">
      <w:pPr>
        <w:pStyle w:val="Heading3"/>
        <w:numPr>
          <w:ilvl w:val="2"/>
          <w:numId w:val="44"/>
        </w:numPr>
        <w:tabs>
          <w:tab w:val="clear" w:pos="1890"/>
          <w:tab w:val="left" w:pos="900"/>
        </w:tabs>
        <w:ind w:left="900" w:hanging="900"/>
      </w:pPr>
      <w:r w:rsidRPr="00A62E0E">
        <w:t xml:space="preserve">Damage Assessment </w:t>
      </w:r>
    </w:p>
    <w:p w14:paraId="32535502" w14:textId="77777777" w:rsidR="00745677" w:rsidRPr="006628C7" w:rsidRDefault="00745677" w:rsidP="00745677">
      <w:pPr>
        <w:rPr>
          <w:sz w:val="22"/>
          <w:szCs w:val="22"/>
        </w:rPr>
      </w:pPr>
      <w:r w:rsidRPr="00A62E0E">
        <w:t xml:space="preserve">Following notification, </w:t>
      </w:r>
      <w:r>
        <w:t xml:space="preserve">the DAT will determine the extent of damage and estimate recovery time.  </w:t>
      </w:r>
      <w:r w:rsidRPr="00686CFF">
        <w:t xml:space="preserve">Assessment results are provided to the Contingency Management Team Leader. </w:t>
      </w:r>
      <w:r>
        <w:t xml:space="preserve"> If damage assessment cannot be performed due to dangerous conditions, alternative steps will be taken as prescribed by this CP.</w:t>
      </w:r>
      <w:r w:rsidRPr="00FE3C94">
        <w:rPr>
          <w:sz w:val="22"/>
          <w:szCs w:val="22"/>
        </w:rPr>
        <w:t xml:space="preserve"> For</w:t>
      </w:r>
      <w:r w:rsidRPr="00FE3C94">
        <w:rPr>
          <w:i/>
          <w:iCs/>
          <w:sz w:val="22"/>
          <w:szCs w:val="22"/>
        </w:rPr>
        <w:t xml:space="preserve"> </w:t>
      </w:r>
      <w:r w:rsidRPr="00087DE9">
        <w:rPr>
          <w:iCs/>
          <w:sz w:val="22"/>
          <w:szCs w:val="22"/>
          <w:u w:val="single"/>
        </w:rPr>
        <w:t>{system name}</w:t>
      </w:r>
      <w:r w:rsidRPr="00FE3C94">
        <w:rPr>
          <w:sz w:val="22"/>
          <w:szCs w:val="22"/>
        </w:rPr>
        <w:t xml:space="preserve">, the following method and procedure for notifications are used: </w:t>
      </w:r>
    </w:p>
    <w:p w14:paraId="32535503" w14:textId="77777777" w:rsidR="00745677" w:rsidRPr="006628C7" w:rsidRDefault="00745677" w:rsidP="00745677">
      <w:pPr>
        <w:autoSpaceDE w:val="0"/>
        <w:autoSpaceDN w:val="0"/>
        <w:adjustRightInd w:val="0"/>
        <w:spacing w:before="0"/>
        <w:rPr>
          <w:color w:val="000000"/>
          <w:sz w:val="22"/>
          <w:szCs w:val="22"/>
        </w:rPr>
      </w:pPr>
      <w:r>
        <w:rPr>
          <w:i/>
          <w:iCs/>
          <w:color w:val="000000"/>
          <w:sz w:val="22"/>
          <w:szCs w:val="22"/>
        </w:rPr>
        <w:t>&lt;</w:t>
      </w:r>
      <w:r w:rsidRPr="006628C7">
        <w:rPr>
          <w:i/>
          <w:iCs/>
          <w:color w:val="000000"/>
          <w:sz w:val="22"/>
          <w:szCs w:val="22"/>
        </w:rPr>
        <w:t xml:space="preserve">Outline detailed procedures to include how to determine the cause of the </w:t>
      </w:r>
      <w:r>
        <w:rPr>
          <w:i/>
          <w:iCs/>
          <w:color w:val="000000"/>
          <w:sz w:val="22"/>
          <w:szCs w:val="22"/>
        </w:rPr>
        <w:t>damage</w:t>
      </w:r>
      <w:r w:rsidRPr="006628C7">
        <w:rPr>
          <w:i/>
          <w:iCs/>
          <w:color w:val="000000"/>
          <w:sz w:val="22"/>
          <w:szCs w:val="22"/>
        </w:rPr>
        <w:t>; identification of potential for additional disruption or damage; affected physical area(s); and determination of the physical infrastructure status, I</w:t>
      </w:r>
      <w:r>
        <w:rPr>
          <w:i/>
          <w:iCs/>
          <w:color w:val="000000"/>
          <w:sz w:val="22"/>
          <w:szCs w:val="22"/>
        </w:rPr>
        <w:t>T</w:t>
      </w:r>
      <w:r w:rsidRPr="006628C7">
        <w:rPr>
          <w:i/>
          <w:iCs/>
          <w:color w:val="000000"/>
          <w:sz w:val="22"/>
          <w:szCs w:val="22"/>
        </w:rPr>
        <w:t xml:space="preserve"> equipment functionality, and inventory. Procedures should include </w:t>
      </w:r>
      <w:r>
        <w:rPr>
          <w:i/>
          <w:iCs/>
          <w:color w:val="000000"/>
          <w:sz w:val="22"/>
          <w:szCs w:val="22"/>
        </w:rPr>
        <w:t xml:space="preserve">recording </w:t>
      </w:r>
      <w:r w:rsidRPr="006628C7">
        <w:rPr>
          <w:i/>
          <w:iCs/>
          <w:color w:val="000000"/>
          <w:sz w:val="22"/>
          <w:szCs w:val="22"/>
        </w:rPr>
        <w:t xml:space="preserve">items that will need to be replaced and </w:t>
      </w:r>
      <w:r>
        <w:rPr>
          <w:i/>
          <w:iCs/>
          <w:color w:val="000000"/>
          <w:sz w:val="22"/>
          <w:szCs w:val="22"/>
        </w:rPr>
        <w:t xml:space="preserve">the </w:t>
      </w:r>
      <w:r w:rsidRPr="006628C7">
        <w:rPr>
          <w:i/>
          <w:iCs/>
          <w:color w:val="000000"/>
          <w:sz w:val="22"/>
          <w:szCs w:val="22"/>
        </w:rPr>
        <w:t xml:space="preserve">estimated time </w:t>
      </w:r>
      <w:r>
        <w:rPr>
          <w:i/>
          <w:iCs/>
          <w:color w:val="000000"/>
          <w:sz w:val="22"/>
          <w:szCs w:val="22"/>
        </w:rPr>
        <w:t xml:space="preserve">to restore </w:t>
      </w:r>
      <w:r w:rsidRPr="006628C7">
        <w:rPr>
          <w:i/>
          <w:iCs/>
          <w:color w:val="000000"/>
          <w:sz w:val="22"/>
          <w:szCs w:val="22"/>
        </w:rPr>
        <w:t>normal operations.</w:t>
      </w:r>
      <w:r>
        <w:rPr>
          <w:i/>
          <w:iCs/>
          <w:color w:val="000000"/>
          <w:sz w:val="22"/>
          <w:szCs w:val="22"/>
        </w:rPr>
        <w:t xml:space="preserve">  &gt;</w:t>
      </w:r>
    </w:p>
    <w:p w14:paraId="32535504" w14:textId="77777777" w:rsidR="00745677" w:rsidRPr="006628C7" w:rsidRDefault="00745677" w:rsidP="003560A1">
      <w:pPr>
        <w:pStyle w:val="Heading2"/>
        <w:numPr>
          <w:ilvl w:val="1"/>
          <w:numId w:val="44"/>
        </w:numPr>
        <w:tabs>
          <w:tab w:val="clear" w:pos="810"/>
          <w:tab w:val="num" w:pos="720"/>
        </w:tabs>
        <w:ind w:left="720"/>
      </w:pPr>
      <w:r w:rsidRPr="006628C7">
        <w:t xml:space="preserve">Recovery </w:t>
      </w:r>
      <w:r>
        <w:t>Phase</w:t>
      </w:r>
    </w:p>
    <w:p w14:paraId="32535505" w14:textId="77777777" w:rsidR="00745677" w:rsidRPr="006628C7" w:rsidRDefault="00745677" w:rsidP="00745677">
      <w:r>
        <w:t xml:space="preserve">During the </w:t>
      </w:r>
      <w:r w:rsidRPr="006628C7">
        <w:t xml:space="preserve">Recovery Phase formal recovery operations </w:t>
      </w:r>
      <w:r>
        <w:t xml:space="preserve">are undertaken, </w:t>
      </w:r>
      <w:r w:rsidRPr="006628C7">
        <w:t>begin</w:t>
      </w:r>
      <w:r>
        <w:t>ning</w:t>
      </w:r>
      <w:r w:rsidRPr="006628C7">
        <w:t xml:space="preserve"> after the CP has been activated</w:t>
      </w:r>
      <w:r>
        <w:t xml:space="preserve"> and notification accomplished;</w:t>
      </w:r>
      <w:r w:rsidRPr="006628C7">
        <w:t xml:space="preserve"> outage assessments have been completed (if possible)</w:t>
      </w:r>
      <w:r>
        <w:t>;</w:t>
      </w:r>
      <w:r w:rsidRPr="006628C7">
        <w:t xml:space="preserve"> and appropriate teams have been mobilized. </w:t>
      </w:r>
      <w:r>
        <w:t xml:space="preserve"> </w:t>
      </w:r>
      <w:r w:rsidRPr="006628C7">
        <w:t>Recovery Phase activities focus on implemen</w:t>
      </w:r>
      <w:r>
        <w:t>ta</w:t>
      </w:r>
      <w:r w:rsidRPr="006628C7">
        <w:t>t</w:t>
      </w:r>
      <w:r>
        <w:t xml:space="preserve">ion of </w:t>
      </w:r>
      <w:r w:rsidRPr="006628C7">
        <w:t xml:space="preserve">recovery strategies to restore system capabilities, repair damage, and resume operational capabilities at the original or </w:t>
      </w:r>
      <w:r>
        <w:t xml:space="preserve">alternative </w:t>
      </w:r>
      <w:r w:rsidRPr="006628C7">
        <w:t xml:space="preserve">location. </w:t>
      </w:r>
      <w:r>
        <w:t xml:space="preserve"> Upon </w:t>
      </w:r>
      <w:r w:rsidRPr="006628C7">
        <w:t xml:space="preserve">completion of the Recovery Phase, </w:t>
      </w:r>
      <w:r w:rsidRPr="00087DE9">
        <w:rPr>
          <w:iCs/>
        </w:rPr>
        <w:t>{system name}</w:t>
      </w:r>
      <w:r w:rsidRPr="006628C7">
        <w:rPr>
          <w:i/>
          <w:iCs/>
        </w:rPr>
        <w:t xml:space="preserve"> </w:t>
      </w:r>
      <w:r w:rsidRPr="006628C7">
        <w:t xml:space="preserve">will be functional and capable of performing the functions identified in Section 2.1 of this plan. </w:t>
      </w:r>
    </w:p>
    <w:p w14:paraId="32535506" w14:textId="77777777" w:rsidR="00745677" w:rsidRPr="006628C7" w:rsidRDefault="00745677" w:rsidP="003560A1">
      <w:pPr>
        <w:pStyle w:val="Heading3"/>
        <w:numPr>
          <w:ilvl w:val="2"/>
          <w:numId w:val="44"/>
        </w:numPr>
        <w:tabs>
          <w:tab w:val="clear" w:pos="1890"/>
          <w:tab w:val="left" w:pos="900"/>
        </w:tabs>
        <w:ind w:left="900" w:hanging="900"/>
      </w:pPr>
      <w:r w:rsidRPr="006628C7">
        <w:t xml:space="preserve">Sequence of Recovery Activities </w:t>
      </w:r>
    </w:p>
    <w:p w14:paraId="32535507" w14:textId="77777777" w:rsidR="00745677" w:rsidRPr="006628C7" w:rsidRDefault="00745677" w:rsidP="00745677">
      <w:r w:rsidRPr="006628C7">
        <w:t xml:space="preserve">The following activities occur during recovery of </w:t>
      </w:r>
      <w:r w:rsidRPr="00087DE9">
        <w:rPr>
          <w:iCs/>
        </w:rPr>
        <w:t>{system name}</w:t>
      </w:r>
      <w:r w:rsidRPr="006628C7">
        <w:rPr>
          <w:i/>
          <w:iCs/>
        </w:rPr>
        <w:t xml:space="preserve">: </w:t>
      </w:r>
    </w:p>
    <w:p w14:paraId="32535508" w14:textId="77777777" w:rsidR="00745677" w:rsidRPr="00686CFF" w:rsidRDefault="00745677" w:rsidP="00745677">
      <w:pPr>
        <w:rPr>
          <w:i/>
        </w:rPr>
      </w:pPr>
      <w:r>
        <w:rPr>
          <w:i/>
          <w:iCs/>
        </w:rPr>
        <w:t>&lt;</w:t>
      </w:r>
      <w:r w:rsidRPr="006628C7">
        <w:rPr>
          <w:i/>
          <w:iCs/>
        </w:rPr>
        <w:t xml:space="preserve">Modify the following list as appropriate for the </w:t>
      </w:r>
      <w:r>
        <w:rPr>
          <w:i/>
          <w:iCs/>
        </w:rPr>
        <w:t>recovery strategy</w:t>
      </w:r>
    </w:p>
    <w:p w14:paraId="32535509" w14:textId="77777777" w:rsidR="00745677" w:rsidRPr="00A97D0E" w:rsidRDefault="00745677" w:rsidP="003560A1">
      <w:pPr>
        <w:pStyle w:val="InstruxBullList2"/>
        <w:numPr>
          <w:ilvl w:val="0"/>
          <w:numId w:val="39"/>
        </w:numPr>
      </w:pPr>
      <w:r w:rsidRPr="00A97D0E">
        <w:t>Identify recovery location (if not at original location)</w:t>
      </w:r>
    </w:p>
    <w:p w14:paraId="3253550A" w14:textId="77777777" w:rsidR="00745677" w:rsidRPr="00A97D0E" w:rsidRDefault="00745677" w:rsidP="003560A1">
      <w:pPr>
        <w:pStyle w:val="InstruxBullList2"/>
        <w:numPr>
          <w:ilvl w:val="0"/>
          <w:numId w:val="39"/>
        </w:numPr>
      </w:pPr>
      <w:r w:rsidRPr="00A97D0E">
        <w:t>Identify required resources to perform recovery procedures</w:t>
      </w:r>
    </w:p>
    <w:p w14:paraId="3253550B" w14:textId="77777777" w:rsidR="00745677" w:rsidRPr="00A97D0E" w:rsidRDefault="00745677" w:rsidP="003560A1">
      <w:pPr>
        <w:pStyle w:val="InstruxBullList2"/>
        <w:numPr>
          <w:ilvl w:val="0"/>
          <w:numId w:val="39"/>
        </w:numPr>
      </w:pPr>
      <w:r w:rsidRPr="00A97D0E">
        <w:t>Retrieve backup and system installation media</w:t>
      </w:r>
    </w:p>
    <w:p w14:paraId="3253550C" w14:textId="77777777" w:rsidR="00745677" w:rsidRPr="00A97D0E" w:rsidRDefault="00745677" w:rsidP="003560A1">
      <w:pPr>
        <w:pStyle w:val="InstruxBullList2"/>
        <w:numPr>
          <w:ilvl w:val="0"/>
          <w:numId w:val="39"/>
        </w:numPr>
      </w:pPr>
      <w:r w:rsidRPr="00A97D0E">
        <w:t>Recover hardware and operating system (if required)</w:t>
      </w:r>
    </w:p>
    <w:p w14:paraId="3253550D" w14:textId="77777777" w:rsidR="00745677" w:rsidRPr="00A97D0E" w:rsidRDefault="00745677" w:rsidP="003560A1">
      <w:pPr>
        <w:pStyle w:val="InstruxBullList2"/>
        <w:numPr>
          <w:ilvl w:val="0"/>
          <w:numId w:val="39"/>
        </w:numPr>
      </w:pPr>
      <w:r w:rsidRPr="00A97D0E">
        <w:t>Recover system from backup and system installation media&gt;</w:t>
      </w:r>
    </w:p>
    <w:p w14:paraId="3253550E" w14:textId="77777777" w:rsidR="00745677" w:rsidRPr="004B63E7" w:rsidRDefault="00745677" w:rsidP="003560A1">
      <w:pPr>
        <w:pStyle w:val="Heading3"/>
        <w:numPr>
          <w:ilvl w:val="2"/>
          <w:numId w:val="44"/>
        </w:numPr>
        <w:tabs>
          <w:tab w:val="clear" w:pos="1890"/>
          <w:tab w:val="left" w:pos="900"/>
        </w:tabs>
        <w:ind w:left="900" w:hanging="900"/>
      </w:pPr>
      <w:r w:rsidRPr="004B63E7">
        <w:t xml:space="preserve">Recovery Procedures </w:t>
      </w:r>
    </w:p>
    <w:p w14:paraId="3253550F" w14:textId="77777777" w:rsidR="00745677" w:rsidRPr="006628C7" w:rsidRDefault="00745677" w:rsidP="00745677">
      <w:r w:rsidRPr="006628C7">
        <w:t xml:space="preserve">The following procedures are provided for recovery of </w:t>
      </w:r>
      <w:r w:rsidRPr="00087DE9">
        <w:rPr>
          <w:iCs/>
        </w:rPr>
        <w:t>{system name}</w:t>
      </w:r>
      <w:r w:rsidRPr="006628C7">
        <w:rPr>
          <w:i/>
          <w:iCs/>
        </w:rPr>
        <w:t xml:space="preserve"> </w:t>
      </w:r>
      <w:r w:rsidRPr="006628C7">
        <w:t>at the original location</w:t>
      </w:r>
      <w:r w:rsidRPr="006628C7">
        <w:rPr>
          <w:i/>
          <w:iCs/>
        </w:rPr>
        <w:t xml:space="preserve">. </w:t>
      </w:r>
      <w:r>
        <w:rPr>
          <w:i/>
          <w:iCs/>
        </w:rPr>
        <w:t xml:space="preserve"> </w:t>
      </w:r>
      <w:r w:rsidRPr="006628C7">
        <w:t>Recovery p</w:t>
      </w:r>
      <w:r>
        <w:t xml:space="preserve">rocedures are outlined per team and will be executed in the prescribed sequence </w:t>
      </w:r>
      <w:r w:rsidRPr="006628C7">
        <w:t>to maintain an efficient recovery effort.</w:t>
      </w:r>
      <w:r>
        <w:t xml:space="preserve"> </w:t>
      </w:r>
      <w:r w:rsidRPr="006628C7">
        <w:t xml:space="preserve"> </w:t>
      </w:r>
    </w:p>
    <w:p w14:paraId="32535510" w14:textId="77777777" w:rsidR="00745677" w:rsidRDefault="00745677" w:rsidP="00745677">
      <w:pPr>
        <w:pStyle w:val="L2Bullet"/>
        <w:numPr>
          <w:ilvl w:val="0"/>
          <w:numId w:val="0"/>
        </w:numPr>
        <w:rPr>
          <w:bCs w:val="0"/>
          <w:i/>
          <w:sz w:val="22"/>
          <w:szCs w:val="22"/>
        </w:rPr>
      </w:pPr>
      <w:r>
        <w:rPr>
          <w:bCs w:val="0"/>
          <w:i/>
          <w:sz w:val="22"/>
          <w:szCs w:val="22"/>
        </w:rPr>
        <w:t>&lt;</w:t>
      </w:r>
      <w:r w:rsidRPr="006628C7">
        <w:rPr>
          <w:bCs w:val="0"/>
          <w:i/>
          <w:sz w:val="22"/>
          <w:szCs w:val="22"/>
        </w:rPr>
        <w:t xml:space="preserve">Provide general procedures for system </w:t>
      </w:r>
      <w:r>
        <w:rPr>
          <w:bCs w:val="0"/>
          <w:i/>
          <w:sz w:val="22"/>
          <w:szCs w:val="22"/>
        </w:rPr>
        <w:t xml:space="preserve">recovery </w:t>
      </w:r>
      <w:r w:rsidRPr="006628C7">
        <w:rPr>
          <w:bCs w:val="0"/>
          <w:i/>
          <w:sz w:val="22"/>
          <w:szCs w:val="22"/>
        </w:rPr>
        <w:t xml:space="preserve">from backup media. </w:t>
      </w:r>
      <w:r>
        <w:rPr>
          <w:bCs w:val="0"/>
          <w:i/>
          <w:sz w:val="22"/>
          <w:szCs w:val="22"/>
        </w:rPr>
        <w:t xml:space="preserve"> If there is an alternative site, </w:t>
      </w:r>
      <w:r w:rsidRPr="006628C7">
        <w:rPr>
          <w:bCs w:val="0"/>
          <w:i/>
          <w:sz w:val="22"/>
          <w:szCs w:val="22"/>
        </w:rPr>
        <w:t>include procedures for recovery to that site.</w:t>
      </w:r>
      <w:r>
        <w:rPr>
          <w:bCs w:val="0"/>
          <w:i/>
          <w:sz w:val="22"/>
          <w:szCs w:val="22"/>
        </w:rPr>
        <w:t xml:space="preserve"> </w:t>
      </w:r>
      <w:r w:rsidRPr="006628C7">
        <w:rPr>
          <w:bCs w:val="0"/>
          <w:i/>
          <w:sz w:val="22"/>
          <w:szCs w:val="22"/>
        </w:rPr>
        <w:t xml:space="preserve"> Specific keystroke level procedures may be provided in an </w:t>
      </w:r>
      <w:r w:rsidRPr="006628C7">
        <w:rPr>
          <w:bCs w:val="0"/>
          <w:i/>
          <w:sz w:val="22"/>
          <w:szCs w:val="22"/>
        </w:rPr>
        <w:lastRenderedPageBreak/>
        <w:t>appendix</w:t>
      </w:r>
      <w:r>
        <w:rPr>
          <w:bCs w:val="0"/>
          <w:i/>
          <w:sz w:val="22"/>
          <w:szCs w:val="22"/>
        </w:rPr>
        <w:t xml:space="preserve"> referenced in this section.</w:t>
      </w:r>
      <w:r w:rsidRPr="006628C7">
        <w:rPr>
          <w:bCs w:val="0"/>
          <w:i/>
          <w:sz w:val="22"/>
          <w:szCs w:val="22"/>
        </w:rPr>
        <w:t xml:space="preserve"> </w:t>
      </w:r>
      <w:r>
        <w:rPr>
          <w:bCs w:val="0"/>
          <w:i/>
          <w:sz w:val="22"/>
          <w:szCs w:val="22"/>
        </w:rPr>
        <w:t xml:space="preserve"> </w:t>
      </w:r>
      <w:r w:rsidRPr="006628C7">
        <w:rPr>
          <w:bCs w:val="0"/>
          <w:i/>
          <w:sz w:val="22"/>
          <w:szCs w:val="22"/>
        </w:rPr>
        <w:t>Teams or persons responsible for each procedure should be identified.</w:t>
      </w:r>
      <w:r>
        <w:rPr>
          <w:bCs w:val="0"/>
          <w:i/>
          <w:sz w:val="22"/>
          <w:szCs w:val="22"/>
        </w:rPr>
        <w:t>&gt;</w:t>
      </w:r>
    </w:p>
    <w:p w14:paraId="32535511" w14:textId="77777777" w:rsidR="00745677" w:rsidRPr="00644DEC" w:rsidRDefault="00745677" w:rsidP="003560A1">
      <w:pPr>
        <w:pStyle w:val="Heading2"/>
        <w:numPr>
          <w:ilvl w:val="1"/>
          <w:numId w:val="44"/>
        </w:numPr>
        <w:tabs>
          <w:tab w:val="clear" w:pos="810"/>
          <w:tab w:val="num" w:pos="720"/>
        </w:tabs>
        <w:ind w:left="720"/>
      </w:pPr>
      <w:r w:rsidRPr="00644DEC">
        <w:t xml:space="preserve">Reconstitution </w:t>
      </w:r>
      <w:r>
        <w:t>Phase</w:t>
      </w:r>
    </w:p>
    <w:p w14:paraId="32535512" w14:textId="77777777" w:rsidR="00745677" w:rsidRPr="00644DEC" w:rsidRDefault="00745677" w:rsidP="00745677">
      <w:r w:rsidRPr="00644DEC">
        <w:t xml:space="preserve">Reconstitution is the process </w:t>
      </w:r>
      <w:r>
        <w:t>during</w:t>
      </w:r>
      <w:r w:rsidRPr="00644DEC">
        <w:t xml:space="preserve"> which normal system operations are resumed.</w:t>
      </w:r>
      <w:r>
        <w:t xml:space="preserve"> </w:t>
      </w:r>
      <w:r w:rsidRPr="00644DEC">
        <w:t xml:space="preserve"> If the original facility is </w:t>
      </w:r>
      <w:r>
        <w:t xml:space="preserve">not </w:t>
      </w:r>
      <w:r w:rsidRPr="00644DEC">
        <w:t xml:space="preserve">recoverable, activities in this phase can be applied to </w:t>
      </w:r>
      <w:r>
        <w:t xml:space="preserve">preparation of </w:t>
      </w:r>
      <w:r w:rsidRPr="00644DEC">
        <w:t xml:space="preserve">a new permanent location to support system requirements. </w:t>
      </w:r>
      <w:r>
        <w:t xml:space="preserve"> </w:t>
      </w:r>
      <w:r w:rsidRPr="00644DEC">
        <w:t xml:space="preserve">A determination must be made </w:t>
      </w:r>
      <w:r>
        <w:t>as to</w:t>
      </w:r>
      <w:r w:rsidRPr="00644DEC">
        <w:t xml:space="preserve"> whether the system has undergone significant change and will require reassessment and reauthorization. </w:t>
      </w:r>
      <w:r>
        <w:t xml:space="preserve"> </w:t>
      </w:r>
      <w:r w:rsidRPr="00644DEC">
        <w:t xml:space="preserve">The phase consists of two major activities: validating successful reconstitution and deactivation of the </w:t>
      </w:r>
      <w:r>
        <w:t>CP</w:t>
      </w:r>
      <w:r w:rsidRPr="00644DEC">
        <w:t>.</w:t>
      </w:r>
      <w:r>
        <w:t xml:space="preserve"> </w:t>
      </w:r>
      <w:r w:rsidRPr="00644DEC">
        <w:t xml:space="preserve"> </w:t>
      </w:r>
    </w:p>
    <w:p w14:paraId="32535513" w14:textId="77777777" w:rsidR="00745677" w:rsidRPr="004B66A0" w:rsidRDefault="00745677" w:rsidP="003560A1">
      <w:pPr>
        <w:pStyle w:val="Heading3"/>
        <w:numPr>
          <w:ilvl w:val="2"/>
          <w:numId w:val="44"/>
        </w:numPr>
        <w:tabs>
          <w:tab w:val="clear" w:pos="1890"/>
          <w:tab w:val="left" w:pos="900"/>
        </w:tabs>
        <w:ind w:left="900" w:hanging="900"/>
      </w:pPr>
      <w:r w:rsidRPr="004B66A0">
        <w:t>Validation of Reconstitution</w:t>
      </w:r>
    </w:p>
    <w:p w14:paraId="32535514" w14:textId="77777777" w:rsidR="00745677" w:rsidRPr="00644DEC" w:rsidRDefault="00745677" w:rsidP="003560A1">
      <w:pPr>
        <w:pStyle w:val="Heading4"/>
        <w:numPr>
          <w:ilvl w:val="3"/>
          <w:numId w:val="44"/>
        </w:numPr>
      </w:pPr>
      <w:r w:rsidRPr="00644DEC">
        <w:t xml:space="preserve">Validation Data Testing </w:t>
      </w:r>
    </w:p>
    <w:p w14:paraId="32535515" w14:textId="77777777" w:rsidR="00745677" w:rsidRPr="00644DEC" w:rsidRDefault="00745677" w:rsidP="00745677">
      <w:r>
        <w:t>The process of</w:t>
      </w:r>
      <w:r w:rsidRPr="00644DEC">
        <w:t xml:space="preserve"> testing and validating data ensure</w:t>
      </w:r>
      <w:r>
        <w:t>s</w:t>
      </w:r>
      <w:r w:rsidRPr="00644DEC">
        <w:t xml:space="preserve"> that data files or databases have been </w:t>
      </w:r>
      <w:r>
        <w:t xml:space="preserve">completely </w:t>
      </w:r>
      <w:r w:rsidRPr="00644DEC">
        <w:t>recovered at the permanent location.</w:t>
      </w:r>
      <w:r>
        <w:t xml:space="preserve"> </w:t>
      </w:r>
      <w:r w:rsidRPr="00644DEC">
        <w:t xml:space="preserve"> The</w:t>
      </w:r>
      <w:r>
        <w:t xml:space="preserve"> procedures in this process are found in this CP section. </w:t>
      </w:r>
      <w:r w:rsidRPr="00644DEC">
        <w:t xml:space="preserve"> </w:t>
      </w:r>
    </w:p>
    <w:p w14:paraId="32535516" w14:textId="77777777" w:rsidR="00745677" w:rsidRDefault="00745677" w:rsidP="00745677">
      <w:r>
        <w:rPr>
          <w:bCs/>
          <w:i/>
        </w:rPr>
        <w:t xml:space="preserve">&lt;Outline </w:t>
      </w:r>
      <w:r w:rsidRPr="00644DEC">
        <w:rPr>
          <w:bCs/>
          <w:i/>
        </w:rPr>
        <w:t xml:space="preserve">procedures for testing and validation </w:t>
      </w:r>
      <w:r>
        <w:rPr>
          <w:bCs/>
          <w:i/>
        </w:rPr>
        <w:t xml:space="preserve">to </w:t>
      </w:r>
      <w:r w:rsidRPr="00644DEC">
        <w:rPr>
          <w:bCs/>
          <w:i/>
        </w:rPr>
        <w:t xml:space="preserve">ensure that data is correct and up to date. This section may be combined with the Functionality Testing section if </w:t>
      </w:r>
      <w:r>
        <w:rPr>
          <w:bCs/>
          <w:i/>
        </w:rPr>
        <w:t xml:space="preserve">one set of </w:t>
      </w:r>
      <w:r w:rsidRPr="00644DEC">
        <w:rPr>
          <w:bCs/>
          <w:i/>
        </w:rPr>
        <w:t>procedures test</w:t>
      </w:r>
      <w:r>
        <w:rPr>
          <w:bCs/>
          <w:i/>
        </w:rPr>
        <w:t>s</w:t>
      </w:r>
      <w:r w:rsidRPr="00644DEC">
        <w:rPr>
          <w:bCs/>
          <w:i/>
        </w:rPr>
        <w:t xml:space="preserve"> both functionality and data validity. </w:t>
      </w:r>
      <w:r>
        <w:rPr>
          <w:bCs/>
          <w:i/>
        </w:rPr>
        <w:t xml:space="preserve"> Identify the t</w:t>
      </w:r>
      <w:r w:rsidRPr="00644DEC">
        <w:rPr>
          <w:bCs/>
          <w:i/>
        </w:rPr>
        <w:t>eams or persons responsible for each procedure</w:t>
      </w:r>
      <w:r>
        <w:rPr>
          <w:bCs/>
          <w:i/>
        </w:rPr>
        <w:t xml:space="preserve">. </w:t>
      </w:r>
      <w:r w:rsidRPr="00644DEC">
        <w:rPr>
          <w:bCs/>
          <w:i/>
        </w:rPr>
        <w:t xml:space="preserve"> An example of a validation data test for a low-impact system would be to </w:t>
      </w:r>
      <w:r>
        <w:rPr>
          <w:bCs/>
          <w:i/>
        </w:rPr>
        <w:t xml:space="preserve">test whether </w:t>
      </w:r>
      <w:r w:rsidRPr="00644DEC">
        <w:rPr>
          <w:bCs/>
          <w:i/>
        </w:rPr>
        <w:t>the last known complete transaction was</w:t>
      </w:r>
      <w:r>
        <w:rPr>
          <w:bCs/>
          <w:i/>
        </w:rPr>
        <w:t xml:space="preserve"> </w:t>
      </w:r>
      <w:r>
        <w:rPr>
          <w:i/>
          <w:iCs/>
        </w:rPr>
        <w:t>updated in the database. Detailed data test procedures may be provided in Appendix E, System Validation Test Plan.  &gt;</w:t>
      </w:r>
    </w:p>
    <w:p w14:paraId="32535517" w14:textId="77777777" w:rsidR="00745677" w:rsidRDefault="00745677" w:rsidP="003560A1">
      <w:pPr>
        <w:pStyle w:val="Heading4"/>
        <w:numPr>
          <w:ilvl w:val="3"/>
          <w:numId w:val="44"/>
        </w:numPr>
      </w:pPr>
      <w:r>
        <w:t xml:space="preserve">Validation Functionality Testing </w:t>
      </w:r>
    </w:p>
    <w:p w14:paraId="32535518" w14:textId="77777777" w:rsidR="00745677" w:rsidRDefault="00745677" w:rsidP="00745677">
      <w:r>
        <w:t xml:space="preserve">The process of testing and validating functionality ensures that the system is ready to return to normal operations. </w:t>
      </w:r>
    </w:p>
    <w:p w14:paraId="32535519" w14:textId="77777777" w:rsidR="00745677" w:rsidRDefault="00745677" w:rsidP="00745677">
      <w:pPr>
        <w:rPr>
          <w:i/>
          <w:iCs/>
        </w:rPr>
      </w:pPr>
      <w:r>
        <w:rPr>
          <w:i/>
          <w:iCs/>
        </w:rPr>
        <w:t xml:space="preserve">&lt;Outline procedures for system functionality testing and validation to ensure that the system is operating correctly.  This section may be combined with the Data Testing section if one set of procedures </w:t>
      </w:r>
      <w:r w:rsidRPr="00644DEC">
        <w:rPr>
          <w:bCs/>
          <w:i/>
        </w:rPr>
        <w:t>test</w:t>
      </w:r>
      <w:r>
        <w:rPr>
          <w:bCs/>
          <w:i/>
        </w:rPr>
        <w:t>s</w:t>
      </w:r>
      <w:r w:rsidRPr="00644DEC">
        <w:rPr>
          <w:bCs/>
          <w:i/>
        </w:rPr>
        <w:t xml:space="preserve"> both functionality and data validity.</w:t>
      </w:r>
      <w:r>
        <w:rPr>
          <w:bCs/>
          <w:i/>
        </w:rPr>
        <w:t xml:space="preserve"> </w:t>
      </w:r>
      <w:r>
        <w:rPr>
          <w:i/>
          <w:iCs/>
        </w:rPr>
        <w:t xml:space="preserve"> </w:t>
      </w:r>
      <w:r>
        <w:rPr>
          <w:bCs/>
          <w:i/>
        </w:rPr>
        <w:t>Identify the t</w:t>
      </w:r>
      <w:r w:rsidRPr="00644DEC">
        <w:rPr>
          <w:bCs/>
          <w:i/>
        </w:rPr>
        <w:t>eams or persons responsible for each procedure</w:t>
      </w:r>
      <w:r>
        <w:rPr>
          <w:bCs/>
          <w:i/>
        </w:rPr>
        <w:t xml:space="preserve">. </w:t>
      </w:r>
      <w:r w:rsidRPr="00644DEC">
        <w:rPr>
          <w:bCs/>
          <w:i/>
        </w:rPr>
        <w:t xml:space="preserve"> An example</w:t>
      </w:r>
      <w:r>
        <w:rPr>
          <w:i/>
          <w:iCs/>
        </w:rPr>
        <w:t xml:space="preserve"> of a functional test for a low-impact system is logging onto the system and running a report or performing a transaction.  Detailed functionality test procedures may be provided in Appendix E, System Validation Test Plan.&gt;</w:t>
      </w:r>
    </w:p>
    <w:p w14:paraId="3253551A" w14:textId="77777777" w:rsidR="00745677" w:rsidRDefault="00745677" w:rsidP="003560A1">
      <w:pPr>
        <w:pStyle w:val="Heading3"/>
        <w:numPr>
          <w:ilvl w:val="2"/>
          <w:numId w:val="44"/>
        </w:numPr>
        <w:tabs>
          <w:tab w:val="clear" w:pos="1890"/>
          <w:tab w:val="left" w:pos="900"/>
        </w:tabs>
        <w:ind w:left="900" w:hanging="900"/>
      </w:pPr>
      <w:r>
        <w:t xml:space="preserve">Contingency Plan Deactivation </w:t>
      </w:r>
    </w:p>
    <w:p w14:paraId="3253551B" w14:textId="77777777" w:rsidR="00745677" w:rsidRDefault="00745677" w:rsidP="00745677">
      <w:r>
        <w:t xml:space="preserve">Once all of the activities outlined in this section have been completed, the </w:t>
      </w:r>
      <w:r w:rsidRPr="00D52D0D">
        <w:rPr>
          <w:iCs/>
        </w:rPr>
        <w:t>{system owner}</w:t>
      </w:r>
      <w:r>
        <w:rPr>
          <w:i/>
          <w:iCs/>
        </w:rPr>
        <w:t xml:space="preserve"> </w:t>
      </w:r>
      <w:r>
        <w:t xml:space="preserve">will formally deactivate the CP recovery and reconstitution effort. Notification of this declaration will be provided to all business and technical POCs. </w:t>
      </w:r>
    </w:p>
    <w:p w14:paraId="3253551C" w14:textId="77777777" w:rsidR="00745677" w:rsidRPr="004D0408" w:rsidRDefault="00745677" w:rsidP="003560A1">
      <w:pPr>
        <w:pStyle w:val="Heading4"/>
        <w:numPr>
          <w:ilvl w:val="3"/>
          <w:numId w:val="44"/>
        </w:numPr>
      </w:pPr>
      <w:r w:rsidRPr="004D0408">
        <w:t xml:space="preserve">Recovery Declaration </w:t>
      </w:r>
    </w:p>
    <w:p w14:paraId="3253551D" w14:textId="77777777" w:rsidR="00745677" w:rsidRDefault="00745677" w:rsidP="00745677">
      <w:r>
        <w:t xml:space="preserve">Upon successfully completing both functionality and data testing and validation, the </w:t>
      </w:r>
      <w:r w:rsidRPr="00D52D0D">
        <w:rPr>
          <w:iCs/>
        </w:rPr>
        <w:t>{system owner}</w:t>
      </w:r>
      <w:r>
        <w:rPr>
          <w:i/>
          <w:iCs/>
        </w:rPr>
        <w:t xml:space="preserve"> </w:t>
      </w:r>
      <w:r>
        <w:t xml:space="preserve">will formally declare that recovery efforts are complete, and that </w:t>
      </w:r>
      <w:r w:rsidRPr="00087DE9">
        <w:rPr>
          <w:iCs/>
        </w:rPr>
        <w:t>{system name}</w:t>
      </w:r>
      <w:r>
        <w:rPr>
          <w:i/>
          <w:iCs/>
        </w:rPr>
        <w:t xml:space="preserve"> </w:t>
      </w:r>
      <w:r>
        <w:t xml:space="preserve">is in normal operations.  </w:t>
      </w:r>
      <w:r w:rsidRPr="00087DE9">
        <w:rPr>
          <w:iCs/>
        </w:rPr>
        <w:t>{</w:t>
      </w:r>
      <w:r>
        <w:rPr>
          <w:iCs/>
        </w:rPr>
        <w:t>S</w:t>
      </w:r>
      <w:r w:rsidRPr="00087DE9">
        <w:rPr>
          <w:iCs/>
        </w:rPr>
        <w:t>ystem name}</w:t>
      </w:r>
      <w:r>
        <w:rPr>
          <w:i/>
          <w:iCs/>
        </w:rPr>
        <w:t xml:space="preserve"> </w:t>
      </w:r>
      <w:r>
        <w:t xml:space="preserve">business and technical POCs will be notified of the declaration by the CP Coordinator.  </w:t>
      </w:r>
    </w:p>
    <w:p w14:paraId="3253551E" w14:textId="77777777" w:rsidR="00745677" w:rsidRPr="009B7796" w:rsidRDefault="00745677" w:rsidP="003560A1">
      <w:pPr>
        <w:pStyle w:val="Heading4"/>
        <w:numPr>
          <w:ilvl w:val="3"/>
          <w:numId w:val="44"/>
        </w:numPr>
      </w:pPr>
      <w:r>
        <w:lastRenderedPageBreak/>
        <w:t>Notification of Users</w:t>
      </w:r>
      <w:r w:rsidRPr="009B7796">
        <w:t xml:space="preserve"> </w:t>
      </w:r>
    </w:p>
    <w:p w14:paraId="3253551F" w14:textId="77777777" w:rsidR="00745677" w:rsidRDefault="00745677" w:rsidP="00745677">
      <w:r>
        <w:t xml:space="preserve">When normal operations are restored, users will be notified by </w:t>
      </w:r>
      <w:r w:rsidRPr="00D52D0D">
        <w:t>{role}</w:t>
      </w:r>
      <w:r>
        <w:t xml:space="preserve"> using predetermined notification procedures (email, broadcast message, phone calls, etc.). </w:t>
      </w:r>
    </w:p>
    <w:p w14:paraId="32535520" w14:textId="77777777" w:rsidR="00745677" w:rsidRDefault="00745677" w:rsidP="003560A1">
      <w:pPr>
        <w:pStyle w:val="Heading4"/>
        <w:numPr>
          <w:ilvl w:val="3"/>
          <w:numId w:val="44"/>
        </w:numPr>
      </w:pPr>
      <w:r>
        <w:t xml:space="preserve">Cleanup </w:t>
      </w:r>
    </w:p>
    <w:p w14:paraId="32535521" w14:textId="77777777" w:rsidR="00745677" w:rsidRDefault="00745677" w:rsidP="00745677">
      <w:r>
        <w:t xml:space="preserve">Cleaning up temporary recovery locations, dismantling temporary equipment, restocking supplies used, returning manuals or other documentation to their original locations, and readying the system for future contingency events will be accomplished by the Cleanup Team. </w:t>
      </w:r>
    </w:p>
    <w:p w14:paraId="32535522" w14:textId="77777777" w:rsidR="00745677" w:rsidRDefault="00745677" w:rsidP="00745677">
      <w:r>
        <w:rPr>
          <w:i/>
          <w:iCs/>
        </w:rPr>
        <w:t>&lt;Provide any specific cleanup procedures for the system including preferred locations for manuals and documents and returning backup or installation media to its original location.&gt;</w:t>
      </w:r>
    </w:p>
    <w:p w14:paraId="32535523" w14:textId="77777777" w:rsidR="00745677" w:rsidRDefault="00745677" w:rsidP="003560A1">
      <w:pPr>
        <w:pStyle w:val="Heading4"/>
        <w:numPr>
          <w:ilvl w:val="3"/>
          <w:numId w:val="44"/>
        </w:numPr>
      </w:pPr>
      <w:r>
        <w:t xml:space="preserve">Data Backup </w:t>
      </w:r>
    </w:p>
    <w:p w14:paraId="32535524" w14:textId="77777777" w:rsidR="00745677" w:rsidRDefault="00745677" w:rsidP="00745677">
      <w:r>
        <w:t xml:space="preserve">As soon as reasonably practical after recovery, the system will be fully backed up and a new copy of the current operational system stored for future recovery efforts.  This full backup is then kept with other system backups.  The procedures for conducting a full system backup are: </w:t>
      </w:r>
    </w:p>
    <w:p w14:paraId="32535525" w14:textId="77777777" w:rsidR="00745677" w:rsidRDefault="00745677" w:rsidP="00745677">
      <w:r>
        <w:rPr>
          <w:i/>
          <w:iCs/>
        </w:rPr>
        <w:t xml:space="preserve">&lt;Provide appropriate procedures for ensuring that a full system backup is conducted within a reasonable time, ideally at the next scheduled backup time. &gt; </w:t>
      </w:r>
    </w:p>
    <w:p w14:paraId="32535526" w14:textId="77777777" w:rsidR="00745677" w:rsidRDefault="00745677" w:rsidP="003560A1">
      <w:pPr>
        <w:pStyle w:val="Heading4"/>
        <w:numPr>
          <w:ilvl w:val="3"/>
          <w:numId w:val="44"/>
        </w:numPr>
      </w:pPr>
      <w:r>
        <w:t xml:space="preserve">Event Documentation </w:t>
      </w:r>
    </w:p>
    <w:p w14:paraId="32535527" w14:textId="77777777" w:rsidR="00745677" w:rsidRDefault="00745677" w:rsidP="00745677">
      <w:r>
        <w:t xml:space="preserve">It is important to thoroughly document all recovery steps and changes in status, including actions taken and problems encountered during the recovery and reconstitution effort.  Record lessons learned for inclusion when this CP is updated.  It is the responsibility of each CP team and responsible individual to provide their documentation to the Contingency Management Team Leader.  </w:t>
      </w:r>
    </w:p>
    <w:p w14:paraId="32535528" w14:textId="77777777" w:rsidR="00745677" w:rsidRDefault="00745677" w:rsidP="00745677">
      <w:r>
        <w:rPr>
          <w:i/>
          <w:iCs/>
        </w:rPr>
        <w:t xml:space="preserve">&lt;Provide details about the types of information each CP team leader is required to provide or collect for updating the CP with lessons learned.  Types of documentation that should be collected after CP execution include but might not be limited to: </w:t>
      </w:r>
    </w:p>
    <w:p w14:paraId="32535529" w14:textId="77777777" w:rsidR="00745677" w:rsidRPr="00A97D0E" w:rsidRDefault="00745677" w:rsidP="003560A1">
      <w:pPr>
        <w:pStyle w:val="InstruxBullList2"/>
        <w:numPr>
          <w:ilvl w:val="0"/>
          <w:numId w:val="39"/>
        </w:numPr>
      </w:pPr>
      <w:r w:rsidRPr="00A97D0E">
        <w:t xml:space="preserve">Activity logs (including recovery steps performed and by whom, the time the steps were initiated and completed, and any problems or concerns encountered while executing activities) </w:t>
      </w:r>
    </w:p>
    <w:p w14:paraId="3253552A" w14:textId="77777777" w:rsidR="00745677" w:rsidRPr="00A97D0E" w:rsidRDefault="00745677" w:rsidP="003560A1">
      <w:pPr>
        <w:pStyle w:val="InstruxBullList2"/>
        <w:numPr>
          <w:ilvl w:val="0"/>
          <w:numId w:val="39"/>
        </w:numPr>
      </w:pPr>
      <w:r w:rsidRPr="00A97D0E">
        <w:t xml:space="preserve">Functionality and data testing results </w:t>
      </w:r>
    </w:p>
    <w:p w14:paraId="3253552B" w14:textId="77777777" w:rsidR="00745677" w:rsidRPr="00A97D0E" w:rsidRDefault="00745677" w:rsidP="003560A1">
      <w:pPr>
        <w:pStyle w:val="InstruxBullList2"/>
        <w:numPr>
          <w:ilvl w:val="0"/>
          <w:numId w:val="39"/>
        </w:numPr>
      </w:pPr>
      <w:r w:rsidRPr="00A97D0E">
        <w:t xml:space="preserve">Lessons learned documentation </w:t>
      </w:r>
    </w:p>
    <w:p w14:paraId="3253552C" w14:textId="77777777" w:rsidR="00745677" w:rsidRPr="00A97D0E" w:rsidRDefault="00745677" w:rsidP="003560A1">
      <w:pPr>
        <w:pStyle w:val="InstruxBullList2"/>
        <w:numPr>
          <w:ilvl w:val="0"/>
          <w:numId w:val="39"/>
        </w:numPr>
      </w:pPr>
      <w:r w:rsidRPr="00A97D0E">
        <w:t xml:space="preserve">After Action Report&gt; </w:t>
      </w:r>
    </w:p>
    <w:p w14:paraId="3253552D" w14:textId="77777777" w:rsidR="00745677" w:rsidRPr="0017052E" w:rsidRDefault="00745677" w:rsidP="00745677">
      <w:pPr>
        <w:rPr>
          <w:i/>
        </w:rPr>
      </w:pPr>
      <w:r w:rsidRPr="0017052E">
        <w:rPr>
          <w:i/>
        </w:rPr>
        <w:t>Event documentation procedures should detail responsibilities for development, collection, approval, and maintenance.&gt;</w:t>
      </w:r>
    </w:p>
    <w:p w14:paraId="3253552E" w14:textId="77777777" w:rsidR="00745677" w:rsidRDefault="00745677" w:rsidP="00745677">
      <w:pPr>
        <w:autoSpaceDE w:val="0"/>
        <w:autoSpaceDN w:val="0"/>
        <w:adjustRightInd w:val="0"/>
        <w:spacing w:before="0" w:after="240"/>
        <w:rPr>
          <w:rFonts w:ascii="Arial" w:hAnsi="Arial" w:cs="Arial"/>
          <w:b/>
          <w:bCs/>
          <w:color w:val="000000"/>
          <w:sz w:val="22"/>
          <w:szCs w:val="22"/>
        </w:rPr>
      </w:pPr>
    </w:p>
    <w:p w14:paraId="3253552F" w14:textId="77777777" w:rsidR="00745677" w:rsidRPr="005E1CD0" w:rsidRDefault="00745677" w:rsidP="003560A1">
      <w:pPr>
        <w:pStyle w:val="Heading1"/>
        <w:numPr>
          <w:ilvl w:val="0"/>
          <w:numId w:val="44"/>
        </w:numPr>
      </w:pPr>
      <w:r>
        <w:br w:type="page"/>
      </w:r>
      <w:r w:rsidRPr="005E1CD0">
        <w:lastRenderedPageBreak/>
        <w:t xml:space="preserve">Suggested Appendixes </w:t>
      </w:r>
    </w:p>
    <w:p w14:paraId="32535530" w14:textId="77777777" w:rsidR="00745677" w:rsidRPr="00403891" w:rsidRDefault="00745677" w:rsidP="00745677">
      <w:pPr>
        <w:autoSpaceDE w:val="0"/>
        <w:autoSpaceDN w:val="0"/>
        <w:adjustRightInd w:val="0"/>
        <w:spacing w:before="0"/>
        <w:rPr>
          <w:color w:val="000000"/>
          <w:sz w:val="22"/>
          <w:szCs w:val="22"/>
        </w:rPr>
      </w:pPr>
      <w:r>
        <w:rPr>
          <w:i/>
          <w:iCs/>
          <w:color w:val="000000"/>
          <w:sz w:val="22"/>
          <w:szCs w:val="22"/>
        </w:rPr>
        <w:t>&lt;The attached CP</w:t>
      </w:r>
      <w:r w:rsidRPr="00403891">
        <w:rPr>
          <w:i/>
          <w:iCs/>
          <w:color w:val="000000"/>
          <w:sz w:val="22"/>
          <w:szCs w:val="22"/>
        </w:rPr>
        <w:t xml:space="preserve"> appendi</w:t>
      </w:r>
      <w:r>
        <w:rPr>
          <w:i/>
          <w:iCs/>
          <w:color w:val="000000"/>
          <w:sz w:val="22"/>
          <w:szCs w:val="22"/>
        </w:rPr>
        <w:t>x</w:t>
      </w:r>
      <w:r w:rsidRPr="00403891">
        <w:rPr>
          <w:i/>
          <w:iCs/>
          <w:color w:val="000000"/>
          <w:sz w:val="22"/>
          <w:szCs w:val="22"/>
        </w:rPr>
        <w:t xml:space="preserve">es </w:t>
      </w:r>
      <w:r>
        <w:rPr>
          <w:i/>
          <w:iCs/>
          <w:color w:val="000000"/>
          <w:sz w:val="22"/>
          <w:szCs w:val="22"/>
        </w:rPr>
        <w:t xml:space="preserve">are recommended.  Other appendixes may be included </w:t>
      </w:r>
      <w:r w:rsidRPr="00403891">
        <w:rPr>
          <w:i/>
          <w:iCs/>
          <w:color w:val="000000"/>
          <w:sz w:val="22"/>
          <w:szCs w:val="22"/>
        </w:rPr>
        <w:t>based on s</w:t>
      </w:r>
      <w:r>
        <w:rPr>
          <w:i/>
          <w:iCs/>
          <w:color w:val="000000"/>
          <w:sz w:val="22"/>
          <w:szCs w:val="22"/>
        </w:rPr>
        <w:t>ystem and plan requirements.&gt;</w:t>
      </w:r>
    </w:p>
    <w:p w14:paraId="32535531" w14:textId="77777777" w:rsidR="00745677" w:rsidRDefault="00745677" w:rsidP="00745677">
      <w:pPr>
        <w:pStyle w:val="Heading2"/>
        <w:numPr>
          <w:ilvl w:val="0"/>
          <w:numId w:val="0"/>
        </w:numPr>
        <w:ind w:left="720"/>
      </w:pPr>
      <w:r w:rsidRPr="004D0408">
        <w:t>A</w:t>
      </w:r>
      <w:r>
        <w:t>ppendix A:  Personnel Contact List</w:t>
      </w:r>
      <w:r w:rsidRPr="004D0408">
        <w:t xml:space="preserve"> </w:t>
      </w:r>
    </w:p>
    <w:p w14:paraId="32535532" w14:textId="77777777" w:rsidR="00745677" w:rsidRDefault="00745677" w:rsidP="00745677">
      <w:pPr>
        <w:rPr>
          <w:i/>
        </w:rPr>
      </w:pPr>
      <w:r>
        <w:rPr>
          <w:i/>
        </w:rPr>
        <w:t>&lt;Include contact information for the CP’s Senior Management Official, and the leader and members of each team.  For each contact, list name, title, address, and telephone numbers for work, home, and mobile.&gt;</w:t>
      </w:r>
    </w:p>
    <w:p w14:paraId="32535533" w14:textId="77777777" w:rsidR="00745677" w:rsidRPr="00975533" w:rsidRDefault="00745677" w:rsidP="00745677">
      <w:pPr>
        <w:pStyle w:val="Heading2"/>
        <w:numPr>
          <w:ilvl w:val="0"/>
          <w:numId w:val="0"/>
        </w:numPr>
        <w:ind w:left="720"/>
      </w:pPr>
      <w:r w:rsidRPr="00975533">
        <w:t>Appendix B:  Vendor and Supplier Contact List</w:t>
      </w:r>
    </w:p>
    <w:p w14:paraId="32535534" w14:textId="77777777" w:rsidR="00745677" w:rsidRPr="00403891" w:rsidRDefault="00745677" w:rsidP="00745677">
      <w:pPr>
        <w:autoSpaceDE w:val="0"/>
        <w:autoSpaceDN w:val="0"/>
        <w:adjustRightInd w:val="0"/>
        <w:spacing w:before="0"/>
        <w:rPr>
          <w:color w:val="000000"/>
          <w:sz w:val="22"/>
          <w:szCs w:val="22"/>
        </w:rPr>
      </w:pPr>
      <w:r>
        <w:rPr>
          <w:i/>
          <w:iCs/>
          <w:color w:val="000000"/>
          <w:sz w:val="22"/>
          <w:szCs w:val="22"/>
        </w:rPr>
        <w:t>&lt;Include c</w:t>
      </w:r>
      <w:r w:rsidRPr="00403891">
        <w:rPr>
          <w:i/>
          <w:iCs/>
          <w:color w:val="000000"/>
          <w:sz w:val="22"/>
          <w:szCs w:val="22"/>
        </w:rPr>
        <w:t>ontact information for all key maintenance or support vendors</w:t>
      </w:r>
      <w:r>
        <w:rPr>
          <w:i/>
          <w:iCs/>
          <w:color w:val="000000"/>
          <w:sz w:val="22"/>
          <w:szCs w:val="22"/>
        </w:rPr>
        <w:t xml:space="preserve">. </w:t>
      </w:r>
      <w:r w:rsidRPr="00403891">
        <w:rPr>
          <w:i/>
          <w:iCs/>
          <w:color w:val="000000"/>
          <w:sz w:val="22"/>
          <w:szCs w:val="22"/>
        </w:rPr>
        <w:t xml:space="preserve"> </w:t>
      </w:r>
      <w:r>
        <w:rPr>
          <w:i/>
        </w:rPr>
        <w:t xml:space="preserve">For each list name, title, address, and telephone numbers for work, home, and mobile. Include </w:t>
      </w:r>
      <w:r w:rsidRPr="00403891">
        <w:rPr>
          <w:i/>
          <w:iCs/>
          <w:color w:val="000000"/>
          <w:sz w:val="22"/>
          <w:szCs w:val="22"/>
        </w:rPr>
        <w:t>contract numbers and contractual response and onsite times</w:t>
      </w:r>
      <w:r>
        <w:rPr>
          <w:i/>
          <w:iCs/>
          <w:color w:val="000000"/>
          <w:sz w:val="22"/>
          <w:szCs w:val="22"/>
        </w:rPr>
        <w:t>.&gt;</w:t>
      </w:r>
      <w:r w:rsidRPr="00403891">
        <w:rPr>
          <w:i/>
          <w:iCs/>
          <w:color w:val="000000"/>
          <w:sz w:val="22"/>
          <w:szCs w:val="22"/>
        </w:rPr>
        <w:t xml:space="preserve"> </w:t>
      </w:r>
    </w:p>
    <w:p w14:paraId="32535535" w14:textId="77777777" w:rsidR="00745677" w:rsidRDefault="00745677" w:rsidP="00745677">
      <w:pPr>
        <w:pStyle w:val="Heading2"/>
        <w:numPr>
          <w:ilvl w:val="0"/>
          <w:numId w:val="0"/>
        </w:numPr>
        <w:ind w:left="720"/>
        <w:rPr>
          <w:rFonts w:ascii="Arial" w:hAnsi="Arial" w:cs="Arial"/>
          <w:bCs/>
          <w:color w:val="000000"/>
          <w:sz w:val="22"/>
        </w:rPr>
      </w:pPr>
      <w:r>
        <w:t>Appendix C:  Detailed Recovery Procedures</w:t>
      </w:r>
    </w:p>
    <w:p w14:paraId="32535536" w14:textId="77777777" w:rsidR="00745677" w:rsidRPr="00403891" w:rsidRDefault="00745677" w:rsidP="00745677">
      <w:pPr>
        <w:autoSpaceDE w:val="0"/>
        <w:autoSpaceDN w:val="0"/>
        <w:adjustRightInd w:val="0"/>
        <w:spacing w:before="0" w:after="240"/>
        <w:rPr>
          <w:sz w:val="22"/>
          <w:szCs w:val="22"/>
        </w:rPr>
      </w:pPr>
      <w:r>
        <w:rPr>
          <w:i/>
          <w:iCs/>
          <w:sz w:val="22"/>
          <w:szCs w:val="22"/>
        </w:rPr>
        <w:t>&lt;</w:t>
      </w:r>
      <w:r w:rsidRPr="00403891">
        <w:rPr>
          <w:i/>
          <w:iCs/>
          <w:sz w:val="22"/>
          <w:szCs w:val="22"/>
        </w:rPr>
        <w:t xml:space="preserve">This appendix includes detailed recovery procedures for the system, </w:t>
      </w:r>
      <w:r>
        <w:rPr>
          <w:i/>
          <w:iCs/>
          <w:sz w:val="22"/>
          <w:szCs w:val="22"/>
        </w:rPr>
        <w:t>perhaps including</w:t>
      </w:r>
      <w:r w:rsidRPr="00403891">
        <w:rPr>
          <w:i/>
          <w:iCs/>
          <w:sz w:val="22"/>
          <w:szCs w:val="22"/>
        </w:rPr>
        <w:t xml:space="preserve">: </w:t>
      </w:r>
    </w:p>
    <w:p w14:paraId="32535537" w14:textId="77777777" w:rsidR="00745677" w:rsidRPr="0046534A" w:rsidRDefault="00745677" w:rsidP="003560A1">
      <w:pPr>
        <w:pStyle w:val="InstruxBullList2"/>
        <w:numPr>
          <w:ilvl w:val="0"/>
          <w:numId w:val="39"/>
        </w:numPr>
      </w:pPr>
      <w:r w:rsidRPr="0046534A">
        <w:t xml:space="preserve">Keystroke-level recovery steps </w:t>
      </w:r>
    </w:p>
    <w:p w14:paraId="32535538" w14:textId="77777777" w:rsidR="00745677" w:rsidRPr="0046534A" w:rsidRDefault="00745677" w:rsidP="003560A1">
      <w:pPr>
        <w:pStyle w:val="InstruxBullList2"/>
        <w:numPr>
          <w:ilvl w:val="0"/>
          <w:numId w:val="39"/>
        </w:numPr>
      </w:pPr>
      <w:r w:rsidRPr="0046534A">
        <w:t xml:space="preserve">System installation instructions from tape, CD, or other media; Required configuration settings </w:t>
      </w:r>
    </w:p>
    <w:p w14:paraId="32535539" w14:textId="77777777" w:rsidR="00745677" w:rsidRPr="0046534A" w:rsidRDefault="00745677" w:rsidP="003560A1">
      <w:pPr>
        <w:pStyle w:val="InstruxBullList2"/>
        <w:numPr>
          <w:ilvl w:val="0"/>
          <w:numId w:val="39"/>
        </w:numPr>
      </w:pPr>
      <w:r w:rsidRPr="0046534A">
        <w:t>or changes</w:t>
      </w:r>
    </w:p>
    <w:p w14:paraId="3253553A" w14:textId="77777777" w:rsidR="00745677" w:rsidRPr="0046534A" w:rsidRDefault="00745677" w:rsidP="003560A1">
      <w:pPr>
        <w:pStyle w:val="InstruxBullList2"/>
        <w:numPr>
          <w:ilvl w:val="0"/>
          <w:numId w:val="39"/>
        </w:numPr>
      </w:pPr>
      <w:r w:rsidRPr="0046534A">
        <w:t>Recovery of data from tape and audit logs</w:t>
      </w:r>
    </w:p>
    <w:p w14:paraId="3253553B" w14:textId="77777777" w:rsidR="00745677" w:rsidRPr="0046534A" w:rsidRDefault="00745677" w:rsidP="003560A1">
      <w:pPr>
        <w:pStyle w:val="InstruxBullList2"/>
        <w:numPr>
          <w:ilvl w:val="0"/>
          <w:numId w:val="39"/>
        </w:numPr>
      </w:pPr>
      <w:r w:rsidRPr="0046534A">
        <w:t>Other system recovery procedures, as appropriate</w:t>
      </w:r>
    </w:p>
    <w:p w14:paraId="3253553C" w14:textId="77777777" w:rsidR="00745677" w:rsidRPr="00403891" w:rsidRDefault="00745677" w:rsidP="00745677">
      <w:pPr>
        <w:autoSpaceDE w:val="0"/>
        <w:autoSpaceDN w:val="0"/>
        <w:adjustRightInd w:val="0"/>
        <w:spacing w:before="0"/>
        <w:rPr>
          <w:sz w:val="22"/>
          <w:szCs w:val="22"/>
        </w:rPr>
      </w:pPr>
    </w:p>
    <w:p w14:paraId="3253553D" w14:textId="77777777" w:rsidR="00745677" w:rsidRDefault="00745677" w:rsidP="00745677">
      <w:pPr>
        <w:autoSpaceDE w:val="0"/>
        <w:autoSpaceDN w:val="0"/>
        <w:adjustRightInd w:val="0"/>
        <w:spacing w:before="0"/>
        <w:rPr>
          <w:i/>
          <w:iCs/>
          <w:sz w:val="22"/>
          <w:szCs w:val="22"/>
        </w:rPr>
      </w:pPr>
      <w:r>
        <w:rPr>
          <w:i/>
          <w:iCs/>
          <w:sz w:val="22"/>
          <w:szCs w:val="22"/>
        </w:rPr>
        <w:t>&lt;</w:t>
      </w:r>
      <w:r w:rsidRPr="00403891">
        <w:rPr>
          <w:i/>
          <w:iCs/>
          <w:sz w:val="22"/>
          <w:szCs w:val="22"/>
        </w:rPr>
        <w:t>If the system</w:t>
      </w:r>
      <w:r>
        <w:rPr>
          <w:i/>
          <w:iCs/>
          <w:sz w:val="22"/>
          <w:szCs w:val="22"/>
        </w:rPr>
        <w:t>’s</w:t>
      </w:r>
      <w:r w:rsidRPr="00403891">
        <w:rPr>
          <w:i/>
          <w:iCs/>
          <w:sz w:val="22"/>
          <w:szCs w:val="22"/>
        </w:rPr>
        <w:t xml:space="preserve"> </w:t>
      </w:r>
      <w:r>
        <w:rPr>
          <w:i/>
          <w:iCs/>
          <w:sz w:val="22"/>
          <w:szCs w:val="22"/>
        </w:rPr>
        <w:t xml:space="preserve">recovery and reconstitution is solely reliant </w:t>
      </w:r>
      <w:r w:rsidRPr="00403891">
        <w:rPr>
          <w:i/>
          <w:iCs/>
          <w:sz w:val="22"/>
          <w:szCs w:val="22"/>
        </w:rPr>
        <w:t xml:space="preserve">on another group or </w:t>
      </w:r>
      <w:r>
        <w:rPr>
          <w:i/>
          <w:iCs/>
          <w:sz w:val="22"/>
          <w:szCs w:val="22"/>
        </w:rPr>
        <w:t xml:space="preserve">supporting </w:t>
      </w:r>
      <w:r w:rsidRPr="00403891">
        <w:rPr>
          <w:i/>
          <w:iCs/>
          <w:sz w:val="22"/>
          <w:szCs w:val="22"/>
        </w:rPr>
        <w:t xml:space="preserve">system (such as a mainframe system), provide contact information and locations of detailed </w:t>
      </w:r>
      <w:r>
        <w:rPr>
          <w:i/>
          <w:iCs/>
          <w:sz w:val="22"/>
          <w:szCs w:val="22"/>
        </w:rPr>
        <w:t xml:space="preserve">written </w:t>
      </w:r>
      <w:r w:rsidRPr="00403891">
        <w:rPr>
          <w:i/>
          <w:iCs/>
          <w:sz w:val="22"/>
          <w:szCs w:val="22"/>
        </w:rPr>
        <w:t>recovery procedures for that supporting system.</w:t>
      </w:r>
      <w:r>
        <w:rPr>
          <w:i/>
          <w:iCs/>
          <w:sz w:val="22"/>
          <w:szCs w:val="22"/>
        </w:rPr>
        <w:t>&gt;</w:t>
      </w:r>
    </w:p>
    <w:p w14:paraId="3253553E" w14:textId="77777777" w:rsidR="00745677" w:rsidRPr="00403891" w:rsidRDefault="00745677" w:rsidP="00745677">
      <w:pPr>
        <w:pStyle w:val="Heading2"/>
        <w:numPr>
          <w:ilvl w:val="0"/>
          <w:numId w:val="0"/>
        </w:numPr>
        <w:ind w:left="720"/>
      </w:pPr>
      <w:r>
        <w:t>Appendix D:  Alternate Processing Procedures</w:t>
      </w:r>
      <w:r w:rsidRPr="00403891">
        <w:t xml:space="preserve"> </w:t>
      </w:r>
    </w:p>
    <w:p w14:paraId="3253553F" w14:textId="77777777" w:rsidR="00745677" w:rsidRPr="00403891" w:rsidRDefault="00745677" w:rsidP="00745677">
      <w:pPr>
        <w:autoSpaceDE w:val="0"/>
        <w:autoSpaceDN w:val="0"/>
        <w:adjustRightInd w:val="0"/>
        <w:spacing w:before="0"/>
        <w:rPr>
          <w:sz w:val="22"/>
          <w:szCs w:val="22"/>
        </w:rPr>
      </w:pPr>
      <w:r>
        <w:rPr>
          <w:i/>
          <w:iCs/>
          <w:sz w:val="22"/>
          <w:szCs w:val="22"/>
        </w:rPr>
        <w:t>&lt;</w:t>
      </w:r>
      <w:r w:rsidRPr="00403891">
        <w:rPr>
          <w:i/>
          <w:iCs/>
          <w:sz w:val="22"/>
          <w:szCs w:val="22"/>
        </w:rPr>
        <w:t xml:space="preserve">This section should identify any alternate manual or technical processing procedures that </w:t>
      </w:r>
      <w:r>
        <w:rPr>
          <w:i/>
          <w:iCs/>
          <w:sz w:val="22"/>
          <w:szCs w:val="22"/>
        </w:rPr>
        <w:t>can be used to allow</w:t>
      </w:r>
      <w:r w:rsidRPr="00403891">
        <w:rPr>
          <w:i/>
          <w:iCs/>
          <w:sz w:val="22"/>
          <w:szCs w:val="22"/>
        </w:rPr>
        <w:t xml:space="preserve"> the business unit to continue some processing of information that would normally be done by the affected system. </w:t>
      </w:r>
      <w:r>
        <w:rPr>
          <w:i/>
          <w:iCs/>
          <w:sz w:val="22"/>
          <w:szCs w:val="22"/>
        </w:rPr>
        <w:t xml:space="preserve"> </w:t>
      </w:r>
      <w:r w:rsidRPr="00403891">
        <w:rPr>
          <w:i/>
          <w:iCs/>
          <w:sz w:val="22"/>
          <w:szCs w:val="22"/>
        </w:rPr>
        <w:t xml:space="preserve">Examples of alternate processes include manual forms processing, input into workstations to store data until it can be uploaded and processed, </w:t>
      </w:r>
      <w:r>
        <w:rPr>
          <w:i/>
          <w:iCs/>
          <w:sz w:val="22"/>
          <w:szCs w:val="22"/>
        </w:rPr>
        <w:t xml:space="preserve">and </w:t>
      </w:r>
      <w:r w:rsidRPr="00403891">
        <w:rPr>
          <w:i/>
          <w:iCs/>
          <w:sz w:val="22"/>
          <w:szCs w:val="22"/>
        </w:rPr>
        <w:t>queuing of data input.</w:t>
      </w:r>
    </w:p>
    <w:p w14:paraId="32535540" w14:textId="77777777" w:rsidR="00745677" w:rsidRPr="009F496F" w:rsidRDefault="00745677" w:rsidP="00745677">
      <w:pPr>
        <w:pStyle w:val="Heading2"/>
        <w:numPr>
          <w:ilvl w:val="0"/>
          <w:numId w:val="0"/>
        </w:numPr>
        <w:ind w:left="720"/>
      </w:pPr>
      <w:r w:rsidRPr="009F496F">
        <w:t xml:space="preserve">Appendix E:  System Validation Test Plan </w:t>
      </w:r>
    </w:p>
    <w:p w14:paraId="32535541" w14:textId="77777777" w:rsidR="00745677" w:rsidRPr="00403891" w:rsidRDefault="00745677" w:rsidP="00745677">
      <w:pPr>
        <w:autoSpaceDE w:val="0"/>
        <w:autoSpaceDN w:val="0"/>
        <w:adjustRightInd w:val="0"/>
        <w:spacing w:before="0"/>
        <w:rPr>
          <w:sz w:val="22"/>
          <w:szCs w:val="22"/>
        </w:rPr>
      </w:pPr>
      <w:r>
        <w:rPr>
          <w:i/>
          <w:iCs/>
          <w:sz w:val="22"/>
          <w:szCs w:val="22"/>
        </w:rPr>
        <w:t>&lt;I</w:t>
      </w:r>
      <w:r w:rsidRPr="00403891">
        <w:rPr>
          <w:i/>
          <w:iCs/>
          <w:sz w:val="22"/>
          <w:szCs w:val="22"/>
        </w:rPr>
        <w:t xml:space="preserve">nclude system acceptance procedures </w:t>
      </w:r>
      <w:r>
        <w:rPr>
          <w:i/>
          <w:iCs/>
          <w:sz w:val="22"/>
          <w:szCs w:val="22"/>
        </w:rPr>
        <w:t xml:space="preserve">to be </w:t>
      </w:r>
      <w:r w:rsidRPr="00403891">
        <w:rPr>
          <w:i/>
          <w:iCs/>
          <w:sz w:val="22"/>
          <w:szCs w:val="22"/>
        </w:rPr>
        <w:t xml:space="preserve">performed after the system has been recovered and prior to putting the system into full operation </w:t>
      </w:r>
      <w:r>
        <w:rPr>
          <w:i/>
          <w:iCs/>
          <w:sz w:val="22"/>
          <w:szCs w:val="22"/>
        </w:rPr>
        <w:t xml:space="preserve">for users. </w:t>
      </w:r>
      <w:r w:rsidRPr="00403891">
        <w:rPr>
          <w:i/>
          <w:iCs/>
          <w:sz w:val="22"/>
          <w:szCs w:val="22"/>
        </w:rPr>
        <w:t xml:space="preserve"> The system validation test plan may include data testing and regression or functionality testing conducted prior to implementation of a system upgrade or change. </w:t>
      </w:r>
    </w:p>
    <w:p w14:paraId="32535542" w14:textId="77777777" w:rsidR="00745677" w:rsidRDefault="00745677" w:rsidP="00745677">
      <w:pPr>
        <w:autoSpaceDE w:val="0"/>
        <w:autoSpaceDN w:val="0"/>
        <w:adjustRightInd w:val="0"/>
        <w:spacing w:before="0"/>
        <w:rPr>
          <w:i/>
          <w:iCs/>
          <w:sz w:val="22"/>
          <w:szCs w:val="22"/>
        </w:rPr>
      </w:pPr>
      <w:r w:rsidRPr="00403891">
        <w:rPr>
          <w:i/>
          <w:iCs/>
          <w:sz w:val="22"/>
          <w:szCs w:val="22"/>
        </w:rPr>
        <w:t>An example of a system validation test plan:</w:t>
      </w:r>
      <w:r>
        <w:rPr>
          <w:i/>
          <w:iCs/>
          <w:sz w:val="22"/>
          <w:szCs w:val="22"/>
        </w:rPr>
        <w:t>&gt;</w:t>
      </w:r>
    </w:p>
    <w:p w14:paraId="32535543" w14:textId="77777777" w:rsidR="00745677" w:rsidRDefault="00745677" w:rsidP="00745677">
      <w:pPr>
        <w:autoSpaceDE w:val="0"/>
        <w:autoSpaceDN w:val="0"/>
        <w:adjustRightInd w:val="0"/>
        <w:spacing w:before="0"/>
        <w:rPr>
          <w:i/>
          <w:iCs/>
          <w:sz w:val="22"/>
          <w:szCs w:val="22"/>
        </w:rPr>
      </w:pPr>
    </w:p>
    <w:p w14:paraId="32535544" w14:textId="77777777" w:rsidR="00745677" w:rsidRDefault="00745677" w:rsidP="00745677">
      <w:pPr>
        <w:autoSpaceDE w:val="0"/>
        <w:autoSpaceDN w:val="0"/>
        <w:adjustRightInd w:val="0"/>
        <w:spacing w:before="0"/>
        <w:rPr>
          <w:i/>
          <w:iCs/>
          <w:sz w:val="22"/>
          <w:szCs w:val="22"/>
        </w:rPr>
      </w:pPr>
      <w:r w:rsidRPr="00403891">
        <w:rPr>
          <w:sz w:val="22"/>
          <w:szCs w:val="22"/>
        </w:rPr>
        <w:t>Once the system has been recovered, the following steps will be performed to validate system data and functionality:</w:t>
      </w:r>
      <w:r w:rsidRPr="00403891">
        <w:rPr>
          <w:i/>
          <w:iCs/>
          <w:sz w:val="22"/>
          <w:szCs w:val="22"/>
        </w:rPr>
        <w:t xml:space="preserve"> </w:t>
      </w:r>
    </w:p>
    <w:p w14:paraId="32535545" w14:textId="77777777" w:rsidR="00745677" w:rsidRDefault="00745677" w:rsidP="00745677">
      <w:pPr>
        <w:autoSpaceDE w:val="0"/>
        <w:autoSpaceDN w:val="0"/>
        <w:adjustRightInd w:val="0"/>
        <w:spacing w:before="0"/>
        <w:rPr>
          <w:i/>
          <w:i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8"/>
        <w:gridCol w:w="2250"/>
        <w:gridCol w:w="2340"/>
        <w:gridCol w:w="720"/>
        <w:gridCol w:w="1098"/>
      </w:tblGrid>
      <w:tr w:rsidR="00745677" w:rsidRPr="009F496F" w14:paraId="3253554B" w14:textId="77777777" w:rsidTr="00745677">
        <w:trPr>
          <w:cantSplit/>
        </w:trPr>
        <w:tc>
          <w:tcPr>
            <w:tcW w:w="3168" w:type="dxa"/>
            <w:vAlign w:val="center"/>
          </w:tcPr>
          <w:p w14:paraId="32535546" w14:textId="77777777" w:rsidR="00745677" w:rsidRPr="0098289F" w:rsidRDefault="00745677" w:rsidP="00745677">
            <w:pPr>
              <w:autoSpaceDE w:val="0"/>
              <w:autoSpaceDN w:val="0"/>
              <w:adjustRightInd w:val="0"/>
              <w:spacing w:before="0"/>
              <w:jc w:val="center"/>
              <w:rPr>
                <w:rFonts w:ascii="Arial" w:hAnsi="Arial" w:cs="Arial"/>
                <w:b/>
                <w:sz w:val="22"/>
                <w:szCs w:val="22"/>
              </w:rPr>
            </w:pPr>
            <w:r w:rsidRPr="0098289F">
              <w:rPr>
                <w:rFonts w:ascii="Arial" w:hAnsi="Arial" w:cs="Arial"/>
                <w:b/>
                <w:sz w:val="22"/>
                <w:szCs w:val="22"/>
              </w:rPr>
              <w:t>Procedure</w:t>
            </w:r>
          </w:p>
        </w:tc>
        <w:tc>
          <w:tcPr>
            <w:tcW w:w="2250" w:type="dxa"/>
            <w:vAlign w:val="center"/>
          </w:tcPr>
          <w:p w14:paraId="32535547" w14:textId="77777777" w:rsidR="00745677" w:rsidRPr="0098289F" w:rsidRDefault="00745677" w:rsidP="00745677">
            <w:pPr>
              <w:autoSpaceDE w:val="0"/>
              <w:autoSpaceDN w:val="0"/>
              <w:adjustRightInd w:val="0"/>
              <w:spacing w:before="0"/>
              <w:jc w:val="center"/>
              <w:rPr>
                <w:rFonts w:ascii="Arial" w:hAnsi="Arial" w:cs="Arial"/>
                <w:b/>
                <w:sz w:val="22"/>
                <w:szCs w:val="22"/>
              </w:rPr>
            </w:pPr>
            <w:r w:rsidRPr="0098289F">
              <w:rPr>
                <w:rFonts w:ascii="Arial" w:hAnsi="Arial" w:cs="Arial"/>
                <w:b/>
                <w:sz w:val="22"/>
                <w:szCs w:val="22"/>
              </w:rPr>
              <w:t>Expected Results</w:t>
            </w:r>
          </w:p>
        </w:tc>
        <w:tc>
          <w:tcPr>
            <w:tcW w:w="2340" w:type="dxa"/>
            <w:vAlign w:val="center"/>
          </w:tcPr>
          <w:p w14:paraId="32535548" w14:textId="77777777" w:rsidR="00745677" w:rsidRPr="0098289F" w:rsidRDefault="00745677" w:rsidP="00745677">
            <w:pPr>
              <w:autoSpaceDE w:val="0"/>
              <w:autoSpaceDN w:val="0"/>
              <w:adjustRightInd w:val="0"/>
              <w:spacing w:before="0"/>
              <w:jc w:val="center"/>
              <w:rPr>
                <w:rFonts w:ascii="Arial" w:hAnsi="Arial" w:cs="Arial"/>
                <w:b/>
                <w:sz w:val="22"/>
                <w:szCs w:val="22"/>
              </w:rPr>
            </w:pPr>
            <w:r w:rsidRPr="0098289F">
              <w:rPr>
                <w:rFonts w:ascii="Arial" w:hAnsi="Arial" w:cs="Arial"/>
                <w:b/>
                <w:sz w:val="22"/>
                <w:szCs w:val="22"/>
              </w:rPr>
              <w:t>Actual Results</w:t>
            </w:r>
          </w:p>
        </w:tc>
        <w:tc>
          <w:tcPr>
            <w:tcW w:w="720" w:type="dxa"/>
            <w:vAlign w:val="center"/>
          </w:tcPr>
          <w:p w14:paraId="32535549" w14:textId="77777777" w:rsidR="00745677" w:rsidRPr="0098289F" w:rsidRDefault="00745677" w:rsidP="00745677">
            <w:pPr>
              <w:autoSpaceDE w:val="0"/>
              <w:autoSpaceDN w:val="0"/>
              <w:adjustRightInd w:val="0"/>
              <w:spacing w:before="0"/>
              <w:jc w:val="center"/>
              <w:rPr>
                <w:rFonts w:ascii="Arial" w:hAnsi="Arial" w:cs="Arial"/>
                <w:b/>
                <w:sz w:val="22"/>
                <w:szCs w:val="22"/>
              </w:rPr>
            </w:pPr>
            <w:r>
              <w:rPr>
                <w:rFonts w:ascii="Arial" w:hAnsi="Arial" w:cs="Arial"/>
                <w:b/>
                <w:sz w:val="22"/>
                <w:szCs w:val="22"/>
              </w:rPr>
              <w:t>OK</w:t>
            </w:r>
            <w:r w:rsidRPr="0098289F">
              <w:rPr>
                <w:rFonts w:ascii="Arial" w:hAnsi="Arial" w:cs="Arial"/>
                <w:b/>
                <w:sz w:val="22"/>
                <w:szCs w:val="22"/>
              </w:rPr>
              <w:t>?</w:t>
            </w:r>
          </w:p>
        </w:tc>
        <w:tc>
          <w:tcPr>
            <w:tcW w:w="1098" w:type="dxa"/>
            <w:vAlign w:val="center"/>
          </w:tcPr>
          <w:p w14:paraId="3253554A" w14:textId="77777777" w:rsidR="00745677" w:rsidRPr="0098289F" w:rsidRDefault="00745677" w:rsidP="00745677">
            <w:pPr>
              <w:autoSpaceDE w:val="0"/>
              <w:autoSpaceDN w:val="0"/>
              <w:adjustRightInd w:val="0"/>
              <w:spacing w:before="0"/>
              <w:jc w:val="center"/>
              <w:rPr>
                <w:rFonts w:ascii="Arial" w:hAnsi="Arial" w:cs="Arial"/>
                <w:b/>
                <w:sz w:val="22"/>
                <w:szCs w:val="22"/>
              </w:rPr>
            </w:pPr>
            <w:r>
              <w:rPr>
                <w:rFonts w:ascii="Arial" w:hAnsi="Arial" w:cs="Arial"/>
                <w:b/>
                <w:sz w:val="22"/>
                <w:szCs w:val="22"/>
              </w:rPr>
              <w:t>Tester</w:t>
            </w:r>
          </w:p>
        </w:tc>
      </w:tr>
      <w:tr w:rsidR="00745677" w:rsidRPr="009F496F" w14:paraId="32535551" w14:textId="77777777" w:rsidTr="00745677">
        <w:tc>
          <w:tcPr>
            <w:tcW w:w="3168" w:type="dxa"/>
          </w:tcPr>
          <w:p w14:paraId="3253554C" w14:textId="77777777" w:rsidR="00745677" w:rsidRPr="009F496F" w:rsidRDefault="00745677" w:rsidP="00745677">
            <w:pPr>
              <w:autoSpaceDE w:val="0"/>
              <w:autoSpaceDN w:val="0"/>
              <w:adjustRightInd w:val="0"/>
              <w:spacing w:before="0"/>
              <w:rPr>
                <w:sz w:val="22"/>
                <w:szCs w:val="22"/>
              </w:rPr>
            </w:pPr>
            <w:r w:rsidRPr="00403891">
              <w:rPr>
                <w:color w:val="000000"/>
                <w:sz w:val="22"/>
                <w:szCs w:val="22"/>
              </w:rPr>
              <w:t xml:space="preserve">At the </w:t>
            </w:r>
            <w:r>
              <w:rPr>
                <w:color w:val="000000"/>
                <w:sz w:val="22"/>
                <w:szCs w:val="22"/>
              </w:rPr>
              <w:t>c</w:t>
            </w:r>
            <w:r w:rsidRPr="00403891">
              <w:rPr>
                <w:color w:val="000000"/>
                <w:sz w:val="22"/>
                <w:szCs w:val="22"/>
              </w:rPr>
              <w:t xml:space="preserve">ommand </w:t>
            </w:r>
            <w:r>
              <w:rPr>
                <w:color w:val="000000"/>
                <w:sz w:val="22"/>
                <w:szCs w:val="22"/>
              </w:rPr>
              <w:t>p</w:t>
            </w:r>
            <w:r w:rsidRPr="00403891">
              <w:rPr>
                <w:color w:val="000000"/>
                <w:sz w:val="22"/>
                <w:szCs w:val="22"/>
              </w:rPr>
              <w:t xml:space="preserve">rompt, type in </w:t>
            </w:r>
            <w:r w:rsidRPr="004656A5">
              <w:rPr>
                <w:color w:val="000000"/>
                <w:sz w:val="22"/>
                <w:szCs w:val="22"/>
              </w:rPr>
              <w:t>sys</w:t>
            </w:r>
            <w:r w:rsidR="004656A5" w:rsidRPr="004656A5">
              <w:rPr>
                <w:color w:val="000000"/>
                <w:sz w:val="22"/>
                <w:szCs w:val="22"/>
              </w:rPr>
              <w:t xml:space="preserve">tem </w:t>
            </w:r>
            <w:r w:rsidRPr="004656A5">
              <w:rPr>
                <w:color w:val="000000"/>
                <w:sz w:val="22"/>
                <w:szCs w:val="22"/>
              </w:rPr>
              <w:t>name</w:t>
            </w:r>
          </w:p>
        </w:tc>
        <w:tc>
          <w:tcPr>
            <w:tcW w:w="2250" w:type="dxa"/>
          </w:tcPr>
          <w:p w14:paraId="3253554D" w14:textId="77777777" w:rsidR="00745677" w:rsidRPr="00403891" w:rsidRDefault="00745677" w:rsidP="00745677">
            <w:pPr>
              <w:autoSpaceDE w:val="0"/>
              <w:autoSpaceDN w:val="0"/>
              <w:adjustRightInd w:val="0"/>
              <w:spacing w:before="0"/>
              <w:rPr>
                <w:color w:val="000000"/>
                <w:sz w:val="22"/>
                <w:szCs w:val="22"/>
              </w:rPr>
            </w:pPr>
            <w:r w:rsidRPr="00403891">
              <w:rPr>
                <w:color w:val="000000"/>
                <w:sz w:val="22"/>
                <w:szCs w:val="22"/>
              </w:rPr>
              <w:t xml:space="preserve">System Log-in Screen appears </w:t>
            </w:r>
          </w:p>
        </w:tc>
        <w:tc>
          <w:tcPr>
            <w:tcW w:w="2340" w:type="dxa"/>
          </w:tcPr>
          <w:p w14:paraId="3253554E" w14:textId="77777777" w:rsidR="00745677" w:rsidRPr="009F496F" w:rsidRDefault="00745677" w:rsidP="00745677">
            <w:pPr>
              <w:autoSpaceDE w:val="0"/>
              <w:autoSpaceDN w:val="0"/>
              <w:adjustRightInd w:val="0"/>
              <w:spacing w:before="0"/>
              <w:rPr>
                <w:sz w:val="22"/>
                <w:szCs w:val="22"/>
              </w:rPr>
            </w:pPr>
          </w:p>
        </w:tc>
        <w:tc>
          <w:tcPr>
            <w:tcW w:w="720" w:type="dxa"/>
          </w:tcPr>
          <w:p w14:paraId="3253554F" w14:textId="77777777" w:rsidR="00745677" w:rsidRPr="009F496F" w:rsidRDefault="00745677" w:rsidP="00745677">
            <w:pPr>
              <w:autoSpaceDE w:val="0"/>
              <w:autoSpaceDN w:val="0"/>
              <w:adjustRightInd w:val="0"/>
              <w:spacing w:before="0"/>
              <w:rPr>
                <w:sz w:val="22"/>
                <w:szCs w:val="22"/>
              </w:rPr>
            </w:pPr>
          </w:p>
        </w:tc>
        <w:tc>
          <w:tcPr>
            <w:tcW w:w="1098" w:type="dxa"/>
          </w:tcPr>
          <w:p w14:paraId="32535550" w14:textId="77777777" w:rsidR="00745677" w:rsidRPr="009F496F" w:rsidRDefault="00745677" w:rsidP="00745677">
            <w:pPr>
              <w:autoSpaceDE w:val="0"/>
              <w:autoSpaceDN w:val="0"/>
              <w:adjustRightInd w:val="0"/>
              <w:spacing w:before="0"/>
              <w:rPr>
                <w:sz w:val="22"/>
                <w:szCs w:val="22"/>
              </w:rPr>
            </w:pPr>
          </w:p>
        </w:tc>
      </w:tr>
      <w:tr w:rsidR="00745677" w:rsidRPr="009F496F" w14:paraId="32535557" w14:textId="77777777" w:rsidTr="00745677">
        <w:tc>
          <w:tcPr>
            <w:tcW w:w="3168" w:type="dxa"/>
          </w:tcPr>
          <w:p w14:paraId="32535552" w14:textId="77777777" w:rsidR="00745677" w:rsidRPr="00403891" w:rsidRDefault="00745677" w:rsidP="00745677">
            <w:pPr>
              <w:autoSpaceDE w:val="0"/>
              <w:autoSpaceDN w:val="0"/>
              <w:adjustRightInd w:val="0"/>
              <w:spacing w:before="0"/>
              <w:rPr>
                <w:rFonts w:ascii="Courier New" w:hAnsi="Courier New" w:cs="Courier New"/>
                <w:color w:val="000000"/>
                <w:sz w:val="22"/>
                <w:szCs w:val="22"/>
              </w:rPr>
            </w:pPr>
            <w:r w:rsidRPr="00403891">
              <w:rPr>
                <w:color w:val="000000"/>
                <w:sz w:val="22"/>
                <w:szCs w:val="22"/>
              </w:rPr>
              <w:t xml:space="preserve">Log in as user </w:t>
            </w:r>
            <w:r w:rsidR="004656A5">
              <w:rPr>
                <w:color w:val="000000"/>
                <w:sz w:val="22"/>
                <w:szCs w:val="22"/>
              </w:rPr>
              <w:t>“</w:t>
            </w:r>
            <w:r w:rsidRPr="004656A5">
              <w:rPr>
                <w:color w:val="000000"/>
                <w:sz w:val="22"/>
                <w:szCs w:val="22"/>
              </w:rPr>
              <w:t>testuser</w:t>
            </w:r>
            <w:r w:rsidR="004656A5" w:rsidRPr="004656A5">
              <w:rPr>
                <w:color w:val="000000"/>
                <w:sz w:val="22"/>
                <w:szCs w:val="22"/>
              </w:rPr>
              <w:t>”</w:t>
            </w:r>
            <w:r w:rsidRPr="004656A5">
              <w:rPr>
                <w:color w:val="000000"/>
                <w:sz w:val="22"/>
                <w:szCs w:val="22"/>
              </w:rPr>
              <w:t xml:space="preserve">, </w:t>
            </w:r>
            <w:r w:rsidRPr="00403891">
              <w:rPr>
                <w:color w:val="000000"/>
                <w:sz w:val="22"/>
                <w:szCs w:val="22"/>
              </w:rPr>
              <w:t xml:space="preserve">using password </w:t>
            </w:r>
            <w:r w:rsidR="004656A5">
              <w:rPr>
                <w:color w:val="000000"/>
                <w:sz w:val="22"/>
                <w:szCs w:val="22"/>
              </w:rPr>
              <w:t>“</w:t>
            </w:r>
            <w:r w:rsidRPr="004656A5">
              <w:rPr>
                <w:color w:val="000000"/>
                <w:sz w:val="22"/>
                <w:szCs w:val="22"/>
              </w:rPr>
              <w:t>testpass</w:t>
            </w:r>
            <w:r w:rsidR="004656A5">
              <w:rPr>
                <w:rFonts w:ascii="Courier New" w:hAnsi="Courier New" w:cs="Courier New"/>
                <w:color w:val="000000"/>
                <w:sz w:val="22"/>
                <w:szCs w:val="22"/>
              </w:rPr>
              <w:t>”</w:t>
            </w:r>
            <w:r w:rsidRPr="00403891">
              <w:rPr>
                <w:rFonts w:ascii="Courier New" w:hAnsi="Courier New" w:cs="Courier New"/>
                <w:color w:val="000000"/>
                <w:sz w:val="22"/>
                <w:szCs w:val="22"/>
              </w:rPr>
              <w:t xml:space="preserve"> </w:t>
            </w:r>
          </w:p>
        </w:tc>
        <w:tc>
          <w:tcPr>
            <w:tcW w:w="2250" w:type="dxa"/>
          </w:tcPr>
          <w:p w14:paraId="32535553" w14:textId="77777777" w:rsidR="00745677" w:rsidRPr="00403891" w:rsidRDefault="00745677" w:rsidP="00745677">
            <w:pPr>
              <w:autoSpaceDE w:val="0"/>
              <w:autoSpaceDN w:val="0"/>
              <w:adjustRightInd w:val="0"/>
              <w:spacing w:before="0"/>
              <w:rPr>
                <w:color w:val="000000"/>
                <w:sz w:val="22"/>
                <w:szCs w:val="22"/>
              </w:rPr>
            </w:pPr>
            <w:r w:rsidRPr="00403891">
              <w:rPr>
                <w:color w:val="000000"/>
                <w:sz w:val="22"/>
                <w:szCs w:val="22"/>
              </w:rPr>
              <w:t xml:space="preserve">Initial Screen with Main Menu shows </w:t>
            </w:r>
          </w:p>
        </w:tc>
        <w:tc>
          <w:tcPr>
            <w:tcW w:w="2340" w:type="dxa"/>
          </w:tcPr>
          <w:p w14:paraId="32535554" w14:textId="77777777" w:rsidR="00745677" w:rsidRPr="009F496F" w:rsidRDefault="00745677" w:rsidP="00745677">
            <w:pPr>
              <w:autoSpaceDE w:val="0"/>
              <w:autoSpaceDN w:val="0"/>
              <w:adjustRightInd w:val="0"/>
              <w:spacing w:before="0"/>
              <w:rPr>
                <w:sz w:val="22"/>
                <w:szCs w:val="22"/>
              </w:rPr>
            </w:pPr>
          </w:p>
        </w:tc>
        <w:tc>
          <w:tcPr>
            <w:tcW w:w="720" w:type="dxa"/>
          </w:tcPr>
          <w:p w14:paraId="32535555" w14:textId="77777777" w:rsidR="00745677" w:rsidRPr="009F496F" w:rsidRDefault="00745677" w:rsidP="00745677">
            <w:pPr>
              <w:autoSpaceDE w:val="0"/>
              <w:autoSpaceDN w:val="0"/>
              <w:adjustRightInd w:val="0"/>
              <w:spacing w:before="0"/>
              <w:rPr>
                <w:sz w:val="22"/>
                <w:szCs w:val="22"/>
              </w:rPr>
            </w:pPr>
          </w:p>
        </w:tc>
        <w:tc>
          <w:tcPr>
            <w:tcW w:w="1098" w:type="dxa"/>
          </w:tcPr>
          <w:p w14:paraId="32535556" w14:textId="77777777" w:rsidR="00745677" w:rsidRPr="009F496F" w:rsidRDefault="00745677" w:rsidP="00745677">
            <w:pPr>
              <w:autoSpaceDE w:val="0"/>
              <w:autoSpaceDN w:val="0"/>
              <w:adjustRightInd w:val="0"/>
              <w:spacing w:before="0"/>
              <w:rPr>
                <w:sz w:val="22"/>
                <w:szCs w:val="22"/>
              </w:rPr>
            </w:pPr>
          </w:p>
        </w:tc>
      </w:tr>
      <w:tr w:rsidR="00745677" w:rsidRPr="009F496F" w14:paraId="3253555D" w14:textId="77777777" w:rsidTr="00745677">
        <w:tc>
          <w:tcPr>
            <w:tcW w:w="3168" w:type="dxa"/>
          </w:tcPr>
          <w:p w14:paraId="32535558" w14:textId="77777777" w:rsidR="00745677" w:rsidRPr="00403891" w:rsidRDefault="00745677" w:rsidP="00745677">
            <w:pPr>
              <w:autoSpaceDE w:val="0"/>
              <w:autoSpaceDN w:val="0"/>
              <w:adjustRightInd w:val="0"/>
              <w:spacing w:before="0"/>
              <w:rPr>
                <w:rFonts w:ascii="Courier New" w:hAnsi="Courier New" w:cs="Courier New"/>
                <w:color w:val="000000"/>
                <w:sz w:val="22"/>
                <w:szCs w:val="22"/>
              </w:rPr>
            </w:pPr>
            <w:r w:rsidRPr="00403891">
              <w:rPr>
                <w:color w:val="000000"/>
                <w:sz w:val="22"/>
                <w:szCs w:val="22"/>
              </w:rPr>
              <w:lastRenderedPageBreak/>
              <w:t xml:space="preserve">From Menu - select </w:t>
            </w:r>
            <w:r w:rsidRPr="00403891">
              <w:rPr>
                <w:rFonts w:ascii="Courier New" w:hAnsi="Courier New" w:cs="Courier New"/>
                <w:color w:val="000000"/>
                <w:sz w:val="22"/>
                <w:szCs w:val="22"/>
              </w:rPr>
              <w:t xml:space="preserve">5- Generate Report </w:t>
            </w:r>
          </w:p>
        </w:tc>
        <w:tc>
          <w:tcPr>
            <w:tcW w:w="2250" w:type="dxa"/>
          </w:tcPr>
          <w:p w14:paraId="32535559" w14:textId="77777777" w:rsidR="00745677" w:rsidRPr="00403891" w:rsidRDefault="00745677" w:rsidP="00745677">
            <w:pPr>
              <w:autoSpaceDE w:val="0"/>
              <w:autoSpaceDN w:val="0"/>
              <w:adjustRightInd w:val="0"/>
              <w:spacing w:before="0"/>
              <w:rPr>
                <w:color w:val="000000"/>
                <w:sz w:val="22"/>
                <w:szCs w:val="22"/>
              </w:rPr>
            </w:pPr>
            <w:r w:rsidRPr="00403891">
              <w:rPr>
                <w:color w:val="000000"/>
                <w:sz w:val="22"/>
                <w:szCs w:val="22"/>
              </w:rPr>
              <w:t xml:space="preserve">Report Generation Screen shows </w:t>
            </w:r>
          </w:p>
        </w:tc>
        <w:tc>
          <w:tcPr>
            <w:tcW w:w="2340" w:type="dxa"/>
          </w:tcPr>
          <w:p w14:paraId="3253555A" w14:textId="77777777" w:rsidR="00745677" w:rsidRPr="009F496F" w:rsidRDefault="00745677" w:rsidP="00745677">
            <w:pPr>
              <w:autoSpaceDE w:val="0"/>
              <w:autoSpaceDN w:val="0"/>
              <w:adjustRightInd w:val="0"/>
              <w:spacing w:before="0"/>
              <w:rPr>
                <w:sz w:val="22"/>
                <w:szCs w:val="22"/>
              </w:rPr>
            </w:pPr>
          </w:p>
        </w:tc>
        <w:tc>
          <w:tcPr>
            <w:tcW w:w="720" w:type="dxa"/>
          </w:tcPr>
          <w:p w14:paraId="3253555B" w14:textId="77777777" w:rsidR="00745677" w:rsidRPr="009F496F" w:rsidRDefault="00745677" w:rsidP="00745677">
            <w:pPr>
              <w:autoSpaceDE w:val="0"/>
              <w:autoSpaceDN w:val="0"/>
              <w:adjustRightInd w:val="0"/>
              <w:spacing w:before="0"/>
              <w:rPr>
                <w:sz w:val="22"/>
                <w:szCs w:val="22"/>
              </w:rPr>
            </w:pPr>
          </w:p>
        </w:tc>
        <w:tc>
          <w:tcPr>
            <w:tcW w:w="1098" w:type="dxa"/>
          </w:tcPr>
          <w:p w14:paraId="3253555C" w14:textId="77777777" w:rsidR="00745677" w:rsidRPr="009F496F" w:rsidRDefault="00745677" w:rsidP="00745677">
            <w:pPr>
              <w:autoSpaceDE w:val="0"/>
              <w:autoSpaceDN w:val="0"/>
              <w:adjustRightInd w:val="0"/>
              <w:spacing w:before="0"/>
              <w:rPr>
                <w:sz w:val="22"/>
                <w:szCs w:val="22"/>
              </w:rPr>
            </w:pPr>
          </w:p>
        </w:tc>
      </w:tr>
      <w:tr w:rsidR="00745677" w:rsidRPr="009F496F" w14:paraId="32535565" w14:textId="77777777" w:rsidTr="00745677">
        <w:tc>
          <w:tcPr>
            <w:tcW w:w="3168" w:type="dxa"/>
          </w:tcPr>
          <w:p w14:paraId="3253555E" w14:textId="77777777" w:rsidR="00745677" w:rsidRPr="00403891" w:rsidRDefault="00745677" w:rsidP="00745677">
            <w:pPr>
              <w:autoSpaceDE w:val="0"/>
              <w:autoSpaceDN w:val="0"/>
              <w:adjustRightInd w:val="0"/>
              <w:spacing w:before="0"/>
              <w:rPr>
                <w:rFonts w:ascii="Courier New" w:hAnsi="Courier New" w:cs="Courier New"/>
                <w:color w:val="000000"/>
                <w:sz w:val="22"/>
                <w:szCs w:val="22"/>
              </w:rPr>
            </w:pPr>
            <w:r w:rsidRPr="00403891">
              <w:rPr>
                <w:color w:val="000000"/>
                <w:sz w:val="22"/>
                <w:szCs w:val="22"/>
              </w:rPr>
              <w:t xml:space="preserve">- Select </w:t>
            </w:r>
            <w:r w:rsidRPr="00403891">
              <w:rPr>
                <w:rFonts w:ascii="Courier New" w:hAnsi="Courier New" w:cs="Courier New"/>
                <w:color w:val="000000"/>
                <w:sz w:val="22"/>
                <w:szCs w:val="22"/>
              </w:rPr>
              <w:t xml:space="preserve">Current Date Report </w:t>
            </w:r>
          </w:p>
          <w:p w14:paraId="3253555F" w14:textId="77777777" w:rsidR="00745677" w:rsidRPr="00403891" w:rsidRDefault="00745677" w:rsidP="00745677">
            <w:pPr>
              <w:autoSpaceDE w:val="0"/>
              <w:autoSpaceDN w:val="0"/>
              <w:adjustRightInd w:val="0"/>
              <w:spacing w:before="0"/>
              <w:rPr>
                <w:rFonts w:ascii="Courier New" w:hAnsi="Courier New" w:cs="Courier New"/>
                <w:color w:val="000000"/>
                <w:sz w:val="22"/>
                <w:szCs w:val="22"/>
              </w:rPr>
            </w:pPr>
            <w:r w:rsidRPr="00403891">
              <w:rPr>
                <w:color w:val="000000"/>
                <w:sz w:val="22"/>
                <w:szCs w:val="22"/>
              </w:rPr>
              <w:t xml:space="preserve">- Select </w:t>
            </w:r>
            <w:r w:rsidRPr="00403891">
              <w:rPr>
                <w:rFonts w:ascii="Courier New" w:hAnsi="Courier New" w:cs="Courier New"/>
                <w:color w:val="000000"/>
                <w:sz w:val="22"/>
                <w:szCs w:val="22"/>
              </w:rPr>
              <w:t xml:space="preserve">Weekly </w:t>
            </w:r>
          </w:p>
          <w:p w14:paraId="32535560" w14:textId="77777777" w:rsidR="00745677" w:rsidRPr="00403891" w:rsidRDefault="00745677" w:rsidP="00745677">
            <w:pPr>
              <w:autoSpaceDE w:val="0"/>
              <w:autoSpaceDN w:val="0"/>
              <w:adjustRightInd w:val="0"/>
              <w:spacing w:before="0"/>
              <w:rPr>
                <w:rFonts w:ascii="Courier New" w:hAnsi="Courier New" w:cs="Courier New"/>
                <w:color w:val="000000"/>
                <w:sz w:val="22"/>
                <w:szCs w:val="22"/>
              </w:rPr>
            </w:pPr>
            <w:r w:rsidRPr="00403891">
              <w:rPr>
                <w:color w:val="000000"/>
                <w:sz w:val="22"/>
                <w:szCs w:val="22"/>
              </w:rPr>
              <w:t xml:space="preserve">- Select </w:t>
            </w:r>
            <w:r w:rsidRPr="00403891">
              <w:rPr>
                <w:rFonts w:ascii="Courier New" w:hAnsi="Courier New" w:cs="Courier New"/>
                <w:color w:val="000000"/>
                <w:sz w:val="22"/>
                <w:szCs w:val="22"/>
              </w:rPr>
              <w:t xml:space="preserve">To Screen </w:t>
            </w:r>
          </w:p>
        </w:tc>
        <w:tc>
          <w:tcPr>
            <w:tcW w:w="2250" w:type="dxa"/>
          </w:tcPr>
          <w:p w14:paraId="32535561" w14:textId="77777777" w:rsidR="00745677" w:rsidRPr="00403891" w:rsidRDefault="00745677" w:rsidP="00745677">
            <w:pPr>
              <w:autoSpaceDE w:val="0"/>
              <w:autoSpaceDN w:val="0"/>
              <w:adjustRightInd w:val="0"/>
              <w:spacing w:before="0"/>
              <w:rPr>
                <w:color w:val="000000"/>
                <w:sz w:val="22"/>
                <w:szCs w:val="22"/>
              </w:rPr>
            </w:pPr>
            <w:r w:rsidRPr="00403891">
              <w:rPr>
                <w:color w:val="000000"/>
                <w:sz w:val="22"/>
                <w:szCs w:val="22"/>
              </w:rPr>
              <w:t xml:space="preserve">Report is generated on screen with last successful transaction included </w:t>
            </w:r>
          </w:p>
        </w:tc>
        <w:tc>
          <w:tcPr>
            <w:tcW w:w="2340" w:type="dxa"/>
          </w:tcPr>
          <w:p w14:paraId="32535562" w14:textId="77777777" w:rsidR="00745677" w:rsidRPr="009F496F" w:rsidRDefault="00745677" w:rsidP="00745677">
            <w:pPr>
              <w:autoSpaceDE w:val="0"/>
              <w:autoSpaceDN w:val="0"/>
              <w:adjustRightInd w:val="0"/>
              <w:spacing w:before="0"/>
              <w:rPr>
                <w:sz w:val="22"/>
                <w:szCs w:val="22"/>
              </w:rPr>
            </w:pPr>
          </w:p>
        </w:tc>
        <w:tc>
          <w:tcPr>
            <w:tcW w:w="720" w:type="dxa"/>
          </w:tcPr>
          <w:p w14:paraId="32535563" w14:textId="77777777" w:rsidR="00745677" w:rsidRPr="009F496F" w:rsidRDefault="00745677" w:rsidP="00745677">
            <w:pPr>
              <w:autoSpaceDE w:val="0"/>
              <w:autoSpaceDN w:val="0"/>
              <w:adjustRightInd w:val="0"/>
              <w:spacing w:before="0"/>
              <w:rPr>
                <w:sz w:val="22"/>
                <w:szCs w:val="22"/>
              </w:rPr>
            </w:pPr>
          </w:p>
        </w:tc>
        <w:tc>
          <w:tcPr>
            <w:tcW w:w="1098" w:type="dxa"/>
          </w:tcPr>
          <w:p w14:paraId="32535564" w14:textId="77777777" w:rsidR="00745677" w:rsidRPr="009F496F" w:rsidRDefault="00745677" w:rsidP="00745677">
            <w:pPr>
              <w:autoSpaceDE w:val="0"/>
              <w:autoSpaceDN w:val="0"/>
              <w:adjustRightInd w:val="0"/>
              <w:spacing w:before="0"/>
              <w:rPr>
                <w:sz w:val="22"/>
                <w:szCs w:val="22"/>
              </w:rPr>
            </w:pPr>
          </w:p>
        </w:tc>
      </w:tr>
      <w:tr w:rsidR="00745677" w:rsidRPr="009F496F" w14:paraId="3253556B" w14:textId="77777777" w:rsidTr="00745677">
        <w:tc>
          <w:tcPr>
            <w:tcW w:w="3168" w:type="dxa"/>
          </w:tcPr>
          <w:p w14:paraId="32535566" w14:textId="77777777" w:rsidR="00745677" w:rsidRPr="00403891" w:rsidRDefault="00745677" w:rsidP="00745677">
            <w:pPr>
              <w:autoSpaceDE w:val="0"/>
              <w:autoSpaceDN w:val="0"/>
              <w:adjustRightInd w:val="0"/>
              <w:spacing w:before="0"/>
              <w:rPr>
                <w:rFonts w:ascii="Courier New" w:hAnsi="Courier New" w:cs="Courier New"/>
                <w:color w:val="000000"/>
                <w:sz w:val="22"/>
                <w:szCs w:val="22"/>
              </w:rPr>
            </w:pPr>
            <w:r w:rsidRPr="00403891">
              <w:rPr>
                <w:color w:val="000000"/>
                <w:sz w:val="22"/>
                <w:szCs w:val="22"/>
              </w:rPr>
              <w:t xml:space="preserve">- Select </w:t>
            </w:r>
            <w:r w:rsidRPr="00403891">
              <w:rPr>
                <w:rFonts w:ascii="Courier New" w:hAnsi="Courier New" w:cs="Courier New"/>
                <w:color w:val="000000"/>
                <w:sz w:val="22"/>
                <w:szCs w:val="22"/>
              </w:rPr>
              <w:t xml:space="preserve">Close </w:t>
            </w:r>
          </w:p>
        </w:tc>
        <w:tc>
          <w:tcPr>
            <w:tcW w:w="2250" w:type="dxa"/>
          </w:tcPr>
          <w:p w14:paraId="32535567" w14:textId="77777777" w:rsidR="00745677" w:rsidRPr="00403891" w:rsidRDefault="00745677" w:rsidP="00745677">
            <w:pPr>
              <w:autoSpaceDE w:val="0"/>
              <w:autoSpaceDN w:val="0"/>
              <w:adjustRightInd w:val="0"/>
              <w:spacing w:before="0"/>
              <w:rPr>
                <w:color w:val="000000"/>
                <w:sz w:val="22"/>
                <w:szCs w:val="22"/>
              </w:rPr>
            </w:pPr>
            <w:r w:rsidRPr="00403891">
              <w:rPr>
                <w:color w:val="000000"/>
                <w:sz w:val="22"/>
                <w:szCs w:val="22"/>
              </w:rPr>
              <w:t xml:space="preserve">Report Generation Screen Shows </w:t>
            </w:r>
          </w:p>
        </w:tc>
        <w:tc>
          <w:tcPr>
            <w:tcW w:w="2340" w:type="dxa"/>
          </w:tcPr>
          <w:p w14:paraId="32535568" w14:textId="77777777" w:rsidR="00745677" w:rsidRPr="009F496F" w:rsidRDefault="00745677" w:rsidP="00745677">
            <w:pPr>
              <w:autoSpaceDE w:val="0"/>
              <w:autoSpaceDN w:val="0"/>
              <w:adjustRightInd w:val="0"/>
              <w:spacing w:before="0"/>
              <w:rPr>
                <w:sz w:val="22"/>
                <w:szCs w:val="22"/>
              </w:rPr>
            </w:pPr>
          </w:p>
        </w:tc>
        <w:tc>
          <w:tcPr>
            <w:tcW w:w="720" w:type="dxa"/>
          </w:tcPr>
          <w:p w14:paraId="32535569" w14:textId="77777777" w:rsidR="00745677" w:rsidRPr="009F496F" w:rsidRDefault="00745677" w:rsidP="00745677">
            <w:pPr>
              <w:autoSpaceDE w:val="0"/>
              <w:autoSpaceDN w:val="0"/>
              <w:adjustRightInd w:val="0"/>
              <w:spacing w:before="0"/>
              <w:rPr>
                <w:sz w:val="22"/>
                <w:szCs w:val="22"/>
              </w:rPr>
            </w:pPr>
          </w:p>
        </w:tc>
        <w:tc>
          <w:tcPr>
            <w:tcW w:w="1098" w:type="dxa"/>
          </w:tcPr>
          <w:p w14:paraId="3253556A" w14:textId="77777777" w:rsidR="00745677" w:rsidRPr="009F496F" w:rsidRDefault="00745677" w:rsidP="00745677">
            <w:pPr>
              <w:autoSpaceDE w:val="0"/>
              <w:autoSpaceDN w:val="0"/>
              <w:adjustRightInd w:val="0"/>
              <w:spacing w:before="0"/>
              <w:rPr>
                <w:sz w:val="22"/>
                <w:szCs w:val="22"/>
              </w:rPr>
            </w:pPr>
          </w:p>
        </w:tc>
      </w:tr>
      <w:tr w:rsidR="00745677" w:rsidRPr="009F496F" w14:paraId="32535571" w14:textId="77777777" w:rsidTr="00745677">
        <w:tc>
          <w:tcPr>
            <w:tcW w:w="3168" w:type="dxa"/>
          </w:tcPr>
          <w:p w14:paraId="3253556C" w14:textId="77777777" w:rsidR="00745677" w:rsidRPr="00403891" w:rsidRDefault="00745677" w:rsidP="00745677">
            <w:pPr>
              <w:autoSpaceDE w:val="0"/>
              <w:autoSpaceDN w:val="0"/>
              <w:adjustRightInd w:val="0"/>
              <w:spacing w:before="0"/>
              <w:rPr>
                <w:rFonts w:ascii="Courier New" w:hAnsi="Courier New" w:cs="Courier New"/>
                <w:color w:val="000000"/>
                <w:sz w:val="22"/>
                <w:szCs w:val="22"/>
              </w:rPr>
            </w:pPr>
            <w:r w:rsidRPr="00403891">
              <w:rPr>
                <w:color w:val="000000"/>
                <w:sz w:val="22"/>
                <w:szCs w:val="22"/>
              </w:rPr>
              <w:t xml:space="preserve">- Select </w:t>
            </w:r>
            <w:r w:rsidRPr="00403891">
              <w:rPr>
                <w:rFonts w:ascii="Courier New" w:hAnsi="Courier New" w:cs="Courier New"/>
                <w:color w:val="000000"/>
                <w:sz w:val="22"/>
                <w:szCs w:val="22"/>
              </w:rPr>
              <w:t xml:space="preserve">Return to Main Menu </w:t>
            </w:r>
          </w:p>
        </w:tc>
        <w:tc>
          <w:tcPr>
            <w:tcW w:w="2250" w:type="dxa"/>
          </w:tcPr>
          <w:p w14:paraId="3253556D" w14:textId="77777777" w:rsidR="00745677" w:rsidRPr="00403891" w:rsidRDefault="00745677" w:rsidP="00745677">
            <w:pPr>
              <w:autoSpaceDE w:val="0"/>
              <w:autoSpaceDN w:val="0"/>
              <w:adjustRightInd w:val="0"/>
              <w:spacing w:before="0"/>
              <w:rPr>
                <w:color w:val="000000"/>
                <w:sz w:val="22"/>
                <w:szCs w:val="22"/>
              </w:rPr>
            </w:pPr>
            <w:r w:rsidRPr="00403891">
              <w:rPr>
                <w:color w:val="000000"/>
                <w:sz w:val="22"/>
                <w:szCs w:val="22"/>
              </w:rPr>
              <w:t xml:space="preserve">Initial Screen with Main Menu shows </w:t>
            </w:r>
          </w:p>
        </w:tc>
        <w:tc>
          <w:tcPr>
            <w:tcW w:w="2340" w:type="dxa"/>
          </w:tcPr>
          <w:p w14:paraId="3253556E" w14:textId="77777777" w:rsidR="00745677" w:rsidRPr="009F496F" w:rsidRDefault="00745677" w:rsidP="00745677">
            <w:pPr>
              <w:autoSpaceDE w:val="0"/>
              <w:autoSpaceDN w:val="0"/>
              <w:adjustRightInd w:val="0"/>
              <w:spacing w:before="0"/>
              <w:rPr>
                <w:sz w:val="22"/>
                <w:szCs w:val="22"/>
              </w:rPr>
            </w:pPr>
          </w:p>
        </w:tc>
        <w:tc>
          <w:tcPr>
            <w:tcW w:w="720" w:type="dxa"/>
          </w:tcPr>
          <w:p w14:paraId="3253556F" w14:textId="77777777" w:rsidR="00745677" w:rsidRPr="009F496F" w:rsidRDefault="00745677" w:rsidP="00745677">
            <w:pPr>
              <w:autoSpaceDE w:val="0"/>
              <w:autoSpaceDN w:val="0"/>
              <w:adjustRightInd w:val="0"/>
              <w:spacing w:before="0"/>
              <w:rPr>
                <w:sz w:val="22"/>
                <w:szCs w:val="22"/>
              </w:rPr>
            </w:pPr>
          </w:p>
        </w:tc>
        <w:tc>
          <w:tcPr>
            <w:tcW w:w="1098" w:type="dxa"/>
          </w:tcPr>
          <w:p w14:paraId="32535570" w14:textId="77777777" w:rsidR="00745677" w:rsidRPr="009F496F" w:rsidRDefault="00745677" w:rsidP="00745677">
            <w:pPr>
              <w:autoSpaceDE w:val="0"/>
              <w:autoSpaceDN w:val="0"/>
              <w:adjustRightInd w:val="0"/>
              <w:spacing w:before="0"/>
              <w:rPr>
                <w:sz w:val="22"/>
                <w:szCs w:val="22"/>
              </w:rPr>
            </w:pPr>
          </w:p>
        </w:tc>
      </w:tr>
      <w:tr w:rsidR="00745677" w:rsidRPr="009F496F" w14:paraId="32535577" w14:textId="77777777" w:rsidTr="00745677">
        <w:tc>
          <w:tcPr>
            <w:tcW w:w="3168" w:type="dxa"/>
          </w:tcPr>
          <w:p w14:paraId="32535572" w14:textId="77777777" w:rsidR="00745677" w:rsidRPr="00403891" w:rsidRDefault="00745677" w:rsidP="00745677">
            <w:pPr>
              <w:autoSpaceDE w:val="0"/>
              <w:autoSpaceDN w:val="0"/>
              <w:adjustRightInd w:val="0"/>
              <w:spacing w:before="0"/>
              <w:rPr>
                <w:rFonts w:ascii="Courier New" w:hAnsi="Courier New" w:cs="Courier New"/>
                <w:color w:val="000000"/>
                <w:sz w:val="22"/>
                <w:szCs w:val="22"/>
              </w:rPr>
            </w:pPr>
            <w:r w:rsidRPr="00403891">
              <w:rPr>
                <w:color w:val="000000"/>
                <w:sz w:val="22"/>
                <w:szCs w:val="22"/>
              </w:rPr>
              <w:t xml:space="preserve">- Select </w:t>
            </w:r>
            <w:r w:rsidRPr="00403891">
              <w:rPr>
                <w:rFonts w:ascii="Courier New" w:hAnsi="Courier New" w:cs="Courier New"/>
                <w:color w:val="000000"/>
                <w:sz w:val="22"/>
                <w:szCs w:val="22"/>
              </w:rPr>
              <w:t xml:space="preserve">Log-Off </w:t>
            </w:r>
          </w:p>
        </w:tc>
        <w:tc>
          <w:tcPr>
            <w:tcW w:w="2250" w:type="dxa"/>
          </w:tcPr>
          <w:p w14:paraId="32535573" w14:textId="77777777" w:rsidR="00745677" w:rsidRPr="00403891" w:rsidRDefault="00745677" w:rsidP="00745677">
            <w:pPr>
              <w:autoSpaceDE w:val="0"/>
              <w:autoSpaceDN w:val="0"/>
              <w:adjustRightInd w:val="0"/>
              <w:spacing w:before="0"/>
              <w:rPr>
                <w:color w:val="000000"/>
                <w:sz w:val="22"/>
                <w:szCs w:val="22"/>
              </w:rPr>
            </w:pPr>
            <w:r w:rsidRPr="00403891">
              <w:rPr>
                <w:color w:val="000000"/>
                <w:sz w:val="22"/>
                <w:szCs w:val="22"/>
              </w:rPr>
              <w:t xml:space="preserve">Log-in Screen appears </w:t>
            </w:r>
          </w:p>
        </w:tc>
        <w:tc>
          <w:tcPr>
            <w:tcW w:w="2340" w:type="dxa"/>
          </w:tcPr>
          <w:p w14:paraId="32535574" w14:textId="77777777" w:rsidR="00745677" w:rsidRPr="009F496F" w:rsidRDefault="00745677" w:rsidP="00745677">
            <w:pPr>
              <w:autoSpaceDE w:val="0"/>
              <w:autoSpaceDN w:val="0"/>
              <w:adjustRightInd w:val="0"/>
              <w:spacing w:before="0"/>
              <w:rPr>
                <w:sz w:val="22"/>
                <w:szCs w:val="22"/>
              </w:rPr>
            </w:pPr>
          </w:p>
        </w:tc>
        <w:tc>
          <w:tcPr>
            <w:tcW w:w="720" w:type="dxa"/>
          </w:tcPr>
          <w:p w14:paraId="32535575" w14:textId="77777777" w:rsidR="00745677" w:rsidRPr="009F496F" w:rsidRDefault="00745677" w:rsidP="00745677">
            <w:pPr>
              <w:autoSpaceDE w:val="0"/>
              <w:autoSpaceDN w:val="0"/>
              <w:adjustRightInd w:val="0"/>
              <w:spacing w:before="0"/>
              <w:rPr>
                <w:sz w:val="22"/>
                <w:szCs w:val="22"/>
              </w:rPr>
            </w:pPr>
          </w:p>
        </w:tc>
        <w:tc>
          <w:tcPr>
            <w:tcW w:w="1098" w:type="dxa"/>
          </w:tcPr>
          <w:p w14:paraId="32535576" w14:textId="77777777" w:rsidR="00745677" w:rsidRPr="009F496F" w:rsidRDefault="00745677" w:rsidP="00745677">
            <w:pPr>
              <w:autoSpaceDE w:val="0"/>
              <w:autoSpaceDN w:val="0"/>
              <w:adjustRightInd w:val="0"/>
              <w:spacing w:before="0"/>
              <w:rPr>
                <w:sz w:val="22"/>
                <w:szCs w:val="22"/>
              </w:rPr>
            </w:pPr>
          </w:p>
        </w:tc>
      </w:tr>
    </w:tbl>
    <w:p w14:paraId="32535578" w14:textId="77777777" w:rsidR="00745677" w:rsidRDefault="00745677" w:rsidP="00745677">
      <w:pPr>
        <w:pStyle w:val="Heading2"/>
        <w:numPr>
          <w:ilvl w:val="0"/>
          <w:numId w:val="0"/>
        </w:numPr>
        <w:ind w:left="720"/>
      </w:pPr>
      <w:r>
        <w:t>Appendix F:  Alternate Storage, Site, and Telecommunications</w:t>
      </w:r>
    </w:p>
    <w:p w14:paraId="32535579" w14:textId="77777777" w:rsidR="00745677" w:rsidRPr="001145C3" w:rsidRDefault="00745677" w:rsidP="00745677">
      <w:pPr>
        <w:autoSpaceDE w:val="0"/>
        <w:autoSpaceDN w:val="0"/>
        <w:adjustRightInd w:val="0"/>
        <w:spacing w:before="0"/>
        <w:rPr>
          <w:color w:val="000000"/>
          <w:sz w:val="22"/>
          <w:szCs w:val="22"/>
        </w:rPr>
      </w:pPr>
      <w:r>
        <w:rPr>
          <w:i/>
          <w:iCs/>
          <w:color w:val="000000"/>
          <w:sz w:val="22"/>
          <w:szCs w:val="22"/>
        </w:rPr>
        <w:t>&lt;</w:t>
      </w:r>
      <w:r w:rsidRPr="001145C3">
        <w:rPr>
          <w:i/>
          <w:iCs/>
          <w:color w:val="000000"/>
          <w:sz w:val="22"/>
          <w:szCs w:val="22"/>
        </w:rPr>
        <w:t>Alternat</w:t>
      </w:r>
      <w:r>
        <w:rPr>
          <w:i/>
          <w:iCs/>
          <w:color w:val="000000"/>
          <w:sz w:val="22"/>
          <w:szCs w:val="22"/>
        </w:rPr>
        <w:t>iv</w:t>
      </w:r>
      <w:r w:rsidRPr="001145C3">
        <w:rPr>
          <w:i/>
          <w:iCs/>
          <w:color w:val="000000"/>
          <w:sz w:val="22"/>
          <w:szCs w:val="22"/>
        </w:rPr>
        <w:t>e storage, site, and telecommunications information is required for high-impact systems</w:t>
      </w:r>
      <w:r>
        <w:rPr>
          <w:i/>
          <w:iCs/>
          <w:color w:val="000000"/>
          <w:sz w:val="22"/>
          <w:szCs w:val="22"/>
        </w:rPr>
        <w:t xml:space="preserve">. Refer to </w:t>
      </w:r>
      <w:r w:rsidRPr="001145C3">
        <w:rPr>
          <w:i/>
          <w:iCs/>
          <w:color w:val="000000"/>
          <w:sz w:val="22"/>
          <w:szCs w:val="22"/>
        </w:rPr>
        <w:t>NIST SP 800-53 Rev. 3</w:t>
      </w:r>
      <w:r>
        <w:rPr>
          <w:i/>
          <w:iCs/>
          <w:color w:val="000000"/>
          <w:sz w:val="22"/>
          <w:szCs w:val="22"/>
        </w:rPr>
        <w:t xml:space="preserve"> </w:t>
      </w:r>
      <w:r w:rsidRPr="001145C3">
        <w:rPr>
          <w:i/>
          <w:iCs/>
          <w:color w:val="000000"/>
          <w:sz w:val="22"/>
          <w:szCs w:val="22"/>
        </w:rPr>
        <w:t xml:space="preserve">for </w:t>
      </w:r>
      <w:r>
        <w:rPr>
          <w:i/>
          <w:iCs/>
          <w:color w:val="000000"/>
          <w:sz w:val="22"/>
          <w:szCs w:val="22"/>
        </w:rPr>
        <w:t xml:space="preserve">required </w:t>
      </w:r>
      <w:r w:rsidRPr="001145C3">
        <w:rPr>
          <w:i/>
          <w:iCs/>
          <w:color w:val="000000"/>
          <w:sz w:val="22"/>
          <w:szCs w:val="22"/>
        </w:rPr>
        <w:t xml:space="preserve">control specifics. </w:t>
      </w:r>
      <w:r>
        <w:rPr>
          <w:i/>
          <w:iCs/>
          <w:color w:val="000000"/>
          <w:sz w:val="22"/>
          <w:szCs w:val="22"/>
        </w:rPr>
        <w:t xml:space="preserve"> </w:t>
      </w:r>
      <w:r w:rsidRPr="001145C3">
        <w:rPr>
          <w:i/>
          <w:iCs/>
          <w:color w:val="000000"/>
          <w:sz w:val="22"/>
          <w:szCs w:val="22"/>
        </w:rPr>
        <w:t xml:space="preserve">Information that should be provided for each area includes: </w:t>
      </w:r>
    </w:p>
    <w:p w14:paraId="3253557A" w14:textId="77777777" w:rsidR="00745677" w:rsidRPr="001145C3" w:rsidRDefault="00745677" w:rsidP="00745677">
      <w:pPr>
        <w:autoSpaceDE w:val="0"/>
        <w:autoSpaceDN w:val="0"/>
        <w:adjustRightInd w:val="0"/>
        <w:rPr>
          <w:b/>
          <w:color w:val="000000"/>
          <w:sz w:val="22"/>
          <w:szCs w:val="22"/>
        </w:rPr>
      </w:pPr>
      <w:r w:rsidRPr="001145C3">
        <w:rPr>
          <w:b/>
          <w:i/>
          <w:iCs/>
          <w:color w:val="000000"/>
          <w:sz w:val="22"/>
          <w:szCs w:val="22"/>
          <w:u w:val="single"/>
        </w:rPr>
        <w:t xml:space="preserve">Alternate Storage </w:t>
      </w:r>
    </w:p>
    <w:p w14:paraId="3253557B" w14:textId="77777777" w:rsidR="00745677" w:rsidRPr="00A97D0E" w:rsidRDefault="00745677" w:rsidP="003560A1">
      <w:pPr>
        <w:pStyle w:val="InstruxBullList2"/>
        <w:numPr>
          <w:ilvl w:val="0"/>
          <w:numId w:val="39"/>
        </w:numPr>
      </w:pPr>
      <w:r w:rsidRPr="00A97D0E">
        <w:t>City and state of alternative storage facility, and distance from primary facility</w:t>
      </w:r>
    </w:p>
    <w:p w14:paraId="3253557C" w14:textId="77777777" w:rsidR="00745677" w:rsidRPr="00A97D0E" w:rsidRDefault="00745677" w:rsidP="003560A1">
      <w:pPr>
        <w:pStyle w:val="InstruxBullList2"/>
        <w:numPr>
          <w:ilvl w:val="0"/>
          <w:numId w:val="39"/>
        </w:numPr>
      </w:pPr>
      <w:r w:rsidRPr="00A97D0E">
        <w:t>Whether the alternative storage facility is owned by the organization or is a third-party storage provider</w:t>
      </w:r>
    </w:p>
    <w:p w14:paraId="3253557D" w14:textId="77777777" w:rsidR="00745677" w:rsidRPr="00A97D0E" w:rsidRDefault="00745677" w:rsidP="003560A1">
      <w:pPr>
        <w:pStyle w:val="InstruxBullList2"/>
        <w:numPr>
          <w:ilvl w:val="0"/>
          <w:numId w:val="39"/>
        </w:numPr>
      </w:pPr>
      <w:r w:rsidRPr="00A97D0E">
        <w:t>Name and points of contact for the alternate storage facility</w:t>
      </w:r>
    </w:p>
    <w:p w14:paraId="3253557E" w14:textId="77777777" w:rsidR="00745677" w:rsidRPr="00A97D0E" w:rsidRDefault="00745677" w:rsidP="003560A1">
      <w:pPr>
        <w:pStyle w:val="InstruxBullList2"/>
        <w:numPr>
          <w:ilvl w:val="0"/>
          <w:numId w:val="39"/>
        </w:numPr>
      </w:pPr>
      <w:r w:rsidRPr="00A97D0E">
        <w:t>Delivery schedule and procedures for packaging media to go to alternate storage facility</w:t>
      </w:r>
    </w:p>
    <w:p w14:paraId="3253557F" w14:textId="77777777" w:rsidR="00745677" w:rsidRPr="00A97D0E" w:rsidRDefault="00745677" w:rsidP="003560A1">
      <w:pPr>
        <w:pStyle w:val="InstruxBullList2"/>
        <w:numPr>
          <w:ilvl w:val="0"/>
          <w:numId w:val="39"/>
        </w:numPr>
      </w:pPr>
      <w:r w:rsidRPr="00A97D0E">
        <w:t>Procedures for retrieving media from the alternative storage facility</w:t>
      </w:r>
    </w:p>
    <w:p w14:paraId="32535580" w14:textId="77777777" w:rsidR="00745677" w:rsidRPr="00A97D0E" w:rsidRDefault="00745677" w:rsidP="003560A1">
      <w:pPr>
        <w:pStyle w:val="InstruxBullList2"/>
        <w:numPr>
          <w:ilvl w:val="0"/>
          <w:numId w:val="39"/>
        </w:numPr>
      </w:pPr>
      <w:r w:rsidRPr="00A97D0E">
        <w:t>Names and contact information for those persons authorized to retrieve media</w:t>
      </w:r>
    </w:p>
    <w:p w14:paraId="32535581" w14:textId="77777777" w:rsidR="00745677" w:rsidRPr="00A97D0E" w:rsidRDefault="00745677" w:rsidP="003560A1">
      <w:pPr>
        <w:pStyle w:val="InstruxBullList2"/>
        <w:numPr>
          <w:ilvl w:val="0"/>
          <w:numId w:val="39"/>
        </w:numPr>
      </w:pPr>
      <w:r w:rsidRPr="00A97D0E">
        <w:t>Alternative storage configuration features that facilitate recovery operations (such as keyed or card reader access for authorized retrieval personnel)</w:t>
      </w:r>
    </w:p>
    <w:p w14:paraId="32535582" w14:textId="77777777" w:rsidR="00745677" w:rsidRPr="00A97D0E" w:rsidRDefault="00745677" w:rsidP="003560A1">
      <w:pPr>
        <w:pStyle w:val="InstruxBullList2"/>
        <w:numPr>
          <w:ilvl w:val="0"/>
          <w:numId w:val="39"/>
        </w:numPr>
      </w:pPr>
      <w:r w:rsidRPr="00A97D0E">
        <w:t>Any potential problems with access to the alternative storage site in the event of a widespread disruption or disaster</w:t>
      </w:r>
    </w:p>
    <w:p w14:paraId="32535583" w14:textId="77777777" w:rsidR="00745677" w:rsidRPr="00A97D0E" w:rsidRDefault="00745677" w:rsidP="003560A1">
      <w:pPr>
        <w:pStyle w:val="InstruxBullList2"/>
        <w:numPr>
          <w:ilvl w:val="0"/>
          <w:numId w:val="39"/>
        </w:numPr>
      </w:pPr>
      <w:r w:rsidRPr="00A97D0E">
        <w:t>Mitigation for potential access problems at alternative storage site in the event of a widespread disruption or disaster</w:t>
      </w:r>
    </w:p>
    <w:p w14:paraId="32535584" w14:textId="77777777" w:rsidR="00745677" w:rsidRPr="00A97D0E" w:rsidRDefault="00745677" w:rsidP="003560A1">
      <w:pPr>
        <w:pStyle w:val="InstruxBullList2"/>
        <w:numPr>
          <w:ilvl w:val="0"/>
          <w:numId w:val="39"/>
        </w:numPr>
      </w:pPr>
      <w:r w:rsidRPr="00A97D0E">
        <w:t>Types of data located at the alternative storage site, including databases, application software, operating systems, and other critical information system software</w:t>
      </w:r>
    </w:p>
    <w:p w14:paraId="32535585" w14:textId="77777777" w:rsidR="00745677" w:rsidRPr="00A97D0E" w:rsidRDefault="00745677" w:rsidP="003560A1">
      <w:pPr>
        <w:pStyle w:val="BullList2"/>
        <w:numPr>
          <w:ilvl w:val="0"/>
          <w:numId w:val="39"/>
        </w:numPr>
        <w:rPr>
          <w:i/>
        </w:rPr>
      </w:pPr>
      <w:r w:rsidRPr="00A97D0E">
        <w:rPr>
          <w:i/>
        </w:rPr>
        <w:t>Other information as appropriate</w:t>
      </w:r>
    </w:p>
    <w:p w14:paraId="32535586" w14:textId="77777777" w:rsidR="00745677" w:rsidRPr="00A97D0E" w:rsidRDefault="00745677" w:rsidP="00745677">
      <w:pPr>
        <w:pStyle w:val="BullList2"/>
        <w:numPr>
          <w:ilvl w:val="0"/>
          <w:numId w:val="0"/>
        </w:numPr>
        <w:ind w:left="720" w:hanging="360"/>
        <w:rPr>
          <w:i/>
        </w:rPr>
      </w:pPr>
    </w:p>
    <w:p w14:paraId="32535587" w14:textId="77777777" w:rsidR="00745677" w:rsidRPr="001145C3" w:rsidRDefault="00745677" w:rsidP="00745677">
      <w:pPr>
        <w:autoSpaceDE w:val="0"/>
        <w:autoSpaceDN w:val="0"/>
        <w:adjustRightInd w:val="0"/>
        <w:spacing w:before="0"/>
        <w:rPr>
          <w:color w:val="000000"/>
          <w:sz w:val="22"/>
          <w:szCs w:val="22"/>
        </w:rPr>
      </w:pPr>
      <w:r w:rsidRPr="001145C3">
        <w:rPr>
          <w:b/>
          <w:i/>
          <w:iCs/>
          <w:color w:val="000000"/>
          <w:sz w:val="22"/>
          <w:szCs w:val="22"/>
          <w:u w:val="single"/>
        </w:rPr>
        <w:t>Alternate Processing Site</w:t>
      </w:r>
      <w:r w:rsidRPr="001145C3">
        <w:rPr>
          <w:i/>
          <w:iCs/>
          <w:color w:val="000000"/>
          <w:sz w:val="22"/>
          <w:szCs w:val="22"/>
          <w:u w:val="single"/>
        </w:rPr>
        <w:t xml:space="preserve"> </w:t>
      </w:r>
    </w:p>
    <w:p w14:paraId="32535588" w14:textId="77777777" w:rsidR="00745677" w:rsidRPr="001145C3" w:rsidRDefault="00745677" w:rsidP="003560A1">
      <w:pPr>
        <w:pStyle w:val="InstruxBullList2"/>
        <w:numPr>
          <w:ilvl w:val="0"/>
          <w:numId w:val="39"/>
        </w:numPr>
      </w:pPr>
      <w:r>
        <w:t>Location (c</w:t>
      </w:r>
      <w:r w:rsidRPr="001145C3">
        <w:t>ity and state</w:t>
      </w:r>
      <w:r>
        <w:t>)</w:t>
      </w:r>
      <w:r w:rsidRPr="001145C3">
        <w:t xml:space="preserve"> of alternat</w:t>
      </w:r>
      <w:r>
        <w:t>iv</w:t>
      </w:r>
      <w:r w:rsidRPr="001145C3">
        <w:t>e processing site, and distance from primary facility</w:t>
      </w:r>
    </w:p>
    <w:p w14:paraId="32535589" w14:textId="77777777" w:rsidR="00745677" w:rsidRPr="001145C3" w:rsidRDefault="00745677" w:rsidP="003560A1">
      <w:pPr>
        <w:pStyle w:val="InstruxBullList2"/>
        <w:numPr>
          <w:ilvl w:val="0"/>
          <w:numId w:val="39"/>
        </w:numPr>
      </w:pPr>
      <w:r w:rsidRPr="001145C3">
        <w:t>Whether the alternat</w:t>
      </w:r>
      <w:r>
        <w:t>iv</w:t>
      </w:r>
      <w:r w:rsidRPr="001145C3">
        <w:t xml:space="preserve">e processing site is owned by the organization or is </w:t>
      </w:r>
      <w:r>
        <w:t>provided by another organization</w:t>
      </w:r>
      <w:r w:rsidRPr="001145C3">
        <w:t xml:space="preserve"> </w:t>
      </w:r>
    </w:p>
    <w:p w14:paraId="3253558A" w14:textId="77777777" w:rsidR="00745677" w:rsidRPr="00062633" w:rsidRDefault="00745677" w:rsidP="003560A1">
      <w:pPr>
        <w:pStyle w:val="InstruxBullList2"/>
        <w:numPr>
          <w:ilvl w:val="0"/>
          <w:numId w:val="39"/>
        </w:numPr>
      </w:pPr>
      <w:r w:rsidRPr="001145C3">
        <w:t xml:space="preserve">Name and </w:t>
      </w:r>
      <w:r>
        <w:t>contact information</w:t>
      </w:r>
      <w:r w:rsidRPr="001145C3">
        <w:t xml:space="preserve"> for the alternat</w:t>
      </w:r>
      <w:r>
        <w:t>iv</w:t>
      </w:r>
      <w:r w:rsidRPr="001145C3">
        <w:t>e processing site</w:t>
      </w:r>
    </w:p>
    <w:p w14:paraId="3253558B" w14:textId="77777777" w:rsidR="00745677" w:rsidRDefault="00745677" w:rsidP="003560A1">
      <w:pPr>
        <w:pStyle w:val="InstruxBullList2"/>
        <w:numPr>
          <w:ilvl w:val="0"/>
          <w:numId w:val="39"/>
        </w:numPr>
      </w:pPr>
      <w:r w:rsidRPr="001145C3">
        <w:t>Procedures for accessing and using the alternat</w:t>
      </w:r>
      <w:r>
        <w:t>iv</w:t>
      </w:r>
      <w:r w:rsidRPr="001145C3">
        <w:t>e processing site</w:t>
      </w:r>
    </w:p>
    <w:p w14:paraId="3253558C" w14:textId="77777777" w:rsidR="00745677" w:rsidRPr="001145C3" w:rsidRDefault="00745677" w:rsidP="003560A1">
      <w:pPr>
        <w:pStyle w:val="InstruxBullList2"/>
        <w:numPr>
          <w:ilvl w:val="0"/>
          <w:numId w:val="39"/>
        </w:numPr>
      </w:pPr>
      <w:r>
        <w:lastRenderedPageBreak/>
        <w:t>A</w:t>
      </w:r>
      <w:r w:rsidRPr="001145C3">
        <w:t>ccess security feature</w:t>
      </w:r>
      <w:r>
        <w:t>s of alternate processing site</w:t>
      </w:r>
    </w:p>
    <w:p w14:paraId="3253558D" w14:textId="77777777" w:rsidR="00745677" w:rsidRPr="001145C3" w:rsidRDefault="00745677" w:rsidP="003560A1">
      <w:pPr>
        <w:pStyle w:val="InstruxBullList2"/>
        <w:numPr>
          <w:ilvl w:val="0"/>
          <w:numId w:val="39"/>
        </w:numPr>
      </w:pPr>
      <w:r w:rsidRPr="001145C3">
        <w:t>Names and contact information for those persons authorized to g</w:t>
      </w:r>
      <w:r>
        <w:t>o to alternate processing site</w:t>
      </w:r>
    </w:p>
    <w:p w14:paraId="3253558E" w14:textId="77777777" w:rsidR="00745677" w:rsidRPr="001145C3" w:rsidRDefault="00745677" w:rsidP="003560A1">
      <w:pPr>
        <w:pStyle w:val="InstruxBullList2"/>
        <w:numPr>
          <w:ilvl w:val="0"/>
          <w:numId w:val="39"/>
        </w:numPr>
      </w:pPr>
      <w:r w:rsidRPr="001145C3">
        <w:t>Type of alternate processing site, a</w:t>
      </w:r>
      <w:r>
        <w:t>nd equipment available there</w:t>
      </w:r>
    </w:p>
    <w:p w14:paraId="3253558F" w14:textId="77777777" w:rsidR="00745677" w:rsidRPr="001145C3" w:rsidRDefault="00745677" w:rsidP="003560A1">
      <w:pPr>
        <w:pStyle w:val="InstruxBullList2"/>
        <w:numPr>
          <w:ilvl w:val="0"/>
          <w:numId w:val="39"/>
        </w:numPr>
      </w:pPr>
      <w:r w:rsidRPr="001145C3">
        <w:t>Alternate processing site configuration information such as available power, floor space, office space, telecomm</w:t>
      </w:r>
      <w:r>
        <w:t>unications availability, etc.</w:t>
      </w:r>
    </w:p>
    <w:p w14:paraId="32535590" w14:textId="77777777" w:rsidR="00745677" w:rsidRPr="001145C3" w:rsidRDefault="00745677" w:rsidP="003560A1">
      <w:pPr>
        <w:pStyle w:val="InstruxBullList2"/>
        <w:numPr>
          <w:ilvl w:val="0"/>
          <w:numId w:val="39"/>
        </w:numPr>
      </w:pPr>
      <w:r>
        <w:t>P</w:t>
      </w:r>
      <w:r w:rsidRPr="001145C3">
        <w:t xml:space="preserve">otential </w:t>
      </w:r>
      <w:r>
        <w:t xml:space="preserve">accessibility </w:t>
      </w:r>
      <w:r w:rsidRPr="001145C3">
        <w:t xml:space="preserve">problems </w:t>
      </w:r>
      <w:r>
        <w:t xml:space="preserve">at </w:t>
      </w:r>
      <w:r w:rsidRPr="001145C3">
        <w:t>the alternate processing site in the event of a widespread disruption or</w:t>
      </w:r>
      <w:r>
        <w:t xml:space="preserve"> disaster</w:t>
      </w:r>
    </w:p>
    <w:p w14:paraId="32535591" w14:textId="77777777" w:rsidR="00745677" w:rsidRPr="001145C3" w:rsidRDefault="00745677" w:rsidP="003560A1">
      <w:pPr>
        <w:pStyle w:val="InstruxBullList2"/>
        <w:numPr>
          <w:ilvl w:val="0"/>
          <w:numId w:val="39"/>
        </w:numPr>
      </w:pPr>
      <w:r w:rsidRPr="001145C3">
        <w:t xml:space="preserve">Mitigation </w:t>
      </w:r>
      <w:r>
        <w:t xml:space="preserve">for access problems at the </w:t>
      </w:r>
      <w:r w:rsidRPr="001145C3">
        <w:t>alternat</w:t>
      </w:r>
      <w:r>
        <w:t>iv</w:t>
      </w:r>
      <w:r w:rsidRPr="001145C3">
        <w:t>e processing site in the event of a wid</w:t>
      </w:r>
      <w:r>
        <w:t>espread disruption or disaster</w:t>
      </w:r>
    </w:p>
    <w:p w14:paraId="32535592" w14:textId="77777777" w:rsidR="00745677" w:rsidRPr="001145C3" w:rsidRDefault="00745677" w:rsidP="003560A1">
      <w:pPr>
        <w:pStyle w:val="InstruxBullList2"/>
        <w:numPr>
          <w:ilvl w:val="0"/>
          <w:numId w:val="39"/>
        </w:numPr>
      </w:pPr>
      <w:r>
        <w:t xml:space="preserve">SLAs or other agreements for use of the alternative processing site, available office space, setup times, etc. </w:t>
      </w:r>
    </w:p>
    <w:p w14:paraId="32535593" w14:textId="77777777" w:rsidR="00745677" w:rsidRPr="001145C3" w:rsidRDefault="00745677" w:rsidP="003560A1">
      <w:pPr>
        <w:pStyle w:val="InstruxBullList2"/>
        <w:numPr>
          <w:ilvl w:val="0"/>
          <w:numId w:val="39"/>
        </w:numPr>
      </w:pPr>
      <w:r>
        <w:t>Other information as appropriate</w:t>
      </w:r>
    </w:p>
    <w:p w14:paraId="32535594" w14:textId="77777777" w:rsidR="00745677" w:rsidRDefault="00745677" w:rsidP="00745677">
      <w:pPr>
        <w:pStyle w:val="Default"/>
        <w:spacing w:before="240"/>
        <w:rPr>
          <w:sz w:val="22"/>
          <w:szCs w:val="22"/>
        </w:rPr>
      </w:pPr>
      <w:r>
        <w:rPr>
          <w:i/>
          <w:iCs/>
          <w:sz w:val="22"/>
          <w:szCs w:val="22"/>
          <w:u w:val="single"/>
        </w:rPr>
        <w:t xml:space="preserve">Alternative Telecommunications: </w:t>
      </w:r>
    </w:p>
    <w:p w14:paraId="32535595" w14:textId="77777777" w:rsidR="00745677" w:rsidRPr="001145C3" w:rsidRDefault="00745677" w:rsidP="003560A1">
      <w:pPr>
        <w:pStyle w:val="InstruxBullList2"/>
        <w:numPr>
          <w:ilvl w:val="0"/>
          <w:numId w:val="39"/>
        </w:numPr>
      </w:pPr>
      <w:r w:rsidRPr="001145C3">
        <w:t xml:space="preserve">Name and contact information of alternate telecommunications vendors; </w:t>
      </w:r>
    </w:p>
    <w:p w14:paraId="32535596" w14:textId="77777777" w:rsidR="00745677" w:rsidRPr="001145C3" w:rsidRDefault="00745677" w:rsidP="003560A1">
      <w:pPr>
        <w:pStyle w:val="InstruxBullList2"/>
        <w:numPr>
          <w:ilvl w:val="0"/>
          <w:numId w:val="39"/>
        </w:numPr>
      </w:pPr>
      <w:r w:rsidRPr="001145C3">
        <w:t xml:space="preserve">Geographic locations of alternate telecommunications vendors facilities (such as central offices, switch centers, etc.); </w:t>
      </w:r>
    </w:p>
    <w:p w14:paraId="32535597" w14:textId="77777777" w:rsidR="00745677" w:rsidRPr="001145C3" w:rsidRDefault="00745677" w:rsidP="003560A1">
      <w:pPr>
        <w:pStyle w:val="InstruxBullList2"/>
        <w:numPr>
          <w:ilvl w:val="0"/>
          <w:numId w:val="39"/>
        </w:numPr>
      </w:pPr>
      <w:r w:rsidRPr="001145C3">
        <w:t xml:space="preserve">Contracted capacity of alternate telecommunications; </w:t>
      </w:r>
    </w:p>
    <w:p w14:paraId="32535598" w14:textId="77777777" w:rsidR="00745677" w:rsidRPr="001145C3" w:rsidRDefault="00745677" w:rsidP="003560A1">
      <w:pPr>
        <w:pStyle w:val="InstruxBullList2"/>
        <w:numPr>
          <w:ilvl w:val="0"/>
          <w:numId w:val="39"/>
        </w:numPr>
      </w:pPr>
      <w:r w:rsidRPr="001145C3">
        <w:t xml:space="preserve">SLAs or other agreements for implementation of alternate telecommunications capacity; </w:t>
      </w:r>
    </w:p>
    <w:p w14:paraId="32535599" w14:textId="77777777" w:rsidR="00745677" w:rsidRPr="001145C3" w:rsidRDefault="00745677" w:rsidP="003560A1">
      <w:pPr>
        <w:pStyle w:val="InstruxBullList2"/>
        <w:numPr>
          <w:ilvl w:val="0"/>
          <w:numId w:val="39"/>
        </w:numPr>
      </w:pPr>
      <w:r w:rsidRPr="001145C3">
        <w:t xml:space="preserve">Information on alternate telecommunications vendor contingency plans; </w:t>
      </w:r>
    </w:p>
    <w:p w14:paraId="3253559A" w14:textId="77777777" w:rsidR="00745677" w:rsidRPr="001145C3" w:rsidRDefault="00745677" w:rsidP="003560A1">
      <w:pPr>
        <w:pStyle w:val="InstruxBullList2"/>
        <w:numPr>
          <w:ilvl w:val="0"/>
          <w:numId w:val="39"/>
        </w:numPr>
      </w:pPr>
      <w:r w:rsidRPr="001145C3">
        <w:t xml:space="preserve">Names and contact information for those persons authorized to implement or use alternate telecommunications capacity </w:t>
      </w:r>
    </w:p>
    <w:p w14:paraId="3253559B" w14:textId="77777777" w:rsidR="00745677" w:rsidRPr="00E57CBF" w:rsidRDefault="00745677" w:rsidP="003560A1">
      <w:pPr>
        <w:pStyle w:val="InstruxBullList2"/>
        <w:numPr>
          <w:ilvl w:val="0"/>
          <w:numId w:val="39"/>
        </w:numPr>
      </w:pPr>
      <w:r w:rsidRPr="001145C3">
        <w:t xml:space="preserve">Other information as appropriate. </w:t>
      </w:r>
      <w:r>
        <w:t>&gt;</w:t>
      </w:r>
    </w:p>
    <w:p w14:paraId="3253559C" w14:textId="77777777" w:rsidR="00745677" w:rsidRPr="00403891" w:rsidRDefault="00745677" w:rsidP="00745677">
      <w:pPr>
        <w:pStyle w:val="Heading2"/>
        <w:numPr>
          <w:ilvl w:val="0"/>
          <w:numId w:val="0"/>
        </w:numPr>
        <w:ind w:left="720"/>
      </w:pPr>
      <w:r>
        <w:t xml:space="preserve">Appendix G:  System and Input-Output Diagrams </w:t>
      </w:r>
    </w:p>
    <w:p w14:paraId="3253559D" w14:textId="77777777" w:rsidR="00745677" w:rsidRPr="00E70E41" w:rsidRDefault="00745677" w:rsidP="00745677">
      <w:pPr>
        <w:rPr>
          <w:i/>
        </w:rPr>
      </w:pPr>
      <w:r w:rsidRPr="00E70E41">
        <w:rPr>
          <w:i/>
        </w:rPr>
        <w:t>&lt;Information for this appendix should be available from the system’s system Security Plan (SP). The appropriate information can be copied from the SP, or the appendix can be attached as part of this appendix and reference made here to the appropriate SP section.  Language or references should include any system architecture, input/output, or other technical or logical diagrams that may be u</w:t>
      </w:r>
      <w:r>
        <w:rPr>
          <w:i/>
        </w:rPr>
        <w:t>seful in recovering the system.</w:t>
      </w:r>
      <w:r w:rsidRPr="00E70E41">
        <w:rPr>
          <w:i/>
        </w:rPr>
        <w:t xml:space="preserve">&gt; </w:t>
      </w:r>
    </w:p>
    <w:p w14:paraId="3253559E" w14:textId="77777777" w:rsidR="00745677" w:rsidRPr="00403891" w:rsidRDefault="00745677" w:rsidP="00745677">
      <w:pPr>
        <w:pStyle w:val="Heading2"/>
        <w:numPr>
          <w:ilvl w:val="0"/>
          <w:numId w:val="0"/>
        </w:numPr>
        <w:ind w:left="720"/>
      </w:pPr>
      <w:r>
        <w:t>Appendix H:  Hardware and Software Inventory</w:t>
      </w:r>
      <w:r w:rsidRPr="00403891">
        <w:t xml:space="preserve"> </w:t>
      </w:r>
    </w:p>
    <w:p w14:paraId="3253559F" w14:textId="77777777" w:rsidR="00745677" w:rsidRPr="00E70E41" w:rsidRDefault="00745677" w:rsidP="00745677">
      <w:pPr>
        <w:rPr>
          <w:i/>
        </w:rPr>
      </w:pPr>
      <w:r w:rsidRPr="00E70E41">
        <w:rPr>
          <w:i/>
        </w:rPr>
        <w:t xml:space="preserve">&lt; Inventory information should include type of </w:t>
      </w:r>
      <w:r>
        <w:rPr>
          <w:i/>
        </w:rPr>
        <w:t xml:space="preserve">system </w:t>
      </w:r>
      <w:r w:rsidRPr="00E70E41">
        <w:rPr>
          <w:i/>
        </w:rPr>
        <w:t>server or hardware,</w:t>
      </w:r>
      <w:r>
        <w:rPr>
          <w:i/>
        </w:rPr>
        <w:t xml:space="preserve"> including</w:t>
      </w:r>
      <w:r w:rsidRPr="00E70E41">
        <w:rPr>
          <w:i/>
        </w:rPr>
        <w:t xml:space="preserve"> processors and memory requirements, storage requirements, and any other pertinent information.  The software inventory should identify the operating system (including </w:t>
      </w:r>
      <w:r>
        <w:rPr>
          <w:i/>
        </w:rPr>
        <w:t xml:space="preserve">version and </w:t>
      </w:r>
      <w:r w:rsidRPr="00E70E41">
        <w:rPr>
          <w:i/>
        </w:rPr>
        <w:t xml:space="preserve">service pack levels, and any </w:t>
      </w:r>
      <w:r>
        <w:rPr>
          <w:i/>
        </w:rPr>
        <w:t xml:space="preserve">applications (such as database software), needed </w:t>
      </w:r>
      <w:r w:rsidRPr="00E70E41">
        <w:rPr>
          <w:i/>
        </w:rPr>
        <w:t>to operate the system</w:t>
      </w:r>
      <w:r>
        <w:rPr>
          <w:i/>
        </w:rPr>
        <w:t>.&gt;</w:t>
      </w:r>
      <w:r w:rsidRPr="00E70E41">
        <w:rPr>
          <w:i/>
        </w:rPr>
        <w:t xml:space="preserve"> </w:t>
      </w:r>
    </w:p>
    <w:p w14:paraId="325355A0" w14:textId="77777777" w:rsidR="00745677" w:rsidRPr="00403891" w:rsidRDefault="00745677" w:rsidP="00745677">
      <w:pPr>
        <w:pStyle w:val="Heading2"/>
        <w:numPr>
          <w:ilvl w:val="0"/>
          <w:numId w:val="0"/>
        </w:numPr>
        <w:ind w:left="720"/>
      </w:pPr>
      <w:r>
        <w:lastRenderedPageBreak/>
        <w:t>Appendix I:  Interconnections Table</w:t>
      </w:r>
    </w:p>
    <w:p w14:paraId="325355A1" w14:textId="77777777" w:rsidR="00745677" w:rsidRPr="00E57CBF" w:rsidRDefault="00745677" w:rsidP="00745677">
      <w:pPr>
        <w:rPr>
          <w:i/>
          <w:color w:val="000000"/>
          <w:sz w:val="22"/>
          <w:szCs w:val="22"/>
        </w:rPr>
      </w:pPr>
      <w:r w:rsidRPr="00E57CBF">
        <w:rPr>
          <w:i/>
        </w:rPr>
        <w:t xml:space="preserve">&lt;Information for this appendix should be available from the system’s system Security Plan (SP). The appropriate information can be copied from the SP, or the appendix can be attached as part of this appendix and reference made here to the appropriate SP section.  </w:t>
      </w:r>
      <w:r>
        <w:rPr>
          <w:i/>
        </w:rPr>
        <w:t xml:space="preserve">Include </w:t>
      </w:r>
      <w:r w:rsidRPr="00E57CBF">
        <w:rPr>
          <w:i/>
          <w:iCs/>
          <w:color w:val="000000"/>
          <w:sz w:val="22"/>
          <w:szCs w:val="22"/>
        </w:rPr>
        <w:t xml:space="preserve">information on </w:t>
      </w:r>
      <w:r>
        <w:rPr>
          <w:i/>
          <w:iCs/>
          <w:color w:val="000000"/>
          <w:sz w:val="22"/>
          <w:szCs w:val="22"/>
        </w:rPr>
        <w:t xml:space="preserve">all </w:t>
      </w:r>
      <w:r w:rsidRPr="00E57CBF">
        <w:rPr>
          <w:i/>
          <w:iCs/>
          <w:color w:val="000000"/>
          <w:sz w:val="22"/>
          <w:szCs w:val="22"/>
        </w:rPr>
        <w:t xml:space="preserve">other systems that directly interconnect or exchange information with the system. </w:t>
      </w:r>
      <w:r>
        <w:rPr>
          <w:i/>
          <w:iCs/>
          <w:color w:val="000000"/>
          <w:sz w:val="22"/>
          <w:szCs w:val="22"/>
        </w:rPr>
        <w:t>Include</w:t>
      </w:r>
      <w:r w:rsidRPr="00E57CBF">
        <w:rPr>
          <w:i/>
          <w:iCs/>
          <w:color w:val="000000"/>
          <w:sz w:val="22"/>
          <w:szCs w:val="22"/>
        </w:rPr>
        <w:t xml:space="preserve"> the type of connection, information transferred, and contact person for that system. </w:t>
      </w:r>
    </w:p>
    <w:p w14:paraId="325355A2" w14:textId="77777777" w:rsidR="00745677" w:rsidRPr="00403891" w:rsidRDefault="00745677" w:rsidP="00745677">
      <w:pPr>
        <w:rPr>
          <w:color w:val="000000"/>
          <w:sz w:val="22"/>
          <w:szCs w:val="22"/>
        </w:rPr>
      </w:pPr>
      <w:r w:rsidRPr="00E57CBF">
        <w:rPr>
          <w:i/>
          <w:iCs/>
          <w:color w:val="000000"/>
          <w:sz w:val="22"/>
          <w:szCs w:val="22"/>
        </w:rPr>
        <w:t>If the system does not ha</w:t>
      </w:r>
      <w:r>
        <w:rPr>
          <w:i/>
          <w:iCs/>
          <w:color w:val="000000"/>
          <w:sz w:val="22"/>
          <w:szCs w:val="22"/>
        </w:rPr>
        <w:t>ve any direct interconnections, so state.&gt;</w:t>
      </w:r>
    </w:p>
    <w:p w14:paraId="325355A3" w14:textId="77777777" w:rsidR="00745677" w:rsidRPr="00403891" w:rsidRDefault="00745677" w:rsidP="00745677">
      <w:pPr>
        <w:pStyle w:val="Heading2"/>
        <w:numPr>
          <w:ilvl w:val="0"/>
          <w:numId w:val="0"/>
        </w:numPr>
        <w:ind w:left="720"/>
      </w:pPr>
      <w:r>
        <w:t>Appendix J:  Test and Maintenance Schedule</w:t>
      </w:r>
      <w:r w:rsidRPr="00403891">
        <w:t xml:space="preserve"> </w:t>
      </w:r>
    </w:p>
    <w:p w14:paraId="325355A4" w14:textId="77777777" w:rsidR="00745677" w:rsidRPr="00E57CBF" w:rsidRDefault="00745677" w:rsidP="00745677">
      <w:pPr>
        <w:rPr>
          <w:i/>
        </w:rPr>
      </w:pPr>
      <w:r>
        <w:rPr>
          <w:i/>
        </w:rPr>
        <w:t>&lt;</w:t>
      </w:r>
      <w:r w:rsidRPr="00E57CBF">
        <w:rPr>
          <w:i/>
        </w:rPr>
        <w:t xml:space="preserve">All CPs should be reviewed and tested at the frequency </w:t>
      </w:r>
      <w:r>
        <w:rPr>
          <w:i/>
        </w:rPr>
        <w:t xml:space="preserve">specified by the organization </w:t>
      </w:r>
      <w:r w:rsidRPr="00E57CBF">
        <w:rPr>
          <w:i/>
        </w:rPr>
        <w:t>(</w:t>
      </w:r>
      <w:r>
        <w:rPr>
          <w:i/>
        </w:rPr>
        <w:t>at least annually</w:t>
      </w:r>
      <w:r w:rsidRPr="00E57CBF">
        <w:rPr>
          <w:i/>
        </w:rPr>
        <w:t xml:space="preserve">) or whenever there is a significant </w:t>
      </w:r>
      <w:r>
        <w:rPr>
          <w:i/>
        </w:rPr>
        <w:t xml:space="preserve">system </w:t>
      </w:r>
      <w:r w:rsidRPr="00E57CBF">
        <w:rPr>
          <w:i/>
        </w:rPr>
        <w:t xml:space="preserve">change. </w:t>
      </w:r>
      <w:r>
        <w:rPr>
          <w:i/>
        </w:rPr>
        <w:t xml:space="preserve"> In this appendix, p</w:t>
      </w:r>
      <w:r w:rsidRPr="00E57CBF">
        <w:rPr>
          <w:i/>
        </w:rPr>
        <w:t xml:space="preserve">rovide a schedule for the testing of the system. </w:t>
      </w:r>
      <w:r>
        <w:rPr>
          <w:i/>
        </w:rPr>
        <w:t xml:space="preserve"> </w:t>
      </w:r>
      <w:r w:rsidRPr="00E57CBF">
        <w:rPr>
          <w:i/>
        </w:rPr>
        <w:t xml:space="preserve">For low-impact systems, a yearly tabletop exercise is sufficient. </w:t>
      </w:r>
      <w:r>
        <w:rPr>
          <w:i/>
        </w:rPr>
        <w:t xml:space="preserve"> </w:t>
      </w:r>
      <w:r w:rsidRPr="00E57CBF">
        <w:rPr>
          <w:i/>
        </w:rPr>
        <w:t xml:space="preserve">The tabletop exercise should include all CP </w:t>
      </w:r>
      <w:r>
        <w:rPr>
          <w:i/>
        </w:rPr>
        <w:t>P</w:t>
      </w:r>
      <w:r w:rsidRPr="00E57CBF">
        <w:rPr>
          <w:i/>
        </w:rPr>
        <w:t xml:space="preserve">oints of </w:t>
      </w:r>
      <w:r>
        <w:rPr>
          <w:i/>
        </w:rPr>
        <w:t>C</w:t>
      </w:r>
      <w:r w:rsidRPr="00E57CBF">
        <w:rPr>
          <w:i/>
        </w:rPr>
        <w:t xml:space="preserve">ontact, and </w:t>
      </w:r>
      <w:r>
        <w:rPr>
          <w:i/>
        </w:rPr>
        <w:t xml:space="preserve">should </w:t>
      </w:r>
      <w:r w:rsidRPr="00E57CBF">
        <w:rPr>
          <w:i/>
        </w:rPr>
        <w:t xml:space="preserve">be conducted by an outside or impartial observer. </w:t>
      </w:r>
      <w:r>
        <w:rPr>
          <w:i/>
        </w:rPr>
        <w:t xml:space="preserve"> </w:t>
      </w:r>
      <w:r w:rsidRPr="00E57CBF">
        <w:rPr>
          <w:i/>
        </w:rPr>
        <w:t xml:space="preserve">A formal test plan </w:t>
      </w:r>
      <w:r>
        <w:rPr>
          <w:i/>
        </w:rPr>
        <w:t xml:space="preserve">should be </w:t>
      </w:r>
      <w:r w:rsidRPr="00E57CBF">
        <w:rPr>
          <w:i/>
        </w:rPr>
        <w:t>developed prior to the tabletop</w:t>
      </w:r>
      <w:r>
        <w:rPr>
          <w:i/>
        </w:rPr>
        <w:t xml:space="preserve"> exercise, </w:t>
      </w:r>
      <w:r w:rsidRPr="00E57CBF">
        <w:rPr>
          <w:i/>
        </w:rPr>
        <w:t xml:space="preserve">and </w:t>
      </w:r>
      <w:r>
        <w:rPr>
          <w:i/>
        </w:rPr>
        <w:t xml:space="preserve">the </w:t>
      </w:r>
      <w:r w:rsidRPr="00E57CBF">
        <w:rPr>
          <w:i/>
        </w:rPr>
        <w:t xml:space="preserve">exercise and questions developed to include key sections of the CP including a walk-through of the following: </w:t>
      </w:r>
    </w:p>
    <w:p w14:paraId="325355A5" w14:textId="77777777" w:rsidR="00745677" w:rsidRPr="00E57CBF" w:rsidRDefault="00745677" w:rsidP="003560A1">
      <w:pPr>
        <w:pStyle w:val="InstruxBullList2"/>
        <w:numPr>
          <w:ilvl w:val="0"/>
          <w:numId w:val="39"/>
        </w:numPr>
      </w:pPr>
      <w:r>
        <w:t>Notification procedures</w:t>
      </w:r>
    </w:p>
    <w:p w14:paraId="325355A6" w14:textId="77777777" w:rsidR="00745677" w:rsidRPr="00E57CBF" w:rsidRDefault="00745677" w:rsidP="003560A1">
      <w:pPr>
        <w:pStyle w:val="InstruxBullList2"/>
        <w:numPr>
          <w:ilvl w:val="0"/>
          <w:numId w:val="39"/>
        </w:numPr>
      </w:pPr>
      <w:r w:rsidRPr="00E57CBF">
        <w:t>System recovery on an altern</w:t>
      </w:r>
      <w:r>
        <w:t>ate platform from backup media</w:t>
      </w:r>
    </w:p>
    <w:p w14:paraId="325355A7" w14:textId="77777777" w:rsidR="00745677" w:rsidRPr="00E57CBF" w:rsidRDefault="00745677" w:rsidP="003560A1">
      <w:pPr>
        <w:pStyle w:val="InstruxBullList2"/>
        <w:numPr>
          <w:ilvl w:val="0"/>
          <w:numId w:val="39"/>
        </w:numPr>
      </w:pPr>
      <w:r>
        <w:t>In</w:t>
      </w:r>
      <w:r w:rsidRPr="00E57CBF">
        <w:t>ternal and external c</w:t>
      </w:r>
      <w:r>
        <w:t>onnectivity</w:t>
      </w:r>
    </w:p>
    <w:p w14:paraId="325355A8" w14:textId="77777777" w:rsidR="00745677" w:rsidRPr="00E57CBF" w:rsidRDefault="00745677" w:rsidP="003560A1">
      <w:pPr>
        <w:pStyle w:val="InstruxBullList2"/>
        <w:numPr>
          <w:ilvl w:val="0"/>
          <w:numId w:val="39"/>
        </w:numPr>
      </w:pPr>
      <w:r>
        <w:t>Reconstitution procedures</w:t>
      </w:r>
    </w:p>
    <w:p w14:paraId="325355A9" w14:textId="77777777" w:rsidR="00745677" w:rsidRPr="00403891" w:rsidRDefault="00745677" w:rsidP="00745677">
      <w:pPr>
        <w:autoSpaceDE w:val="0"/>
        <w:autoSpaceDN w:val="0"/>
        <w:adjustRightInd w:val="0"/>
        <w:rPr>
          <w:color w:val="000000"/>
          <w:sz w:val="22"/>
          <w:szCs w:val="22"/>
        </w:rPr>
      </w:pPr>
      <w:r w:rsidRPr="00403891">
        <w:rPr>
          <w:i/>
          <w:iCs/>
          <w:color w:val="000000"/>
          <w:sz w:val="22"/>
          <w:szCs w:val="22"/>
        </w:rPr>
        <w:t xml:space="preserve">Results of the test are documented in an After Action Report, and Lessons Learned are developed for updating the </w:t>
      </w:r>
      <w:r>
        <w:rPr>
          <w:i/>
          <w:iCs/>
          <w:color w:val="000000"/>
          <w:sz w:val="22"/>
          <w:szCs w:val="22"/>
        </w:rPr>
        <w:t>CP</w:t>
      </w:r>
      <w:r w:rsidRPr="00403891">
        <w:rPr>
          <w:i/>
          <w:iCs/>
          <w:color w:val="000000"/>
          <w:sz w:val="22"/>
          <w:szCs w:val="22"/>
        </w:rPr>
        <w:t xml:space="preserve">. </w:t>
      </w:r>
    </w:p>
    <w:p w14:paraId="325355AA" w14:textId="77777777" w:rsidR="00745677" w:rsidRDefault="00745677" w:rsidP="00745677">
      <w:pPr>
        <w:autoSpaceDE w:val="0"/>
        <w:autoSpaceDN w:val="0"/>
        <w:adjustRightInd w:val="0"/>
        <w:spacing w:before="0"/>
        <w:rPr>
          <w:i/>
          <w:iCs/>
          <w:color w:val="000000"/>
          <w:sz w:val="22"/>
          <w:szCs w:val="22"/>
        </w:rPr>
      </w:pPr>
      <w:r w:rsidRPr="00403891">
        <w:rPr>
          <w:i/>
          <w:iCs/>
          <w:color w:val="000000"/>
          <w:sz w:val="22"/>
          <w:szCs w:val="22"/>
        </w:rPr>
        <w:t xml:space="preserve">The following is a sample </w:t>
      </w:r>
      <w:r>
        <w:rPr>
          <w:i/>
          <w:iCs/>
          <w:color w:val="000000"/>
          <w:sz w:val="22"/>
          <w:szCs w:val="22"/>
        </w:rPr>
        <w:t xml:space="preserve">annual </w:t>
      </w:r>
      <w:r w:rsidRPr="00403891">
        <w:rPr>
          <w:i/>
          <w:iCs/>
          <w:color w:val="000000"/>
          <w:sz w:val="22"/>
          <w:szCs w:val="22"/>
        </w:rPr>
        <w:t>test and maintenance sc</w:t>
      </w:r>
      <w:r>
        <w:rPr>
          <w:i/>
          <w:iCs/>
          <w:color w:val="000000"/>
          <w:sz w:val="22"/>
          <w:szCs w:val="22"/>
        </w:rPr>
        <w:t>hedule for a low-impact system:&gt;</w:t>
      </w:r>
    </w:p>
    <w:p w14:paraId="325355AB" w14:textId="77777777" w:rsidR="00745677" w:rsidRDefault="00745677" w:rsidP="00745677">
      <w:pPr>
        <w:autoSpaceDE w:val="0"/>
        <w:autoSpaceDN w:val="0"/>
        <w:adjustRightInd w:val="0"/>
        <w:spacing w:before="0"/>
        <w:rPr>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8"/>
        <w:gridCol w:w="1080"/>
        <w:gridCol w:w="2610"/>
        <w:gridCol w:w="1350"/>
        <w:gridCol w:w="1368"/>
      </w:tblGrid>
      <w:tr w:rsidR="00745677" w:rsidRPr="009F496F" w14:paraId="325355B1" w14:textId="77777777" w:rsidTr="00745677">
        <w:trPr>
          <w:cantSplit/>
          <w:tblHeader/>
        </w:trPr>
        <w:tc>
          <w:tcPr>
            <w:tcW w:w="3168" w:type="dxa"/>
            <w:shd w:val="clear" w:color="auto" w:fill="D9D9D9"/>
            <w:vAlign w:val="center"/>
          </w:tcPr>
          <w:p w14:paraId="325355AC" w14:textId="77777777" w:rsidR="00745677" w:rsidRPr="0098289F" w:rsidRDefault="00745677" w:rsidP="00745677">
            <w:pPr>
              <w:autoSpaceDE w:val="0"/>
              <w:autoSpaceDN w:val="0"/>
              <w:adjustRightInd w:val="0"/>
              <w:spacing w:before="0"/>
              <w:jc w:val="center"/>
              <w:rPr>
                <w:rFonts w:ascii="Arial" w:hAnsi="Arial" w:cs="Arial"/>
                <w:b/>
                <w:sz w:val="22"/>
                <w:szCs w:val="22"/>
              </w:rPr>
            </w:pPr>
            <w:r>
              <w:rPr>
                <w:rFonts w:ascii="Arial" w:hAnsi="Arial" w:cs="Arial"/>
                <w:b/>
                <w:sz w:val="22"/>
                <w:szCs w:val="22"/>
              </w:rPr>
              <w:t>Step</w:t>
            </w:r>
          </w:p>
        </w:tc>
        <w:tc>
          <w:tcPr>
            <w:tcW w:w="1080" w:type="dxa"/>
            <w:shd w:val="clear" w:color="auto" w:fill="D9D9D9"/>
            <w:vAlign w:val="center"/>
          </w:tcPr>
          <w:p w14:paraId="325355AD" w14:textId="77777777" w:rsidR="00745677" w:rsidRPr="0098289F" w:rsidRDefault="00745677" w:rsidP="00745677">
            <w:pPr>
              <w:autoSpaceDE w:val="0"/>
              <w:autoSpaceDN w:val="0"/>
              <w:adjustRightInd w:val="0"/>
              <w:spacing w:before="0"/>
              <w:jc w:val="center"/>
              <w:rPr>
                <w:rFonts w:ascii="Arial" w:hAnsi="Arial" w:cs="Arial"/>
                <w:b/>
                <w:sz w:val="22"/>
                <w:szCs w:val="22"/>
              </w:rPr>
            </w:pPr>
            <w:r>
              <w:rPr>
                <w:rFonts w:ascii="Arial" w:hAnsi="Arial" w:cs="Arial"/>
                <w:b/>
                <w:sz w:val="22"/>
                <w:szCs w:val="22"/>
              </w:rPr>
              <w:t>Due Date</w:t>
            </w:r>
          </w:p>
        </w:tc>
        <w:tc>
          <w:tcPr>
            <w:tcW w:w="2610" w:type="dxa"/>
            <w:shd w:val="clear" w:color="auto" w:fill="D9D9D9"/>
            <w:vAlign w:val="center"/>
          </w:tcPr>
          <w:p w14:paraId="325355AE" w14:textId="77777777" w:rsidR="00745677" w:rsidRPr="0098289F" w:rsidRDefault="00745677" w:rsidP="00745677">
            <w:pPr>
              <w:autoSpaceDE w:val="0"/>
              <w:autoSpaceDN w:val="0"/>
              <w:adjustRightInd w:val="0"/>
              <w:spacing w:before="0"/>
              <w:jc w:val="center"/>
              <w:rPr>
                <w:rFonts w:ascii="Arial" w:hAnsi="Arial" w:cs="Arial"/>
                <w:b/>
                <w:sz w:val="22"/>
                <w:szCs w:val="22"/>
              </w:rPr>
            </w:pPr>
            <w:r>
              <w:rPr>
                <w:rFonts w:ascii="Arial" w:hAnsi="Arial" w:cs="Arial"/>
                <w:b/>
                <w:sz w:val="22"/>
                <w:szCs w:val="22"/>
              </w:rPr>
              <w:t>Responsible Party</w:t>
            </w:r>
          </w:p>
        </w:tc>
        <w:tc>
          <w:tcPr>
            <w:tcW w:w="1350" w:type="dxa"/>
            <w:shd w:val="clear" w:color="auto" w:fill="D9D9D9"/>
            <w:vAlign w:val="center"/>
          </w:tcPr>
          <w:p w14:paraId="325355AF" w14:textId="77777777" w:rsidR="00745677" w:rsidRPr="0098289F" w:rsidRDefault="00745677" w:rsidP="00745677">
            <w:pPr>
              <w:autoSpaceDE w:val="0"/>
              <w:autoSpaceDN w:val="0"/>
              <w:adjustRightInd w:val="0"/>
              <w:spacing w:before="0"/>
              <w:jc w:val="center"/>
              <w:rPr>
                <w:rFonts w:ascii="Arial" w:hAnsi="Arial" w:cs="Arial"/>
                <w:b/>
                <w:sz w:val="22"/>
                <w:szCs w:val="22"/>
              </w:rPr>
            </w:pPr>
            <w:r>
              <w:rPr>
                <w:rFonts w:ascii="Arial" w:hAnsi="Arial" w:cs="Arial"/>
                <w:b/>
                <w:sz w:val="22"/>
                <w:szCs w:val="22"/>
              </w:rPr>
              <w:t>Date Scheduled</w:t>
            </w:r>
          </w:p>
        </w:tc>
        <w:tc>
          <w:tcPr>
            <w:tcW w:w="1368" w:type="dxa"/>
            <w:shd w:val="clear" w:color="auto" w:fill="D9D9D9"/>
            <w:vAlign w:val="center"/>
          </w:tcPr>
          <w:p w14:paraId="325355B0" w14:textId="77777777" w:rsidR="00745677" w:rsidRPr="0098289F" w:rsidRDefault="00745677" w:rsidP="00745677">
            <w:pPr>
              <w:autoSpaceDE w:val="0"/>
              <w:autoSpaceDN w:val="0"/>
              <w:adjustRightInd w:val="0"/>
              <w:spacing w:before="0"/>
              <w:jc w:val="center"/>
              <w:rPr>
                <w:rFonts w:ascii="Arial" w:hAnsi="Arial" w:cs="Arial"/>
                <w:b/>
                <w:sz w:val="22"/>
                <w:szCs w:val="22"/>
              </w:rPr>
            </w:pPr>
            <w:r>
              <w:rPr>
                <w:rFonts w:ascii="Arial" w:hAnsi="Arial" w:cs="Arial"/>
                <w:b/>
                <w:sz w:val="22"/>
                <w:szCs w:val="22"/>
              </w:rPr>
              <w:t>Date Completed</w:t>
            </w:r>
          </w:p>
        </w:tc>
      </w:tr>
      <w:tr w:rsidR="00745677" w:rsidRPr="009F496F" w14:paraId="325355B7" w14:textId="77777777" w:rsidTr="00745677">
        <w:trPr>
          <w:cantSplit/>
        </w:trPr>
        <w:tc>
          <w:tcPr>
            <w:tcW w:w="3168" w:type="dxa"/>
          </w:tcPr>
          <w:p w14:paraId="325355B2" w14:textId="77777777" w:rsidR="00745677" w:rsidRPr="00856945" w:rsidRDefault="00745677" w:rsidP="00745677">
            <w:pPr>
              <w:autoSpaceDE w:val="0"/>
              <w:autoSpaceDN w:val="0"/>
              <w:adjustRightInd w:val="0"/>
              <w:spacing w:before="0"/>
              <w:rPr>
                <w:rFonts w:ascii="Arial" w:hAnsi="Arial" w:cs="Arial"/>
                <w:color w:val="000000"/>
                <w:sz w:val="18"/>
                <w:szCs w:val="18"/>
              </w:rPr>
            </w:pPr>
            <w:r w:rsidRPr="00856945">
              <w:rPr>
                <w:rFonts w:ascii="Arial" w:hAnsi="Arial" w:cs="Arial"/>
                <w:color w:val="000000"/>
                <w:sz w:val="18"/>
                <w:szCs w:val="18"/>
              </w:rPr>
              <w:t xml:space="preserve">Identify tabletop facilitator. </w:t>
            </w:r>
          </w:p>
        </w:tc>
        <w:tc>
          <w:tcPr>
            <w:tcW w:w="1080" w:type="dxa"/>
          </w:tcPr>
          <w:p w14:paraId="325355B3" w14:textId="77777777" w:rsidR="00745677" w:rsidRPr="00856945" w:rsidRDefault="00745677" w:rsidP="00745677">
            <w:pPr>
              <w:autoSpaceDE w:val="0"/>
              <w:autoSpaceDN w:val="0"/>
              <w:adjustRightInd w:val="0"/>
              <w:spacing w:before="0"/>
              <w:rPr>
                <w:rFonts w:ascii="Arial" w:hAnsi="Arial" w:cs="Arial"/>
                <w:color w:val="000000"/>
                <w:sz w:val="18"/>
                <w:szCs w:val="18"/>
              </w:rPr>
            </w:pPr>
            <w:r w:rsidRPr="00856945">
              <w:rPr>
                <w:rFonts w:ascii="Arial" w:hAnsi="Arial" w:cs="Arial"/>
                <w:color w:val="000000"/>
                <w:sz w:val="18"/>
                <w:szCs w:val="18"/>
              </w:rPr>
              <w:t xml:space="preserve">April 1 </w:t>
            </w:r>
          </w:p>
        </w:tc>
        <w:tc>
          <w:tcPr>
            <w:tcW w:w="2610" w:type="dxa"/>
          </w:tcPr>
          <w:p w14:paraId="325355B4" w14:textId="77777777" w:rsidR="00745677" w:rsidRPr="00856945" w:rsidRDefault="00745677" w:rsidP="00745677">
            <w:pPr>
              <w:autoSpaceDE w:val="0"/>
              <w:autoSpaceDN w:val="0"/>
              <w:adjustRightInd w:val="0"/>
              <w:spacing w:before="0"/>
              <w:rPr>
                <w:rFonts w:ascii="Arial" w:hAnsi="Arial" w:cs="Arial"/>
                <w:color w:val="000000"/>
                <w:sz w:val="18"/>
                <w:szCs w:val="18"/>
              </w:rPr>
            </w:pPr>
            <w:r w:rsidRPr="00856945">
              <w:rPr>
                <w:rFonts w:ascii="Arial" w:hAnsi="Arial" w:cs="Arial"/>
                <w:color w:val="000000"/>
                <w:sz w:val="18"/>
                <w:szCs w:val="18"/>
              </w:rPr>
              <w:t>Contingency Management Team Leader</w:t>
            </w:r>
          </w:p>
        </w:tc>
        <w:tc>
          <w:tcPr>
            <w:tcW w:w="1350" w:type="dxa"/>
          </w:tcPr>
          <w:p w14:paraId="325355B5" w14:textId="77777777" w:rsidR="00745677" w:rsidRPr="009F496F" w:rsidRDefault="00745677" w:rsidP="00745677">
            <w:pPr>
              <w:autoSpaceDE w:val="0"/>
              <w:autoSpaceDN w:val="0"/>
              <w:adjustRightInd w:val="0"/>
              <w:spacing w:before="0"/>
              <w:rPr>
                <w:sz w:val="22"/>
                <w:szCs w:val="22"/>
              </w:rPr>
            </w:pPr>
          </w:p>
        </w:tc>
        <w:tc>
          <w:tcPr>
            <w:tcW w:w="1368" w:type="dxa"/>
          </w:tcPr>
          <w:p w14:paraId="325355B6" w14:textId="77777777" w:rsidR="00745677" w:rsidRPr="009F496F" w:rsidRDefault="00745677" w:rsidP="00745677">
            <w:pPr>
              <w:autoSpaceDE w:val="0"/>
              <w:autoSpaceDN w:val="0"/>
              <w:adjustRightInd w:val="0"/>
              <w:spacing w:before="0"/>
              <w:rPr>
                <w:sz w:val="22"/>
                <w:szCs w:val="22"/>
              </w:rPr>
            </w:pPr>
          </w:p>
        </w:tc>
      </w:tr>
      <w:tr w:rsidR="00745677" w:rsidRPr="009F496F" w14:paraId="325355BD" w14:textId="77777777" w:rsidTr="00745677">
        <w:trPr>
          <w:cantSplit/>
        </w:trPr>
        <w:tc>
          <w:tcPr>
            <w:tcW w:w="3168" w:type="dxa"/>
          </w:tcPr>
          <w:p w14:paraId="325355B8" w14:textId="77777777" w:rsidR="00745677" w:rsidRPr="00856945" w:rsidRDefault="00745677" w:rsidP="00745677">
            <w:pPr>
              <w:autoSpaceDE w:val="0"/>
              <w:autoSpaceDN w:val="0"/>
              <w:adjustRightInd w:val="0"/>
              <w:spacing w:before="0"/>
              <w:rPr>
                <w:rFonts w:ascii="Arial" w:hAnsi="Arial" w:cs="Arial"/>
                <w:color w:val="000000"/>
                <w:sz w:val="18"/>
                <w:szCs w:val="18"/>
              </w:rPr>
            </w:pPr>
            <w:r w:rsidRPr="00856945">
              <w:rPr>
                <w:rFonts w:ascii="Arial" w:hAnsi="Arial" w:cs="Arial"/>
                <w:color w:val="000000"/>
                <w:sz w:val="18"/>
                <w:szCs w:val="18"/>
              </w:rPr>
              <w:t xml:space="preserve">Develop tabletop test plan. </w:t>
            </w:r>
          </w:p>
        </w:tc>
        <w:tc>
          <w:tcPr>
            <w:tcW w:w="1080" w:type="dxa"/>
          </w:tcPr>
          <w:p w14:paraId="325355B9" w14:textId="77777777" w:rsidR="00745677" w:rsidRPr="00856945" w:rsidRDefault="00745677" w:rsidP="00745677">
            <w:pPr>
              <w:autoSpaceDE w:val="0"/>
              <w:autoSpaceDN w:val="0"/>
              <w:adjustRightInd w:val="0"/>
              <w:spacing w:before="0"/>
              <w:rPr>
                <w:rFonts w:ascii="Arial" w:hAnsi="Arial" w:cs="Arial"/>
                <w:color w:val="000000"/>
                <w:sz w:val="18"/>
                <w:szCs w:val="18"/>
              </w:rPr>
            </w:pPr>
            <w:r w:rsidRPr="00856945">
              <w:rPr>
                <w:rFonts w:ascii="Arial" w:hAnsi="Arial" w:cs="Arial"/>
                <w:color w:val="000000"/>
                <w:sz w:val="18"/>
                <w:szCs w:val="18"/>
              </w:rPr>
              <w:t xml:space="preserve">May 1 </w:t>
            </w:r>
          </w:p>
        </w:tc>
        <w:tc>
          <w:tcPr>
            <w:tcW w:w="2610" w:type="dxa"/>
          </w:tcPr>
          <w:p w14:paraId="325355BA" w14:textId="77777777" w:rsidR="00745677" w:rsidRPr="00856945" w:rsidRDefault="00745677" w:rsidP="00745677">
            <w:pPr>
              <w:autoSpaceDE w:val="0"/>
              <w:autoSpaceDN w:val="0"/>
              <w:adjustRightInd w:val="0"/>
              <w:spacing w:before="0"/>
              <w:rPr>
                <w:rFonts w:ascii="Arial" w:hAnsi="Arial" w:cs="Arial"/>
                <w:color w:val="000000"/>
                <w:sz w:val="18"/>
                <w:szCs w:val="18"/>
              </w:rPr>
            </w:pPr>
            <w:r w:rsidRPr="00856945">
              <w:rPr>
                <w:rFonts w:ascii="Arial" w:hAnsi="Arial" w:cs="Arial"/>
                <w:color w:val="000000"/>
                <w:sz w:val="18"/>
                <w:szCs w:val="18"/>
              </w:rPr>
              <w:t xml:space="preserve">Tabletop Facilitator </w:t>
            </w:r>
          </w:p>
        </w:tc>
        <w:tc>
          <w:tcPr>
            <w:tcW w:w="1350" w:type="dxa"/>
          </w:tcPr>
          <w:p w14:paraId="325355BB" w14:textId="77777777" w:rsidR="00745677" w:rsidRPr="009F496F" w:rsidRDefault="00745677" w:rsidP="00745677">
            <w:pPr>
              <w:autoSpaceDE w:val="0"/>
              <w:autoSpaceDN w:val="0"/>
              <w:adjustRightInd w:val="0"/>
              <w:spacing w:before="0"/>
              <w:rPr>
                <w:sz w:val="22"/>
                <w:szCs w:val="22"/>
              </w:rPr>
            </w:pPr>
          </w:p>
        </w:tc>
        <w:tc>
          <w:tcPr>
            <w:tcW w:w="1368" w:type="dxa"/>
          </w:tcPr>
          <w:p w14:paraId="325355BC" w14:textId="77777777" w:rsidR="00745677" w:rsidRPr="009F496F" w:rsidRDefault="00745677" w:rsidP="00745677">
            <w:pPr>
              <w:autoSpaceDE w:val="0"/>
              <w:autoSpaceDN w:val="0"/>
              <w:adjustRightInd w:val="0"/>
              <w:spacing w:before="0"/>
              <w:rPr>
                <w:sz w:val="22"/>
                <w:szCs w:val="22"/>
              </w:rPr>
            </w:pPr>
          </w:p>
        </w:tc>
      </w:tr>
      <w:tr w:rsidR="00745677" w:rsidRPr="009F496F" w14:paraId="325355C3" w14:textId="77777777" w:rsidTr="00745677">
        <w:trPr>
          <w:cantSplit/>
        </w:trPr>
        <w:tc>
          <w:tcPr>
            <w:tcW w:w="3168" w:type="dxa"/>
          </w:tcPr>
          <w:p w14:paraId="325355BE" w14:textId="77777777" w:rsidR="00745677" w:rsidRPr="00856945" w:rsidRDefault="00745677" w:rsidP="00745677">
            <w:pPr>
              <w:autoSpaceDE w:val="0"/>
              <w:autoSpaceDN w:val="0"/>
              <w:adjustRightInd w:val="0"/>
              <w:spacing w:before="0"/>
              <w:rPr>
                <w:rFonts w:ascii="Arial" w:hAnsi="Arial" w:cs="Arial"/>
                <w:color w:val="000000"/>
                <w:sz w:val="18"/>
                <w:szCs w:val="18"/>
              </w:rPr>
            </w:pPr>
            <w:r w:rsidRPr="00856945">
              <w:rPr>
                <w:rFonts w:ascii="Arial" w:hAnsi="Arial" w:cs="Arial"/>
                <w:color w:val="000000"/>
                <w:sz w:val="18"/>
                <w:szCs w:val="18"/>
              </w:rPr>
              <w:t xml:space="preserve">Invite participants. </w:t>
            </w:r>
          </w:p>
        </w:tc>
        <w:tc>
          <w:tcPr>
            <w:tcW w:w="1080" w:type="dxa"/>
          </w:tcPr>
          <w:p w14:paraId="325355BF" w14:textId="77777777" w:rsidR="00745677" w:rsidRPr="00856945" w:rsidRDefault="00745677" w:rsidP="00745677">
            <w:pPr>
              <w:autoSpaceDE w:val="0"/>
              <w:autoSpaceDN w:val="0"/>
              <w:adjustRightInd w:val="0"/>
              <w:spacing w:before="0"/>
              <w:rPr>
                <w:rFonts w:ascii="Arial" w:hAnsi="Arial" w:cs="Arial"/>
                <w:color w:val="000000"/>
                <w:sz w:val="18"/>
                <w:szCs w:val="18"/>
              </w:rPr>
            </w:pPr>
            <w:r w:rsidRPr="00856945">
              <w:rPr>
                <w:rFonts w:ascii="Arial" w:hAnsi="Arial" w:cs="Arial"/>
                <w:color w:val="000000"/>
                <w:sz w:val="18"/>
                <w:szCs w:val="18"/>
              </w:rPr>
              <w:t xml:space="preserve">May 10 </w:t>
            </w:r>
          </w:p>
        </w:tc>
        <w:tc>
          <w:tcPr>
            <w:tcW w:w="2610" w:type="dxa"/>
          </w:tcPr>
          <w:p w14:paraId="325355C0" w14:textId="77777777" w:rsidR="00745677" w:rsidRPr="00856945" w:rsidRDefault="00745677" w:rsidP="00745677">
            <w:pPr>
              <w:autoSpaceDE w:val="0"/>
              <w:autoSpaceDN w:val="0"/>
              <w:adjustRightInd w:val="0"/>
              <w:spacing w:before="0"/>
              <w:rPr>
                <w:rFonts w:ascii="Arial" w:hAnsi="Arial" w:cs="Arial"/>
                <w:color w:val="000000"/>
                <w:sz w:val="18"/>
                <w:szCs w:val="18"/>
              </w:rPr>
            </w:pPr>
            <w:r w:rsidRPr="00856945">
              <w:rPr>
                <w:rFonts w:ascii="Arial" w:hAnsi="Arial" w:cs="Arial"/>
                <w:color w:val="000000"/>
                <w:sz w:val="18"/>
                <w:szCs w:val="18"/>
              </w:rPr>
              <w:t xml:space="preserve">Tabletop Facilitator </w:t>
            </w:r>
          </w:p>
        </w:tc>
        <w:tc>
          <w:tcPr>
            <w:tcW w:w="1350" w:type="dxa"/>
          </w:tcPr>
          <w:p w14:paraId="325355C1" w14:textId="77777777" w:rsidR="00745677" w:rsidRPr="009F496F" w:rsidRDefault="00745677" w:rsidP="00745677">
            <w:pPr>
              <w:autoSpaceDE w:val="0"/>
              <w:autoSpaceDN w:val="0"/>
              <w:adjustRightInd w:val="0"/>
              <w:spacing w:before="0"/>
              <w:rPr>
                <w:sz w:val="22"/>
                <w:szCs w:val="22"/>
              </w:rPr>
            </w:pPr>
          </w:p>
        </w:tc>
        <w:tc>
          <w:tcPr>
            <w:tcW w:w="1368" w:type="dxa"/>
          </w:tcPr>
          <w:p w14:paraId="325355C2" w14:textId="77777777" w:rsidR="00745677" w:rsidRPr="009F496F" w:rsidRDefault="00745677" w:rsidP="00745677">
            <w:pPr>
              <w:autoSpaceDE w:val="0"/>
              <w:autoSpaceDN w:val="0"/>
              <w:adjustRightInd w:val="0"/>
              <w:spacing w:before="0"/>
              <w:rPr>
                <w:sz w:val="22"/>
                <w:szCs w:val="22"/>
              </w:rPr>
            </w:pPr>
          </w:p>
        </w:tc>
      </w:tr>
      <w:tr w:rsidR="00745677" w:rsidRPr="009F496F" w14:paraId="325355C9" w14:textId="77777777" w:rsidTr="00745677">
        <w:trPr>
          <w:cantSplit/>
        </w:trPr>
        <w:tc>
          <w:tcPr>
            <w:tcW w:w="3168" w:type="dxa"/>
          </w:tcPr>
          <w:p w14:paraId="325355C4" w14:textId="77777777" w:rsidR="00745677" w:rsidRPr="00856945" w:rsidRDefault="00745677" w:rsidP="00745677">
            <w:pPr>
              <w:autoSpaceDE w:val="0"/>
              <w:autoSpaceDN w:val="0"/>
              <w:adjustRightInd w:val="0"/>
              <w:spacing w:before="0"/>
              <w:rPr>
                <w:rFonts w:ascii="Arial" w:hAnsi="Arial" w:cs="Arial"/>
                <w:color w:val="000000"/>
                <w:sz w:val="18"/>
                <w:szCs w:val="18"/>
              </w:rPr>
            </w:pPr>
            <w:r w:rsidRPr="00856945">
              <w:rPr>
                <w:rFonts w:ascii="Arial" w:hAnsi="Arial" w:cs="Arial"/>
                <w:color w:val="000000"/>
                <w:sz w:val="18"/>
                <w:szCs w:val="18"/>
              </w:rPr>
              <w:t xml:space="preserve">Conduct tabletop test. </w:t>
            </w:r>
          </w:p>
        </w:tc>
        <w:tc>
          <w:tcPr>
            <w:tcW w:w="1080" w:type="dxa"/>
          </w:tcPr>
          <w:p w14:paraId="325355C5" w14:textId="77777777" w:rsidR="00745677" w:rsidRPr="00856945" w:rsidRDefault="00745677" w:rsidP="00745677">
            <w:pPr>
              <w:autoSpaceDE w:val="0"/>
              <w:autoSpaceDN w:val="0"/>
              <w:adjustRightInd w:val="0"/>
              <w:spacing w:before="0"/>
              <w:rPr>
                <w:rFonts w:ascii="Arial" w:hAnsi="Arial" w:cs="Arial"/>
                <w:color w:val="000000"/>
                <w:sz w:val="18"/>
                <w:szCs w:val="18"/>
              </w:rPr>
            </w:pPr>
            <w:r w:rsidRPr="00856945">
              <w:rPr>
                <w:rFonts w:ascii="Arial" w:hAnsi="Arial" w:cs="Arial"/>
                <w:color w:val="000000"/>
                <w:sz w:val="18"/>
                <w:szCs w:val="18"/>
              </w:rPr>
              <w:t xml:space="preserve">May 31 </w:t>
            </w:r>
          </w:p>
        </w:tc>
        <w:tc>
          <w:tcPr>
            <w:tcW w:w="2610" w:type="dxa"/>
          </w:tcPr>
          <w:p w14:paraId="325355C6" w14:textId="77777777" w:rsidR="00745677" w:rsidRPr="00856945" w:rsidRDefault="00745677" w:rsidP="00745677">
            <w:pPr>
              <w:autoSpaceDE w:val="0"/>
              <w:autoSpaceDN w:val="0"/>
              <w:adjustRightInd w:val="0"/>
              <w:spacing w:before="0"/>
              <w:rPr>
                <w:rFonts w:ascii="Arial" w:hAnsi="Arial" w:cs="Arial"/>
                <w:color w:val="000000"/>
                <w:sz w:val="18"/>
                <w:szCs w:val="18"/>
              </w:rPr>
            </w:pPr>
            <w:r w:rsidRPr="00856945">
              <w:rPr>
                <w:rFonts w:ascii="Arial" w:hAnsi="Arial" w:cs="Arial"/>
                <w:color w:val="000000"/>
                <w:sz w:val="18"/>
                <w:szCs w:val="18"/>
              </w:rPr>
              <w:t xml:space="preserve">Tabletop Facilitator, Contingency Management Team Leader, POCs </w:t>
            </w:r>
          </w:p>
        </w:tc>
        <w:tc>
          <w:tcPr>
            <w:tcW w:w="1350" w:type="dxa"/>
          </w:tcPr>
          <w:p w14:paraId="325355C7" w14:textId="77777777" w:rsidR="00745677" w:rsidRPr="009F496F" w:rsidRDefault="00745677" w:rsidP="00745677">
            <w:pPr>
              <w:autoSpaceDE w:val="0"/>
              <w:autoSpaceDN w:val="0"/>
              <w:adjustRightInd w:val="0"/>
              <w:spacing w:before="0"/>
              <w:rPr>
                <w:sz w:val="22"/>
                <w:szCs w:val="22"/>
              </w:rPr>
            </w:pPr>
          </w:p>
        </w:tc>
        <w:tc>
          <w:tcPr>
            <w:tcW w:w="1368" w:type="dxa"/>
          </w:tcPr>
          <w:p w14:paraId="325355C8" w14:textId="77777777" w:rsidR="00745677" w:rsidRPr="009F496F" w:rsidRDefault="00745677" w:rsidP="00745677">
            <w:pPr>
              <w:autoSpaceDE w:val="0"/>
              <w:autoSpaceDN w:val="0"/>
              <w:adjustRightInd w:val="0"/>
              <w:spacing w:before="0"/>
              <w:rPr>
                <w:sz w:val="22"/>
                <w:szCs w:val="22"/>
              </w:rPr>
            </w:pPr>
          </w:p>
        </w:tc>
      </w:tr>
      <w:tr w:rsidR="00745677" w:rsidRPr="009F496F" w14:paraId="325355CF" w14:textId="77777777" w:rsidTr="00745677">
        <w:trPr>
          <w:cantSplit/>
        </w:trPr>
        <w:tc>
          <w:tcPr>
            <w:tcW w:w="3168" w:type="dxa"/>
          </w:tcPr>
          <w:p w14:paraId="325355CA" w14:textId="77777777" w:rsidR="00745677" w:rsidRPr="00856945" w:rsidRDefault="00745677" w:rsidP="00745677">
            <w:pPr>
              <w:autoSpaceDE w:val="0"/>
              <w:autoSpaceDN w:val="0"/>
              <w:adjustRightInd w:val="0"/>
              <w:spacing w:before="0"/>
              <w:rPr>
                <w:rFonts w:ascii="Arial" w:hAnsi="Arial" w:cs="Arial"/>
                <w:color w:val="000000"/>
                <w:sz w:val="18"/>
                <w:szCs w:val="18"/>
              </w:rPr>
            </w:pPr>
            <w:r w:rsidRPr="00856945">
              <w:rPr>
                <w:rFonts w:ascii="Arial" w:hAnsi="Arial" w:cs="Arial"/>
                <w:color w:val="000000"/>
                <w:sz w:val="18"/>
                <w:szCs w:val="18"/>
              </w:rPr>
              <w:t xml:space="preserve">Finalize after action report and lessons learned. </w:t>
            </w:r>
          </w:p>
        </w:tc>
        <w:tc>
          <w:tcPr>
            <w:tcW w:w="1080" w:type="dxa"/>
          </w:tcPr>
          <w:p w14:paraId="325355CB" w14:textId="77777777" w:rsidR="00745677" w:rsidRPr="00856945" w:rsidRDefault="00745677" w:rsidP="00745677">
            <w:pPr>
              <w:autoSpaceDE w:val="0"/>
              <w:autoSpaceDN w:val="0"/>
              <w:adjustRightInd w:val="0"/>
              <w:spacing w:before="0"/>
              <w:rPr>
                <w:rFonts w:ascii="Arial" w:hAnsi="Arial" w:cs="Arial"/>
                <w:color w:val="000000"/>
                <w:sz w:val="18"/>
                <w:szCs w:val="18"/>
              </w:rPr>
            </w:pPr>
            <w:r w:rsidRPr="00856945">
              <w:rPr>
                <w:rFonts w:ascii="Arial" w:hAnsi="Arial" w:cs="Arial"/>
                <w:color w:val="000000"/>
                <w:sz w:val="18"/>
                <w:szCs w:val="18"/>
              </w:rPr>
              <w:t xml:space="preserve">June 10 </w:t>
            </w:r>
          </w:p>
        </w:tc>
        <w:tc>
          <w:tcPr>
            <w:tcW w:w="2610" w:type="dxa"/>
          </w:tcPr>
          <w:p w14:paraId="325355CC" w14:textId="77777777" w:rsidR="00745677" w:rsidRPr="00856945" w:rsidRDefault="00745677" w:rsidP="00745677">
            <w:pPr>
              <w:autoSpaceDE w:val="0"/>
              <w:autoSpaceDN w:val="0"/>
              <w:adjustRightInd w:val="0"/>
              <w:spacing w:before="0"/>
              <w:rPr>
                <w:rFonts w:ascii="Arial" w:hAnsi="Arial" w:cs="Arial"/>
                <w:color w:val="000000"/>
                <w:sz w:val="18"/>
                <w:szCs w:val="18"/>
              </w:rPr>
            </w:pPr>
            <w:r w:rsidRPr="00856945">
              <w:rPr>
                <w:rFonts w:ascii="Arial" w:hAnsi="Arial" w:cs="Arial"/>
                <w:color w:val="000000"/>
                <w:sz w:val="18"/>
                <w:szCs w:val="18"/>
              </w:rPr>
              <w:t>Contingency Management Team Leader</w:t>
            </w:r>
          </w:p>
        </w:tc>
        <w:tc>
          <w:tcPr>
            <w:tcW w:w="1350" w:type="dxa"/>
          </w:tcPr>
          <w:p w14:paraId="325355CD" w14:textId="77777777" w:rsidR="00745677" w:rsidRPr="00856945" w:rsidRDefault="00745677" w:rsidP="00745677">
            <w:pPr>
              <w:autoSpaceDE w:val="0"/>
              <w:autoSpaceDN w:val="0"/>
              <w:adjustRightInd w:val="0"/>
              <w:spacing w:before="0"/>
              <w:rPr>
                <w:rFonts w:ascii="Arial" w:hAnsi="Arial" w:cs="Arial"/>
                <w:color w:val="000000"/>
                <w:sz w:val="18"/>
                <w:szCs w:val="18"/>
              </w:rPr>
            </w:pPr>
          </w:p>
        </w:tc>
        <w:tc>
          <w:tcPr>
            <w:tcW w:w="1368" w:type="dxa"/>
          </w:tcPr>
          <w:p w14:paraId="325355CE" w14:textId="77777777" w:rsidR="00745677" w:rsidRPr="009F496F" w:rsidRDefault="00745677" w:rsidP="00745677">
            <w:pPr>
              <w:autoSpaceDE w:val="0"/>
              <w:autoSpaceDN w:val="0"/>
              <w:adjustRightInd w:val="0"/>
              <w:spacing w:before="0"/>
              <w:rPr>
                <w:sz w:val="22"/>
                <w:szCs w:val="22"/>
              </w:rPr>
            </w:pPr>
          </w:p>
        </w:tc>
      </w:tr>
      <w:tr w:rsidR="00745677" w:rsidRPr="009F496F" w14:paraId="325355D5" w14:textId="77777777" w:rsidTr="00745677">
        <w:trPr>
          <w:cantSplit/>
        </w:trPr>
        <w:tc>
          <w:tcPr>
            <w:tcW w:w="3168" w:type="dxa"/>
          </w:tcPr>
          <w:p w14:paraId="325355D0" w14:textId="77777777" w:rsidR="00745677" w:rsidRPr="00856945" w:rsidRDefault="00745677" w:rsidP="00745677">
            <w:pPr>
              <w:autoSpaceDE w:val="0"/>
              <w:autoSpaceDN w:val="0"/>
              <w:adjustRightInd w:val="0"/>
              <w:spacing w:before="0"/>
              <w:rPr>
                <w:rFonts w:ascii="Arial" w:hAnsi="Arial" w:cs="Arial"/>
                <w:color w:val="000000"/>
                <w:sz w:val="18"/>
                <w:szCs w:val="18"/>
              </w:rPr>
            </w:pPr>
            <w:r w:rsidRPr="00856945">
              <w:rPr>
                <w:rFonts w:ascii="Arial" w:hAnsi="Arial" w:cs="Arial"/>
                <w:color w:val="000000"/>
                <w:sz w:val="18"/>
                <w:szCs w:val="18"/>
              </w:rPr>
              <w:t xml:space="preserve">Update CP based on lessons learned. </w:t>
            </w:r>
          </w:p>
        </w:tc>
        <w:tc>
          <w:tcPr>
            <w:tcW w:w="1080" w:type="dxa"/>
          </w:tcPr>
          <w:p w14:paraId="325355D1" w14:textId="77777777" w:rsidR="00745677" w:rsidRPr="00856945" w:rsidRDefault="00745677" w:rsidP="00745677">
            <w:pPr>
              <w:autoSpaceDE w:val="0"/>
              <w:autoSpaceDN w:val="0"/>
              <w:adjustRightInd w:val="0"/>
              <w:spacing w:before="0"/>
              <w:rPr>
                <w:rFonts w:ascii="Arial" w:hAnsi="Arial" w:cs="Arial"/>
                <w:color w:val="000000"/>
                <w:sz w:val="18"/>
                <w:szCs w:val="18"/>
              </w:rPr>
            </w:pPr>
            <w:r w:rsidRPr="00856945">
              <w:rPr>
                <w:rFonts w:ascii="Arial" w:hAnsi="Arial" w:cs="Arial"/>
                <w:color w:val="000000"/>
                <w:sz w:val="18"/>
                <w:szCs w:val="18"/>
              </w:rPr>
              <w:t xml:space="preserve">June 30 </w:t>
            </w:r>
          </w:p>
        </w:tc>
        <w:tc>
          <w:tcPr>
            <w:tcW w:w="2610" w:type="dxa"/>
          </w:tcPr>
          <w:p w14:paraId="325355D2" w14:textId="77777777" w:rsidR="00745677" w:rsidRPr="00856945" w:rsidRDefault="00745677" w:rsidP="00745677">
            <w:pPr>
              <w:autoSpaceDE w:val="0"/>
              <w:autoSpaceDN w:val="0"/>
              <w:adjustRightInd w:val="0"/>
              <w:spacing w:before="0"/>
              <w:rPr>
                <w:rFonts w:ascii="Arial" w:hAnsi="Arial" w:cs="Arial"/>
                <w:color w:val="000000"/>
                <w:sz w:val="18"/>
                <w:szCs w:val="18"/>
              </w:rPr>
            </w:pPr>
            <w:r w:rsidRPr="00856945">
              <w:rPr>
                <w:rFonts w:ascii="Arial" w:hAnsi="Arial" w:cs="Arial"/>
                <w:color w:val="000000"/>
                <w:sz w:val="18"/>
                <w:szCs w:val="18"/>
              </w:rPr>
              <w:t xml:space="preserve">CP Coordinator </w:t>
            </w:r>
          </w:p>
        </w:tc>
        <w:tc>
          <w:tcPr>
            <w:tcW w:w="1350" w:type="dxa"/>
          </w:tcPr>
          <w:p w14:paraId="325355D3" w14:textId="77777777" w:rsidR="00745677" w:rsidRPr="00856945" w:rsidRDefault="00745677" w:rsidP="00745677">
            <w:pPr>
              <w:autoSpaceDE w:val="0"/>
              <w:autoSpaceDN w:val="0"/>
              <w:adjustRightInd w:val="0"/>
              <w:spacing w:before="0"/>
              <w:rPr>
                <w:rFonts w:ascii="Arial" w:hAnsi="Arial" w:cs="Arial"/>
                <w:color w:val="000000"/>
                <w:sz w:val="18"/>
                <w:szCs w:val="18"/>
              </w:rPr>
            </w:pPr>
          </w:p>
        </w:tc>
        <w:tc>
          <w:tcPr>
            <w:tcW w:w="1368" w:type="dxa"/>
          </w:tcPr>
          <w:p w14:paraId="325355D4" w14:textId="77777777" w:rsidR="00745677" w:rsidRPr="009F496F" w:rsidRDefault="00745677" w:rsidP="00745677">
            <w:pPr>
              <w:autoSpaceDE w:val="0"/>
              <w:autoSpaceDN w:val="0"/>
              <w:adjustRightInd w:val="0"/>
              <w:spacing w:before="0"/>
              <w:rPr>
                <w:sz w:val="22"/>
                <w:szCs w:val="22"/>
              </w:rPr>
            </w:pPr>
          </w:p>
        </w:tc>
      </w:tr>
      <w:tr w:rsidR="00745677" w:rsidRPr="009F496F" w14:paraId="325355DB" w14:textId="77777777" w:rsidTr="00745677">
        <w:trPr>
          <w:cantSplit/>
        </w:trPr>
        <w:tc>
          <w:tcPr>
            <w:tcW w:w="3168" w:type="dxa"/>
          </w:tcPr>
          <w:p w14:paraId="325355D6" w14:textId="77777777" w:rsidR="00745677" w:rsidRPr="00856945" w:rsidRDefault="00745677" w:rsidP="00745677">
            <w:pPr>
              <w:autoSpaceDE w:val="0"/>
              <w:autoSpaceDN w:val="0"/>
              <w:adjustRightInd w:val="0"/>
              <w:spacing w:before="0"/>
              <w:rPr>
                <w:rFonts w:ascii="Arial" w:hAnsi="Arial" w:cs="Arial"/>
                <w:color w:val="000000"/>
                <w:sz w:val="18"/>
                <w:szCs w:val="18"/>
              </w:rPr>
            </w:pPr>
            <w:r w:rsidRPr="00856945">
              <w:rPr>
                <w:rFonts w:ascii="Arial" w:hAnsi="Arial" w:cs="Arial"/>
                <w:color w:val="000000"/>
                <w:sz w:val="18"/>
                <w:szCs w:val="18"/>
              </w:rPr>
              <w:t xml:space="preserve">Approve and distribute updated version of CP. </w:t>
            </w:r>
          </w:p>
        </w:tc>
        <w:tc>
          <w:tcPr>
            <w:tcW w:w="1080" w:type="dxa"/>
          </w:tcPr>
          <w:p w14:paraId="325355D7" w14:textId="77777777" w:rsidR="00745677" w:rsidRPr="00856945" w:rsidRDefault="00745677" w:rsidP="00745677">
            <w:pPr>
              <w:autoSpaceDE w:val="0"/>
              <w:autoSpaceDN w:val="0"/>
              <w:adjustRightInd w:val="0"/>
              <w:spacing w:before="0"/>
              <w:rPr>
                <w:rFonts w:ascii="Arial" w:hAnsi="Arial" w:cs="Arial"/>
                <w:color w:val="000000"/>
                <w:sz w:val="18"/>
                <w:szCs w:val="18"/>
              </w:rPr>
            </w:pPr>
            <w:r w:rsidRPr="00856945">
              <w:rPr>
                <w:rFonts w:ascii="Arial" w:hAnsi="Arial" w:cs="Arial"/>
                <w:color w:val="000000"/>
                <w:sz w:val="18"/>
                <w:szCs w:val="18"/>
              </w:rPr>
              <w:t xml:space="preserve">July 15 </w:t>
            </w:r>
          </w:p>
        </w:tc>
        <w:tc>
          <w:tcPr>
            <w:tcW w:w="2610" w:type="dxa"/>
          </w:tcPr>
          <w:p w14:paraId="325355D8" w14:textId="77777777" w:rsidR="00745677" w:rsidRPr="00856945" w:rsidRDefault="00745677" w:rsidP="00745677">
            <w:pPr>
              <w:autoSpaceDE w:val="0"/>
              <w:autoSpaceDN w:val="0"/>
              <w:adjustRightInd w:val="0"/>
              <w:spacing w:before="0"/>
              <w:rPr>
                <w:rFonts w:ascii="Arial" w:hAnsi="Arial" w:cs="Arial"/>
                <w:color w:val="000000"/>
                <w:sz w:val="18"/>
                <w:szCs w:val="18"/>
              </w:rPr>
            </w:pPr>
            <w:r w:rsidRPr="00856945">
              <w:rPr>
                <w:rFonts w:ascii="Arial" w:hAnsi="Arial" w:cs="Arial"/>
                <w:color w:val="000000"/>
                <w:sz w:val="18"/>
                <w:szCs w:val="18"/>
              </w:rPr>
              <w:t xml:space="preserve">CP Director, CP Coordinator </w:t>
            </w:r>
          </w:p>
        </w:tc>
        <w:tc>
          <w:tcPr>
            <w:tcW w:w="1350" w:type="dxa"/>
          </w:tcPr>
          <w:p w14:paraId="325355D9" w14:textId="77777777" w:rsidR="00745677" w:rsidRPr="00856945" w:rsidRDefault="00745677" w:rsidP="00745677">
            <w:pPr>
              <w:autoSpaceDE w:val="0"/>
              <w:autoSpaceDN w:val="0"/>
              <w:adjustRightInd w:val="0"/>
              <w:spacing w:before="0"/>
              <w:rPr>
                <w:rFonts w:ascii="Arial" w:hAnsi="Arial" w:cs="Arial"/>
                <w:color w:val="000000"/>
                <w:sz w:val="18"/>
                <w:szCs w:val="18"/>
              </w:rPr>
            </w:pPr>
          </w:p>
        </w:tc>
        <w:tc>
          <w:tcPr>
            <w:tcW w:w="1368" w:type="dxa"/>
          </w:tcPr>
          <w:p w14:paraId="325355DA" w14:textId="77777777" w:rsidR="00745677" w:rsidRPr="009F496F" w:rsidRDefault="00745677" w:rsidP="00745677">
            <w:pPr>
              <w:autoSpaceDE w:val="0"/>
              <w:autoSpaceDN w:val="0"/>
              <w:adjustRightInd w:val="0"/>
              <w:spacing w:before="0"/>
              <w:rPr>
                <w:sz w:val="22"/>
                <w:szCs w:val="22"/>
              </w:rPr>
            </w:pPr>
          </w:p>
        </w:tc>
      </w:tr>
    </w:tbl>
    <w:p w14:paraId="325355DC" w14:textId="77777777" w:rsidR="00745677" w:rsidRPr="00403891" w:rsidRDefault="00745677" w:rsidP="00745677">
      <w:pPr>
        <w:pStyle w:val="Heading2"/>
        <w:numPr>
          <w:ilvl w:val="0"/>
          <w:numId w:val="0"/>
        </w:numPr>
        <w:ind w:left="720"/>
      </w:pPr>
      <w:r>
        <w:t>Appendix J:  Associated Plans, Processes, and Procedures</w:t>
      </w:r>
    </w:p>
    <w:p w14:paraId="325355DD" w14:textId="77777777" w:rsidR="00745677" w:rsidRDefault="00745677" w:rsidP="00745677">
      <w:pPr>
        <w:autoSpaceDE w:val="0"/>
        <w:autoSpaceDN w:val="0"/>
        <w:adjustRightInd w:val="0"/>
        <w:spacing w:before="0"/>
        <w:rPr>
          <w:i/>
          <w:iCs/>
          <w:color w:val="000000"/>
          <w:sz w:val="22"/>
          <w:szCs w:val="22"/>
        </w:rPr>
      </w:pPr>
      <w:r w:rsidRPr="00E57CBF">
        <w:rPr>
          <w:i/>
        </w:rPr>
        <w:t xml:space="preserve">&lt;Information for this appendix should be available from the system’s system Security Plan (SP). </w:t>
      </w:r>
      <w:r>
        <w:rPr>
          <w:i/>
        </w:rPr>
        <w:t xml:space="preserve"> </w:t>
      </w:r>
      <w:r w:rsidRPr="00E57CBF">
        <w:rPr>
          <w:i/>
        </w:rPr>
        <w:t xml:space="preserve">The appropriate information can be copied from the SP, or the appendix can be attached as part of this appendix and reference made here to the appropriate SP section.  </w:t>
      </w:r>
      <w:r>
        <w:rPr>
          <w:i/>
        </w:rPr>
        <w:t xml:space="preserve">Identify </w:t>
      </w:r>
      <w:r>
        <w:rPr>
          <w:i/>
          <w:iCs/>
          <w:color w:val="000000"/>
          <w:sz w:val="22"/>
          <w:szCs w:val="22"/>
        </w:rPr>
        <w:t>CP</w:t>
      </w:r>
      <w:r w:rsidRPr="00403891">
        <w:rPr>
          <w:i/>
          <w:iCs/>
          <w:color w:val="000000"/>
          <w:sz w:val="22"/>
          <w:szCs w:val="22"/>
        </w:rPr>
        <w:t xml:space="preserve">s for </w:t>
      </w:r>
      <w:r>
        <w:rPr>
          <w:i/>
          <w:iCs/>
          <w:color w:val="000000"/>
          <w:sz w:val="22"/>
          <w:szCs w:val="22"/>
        </w:rPr>
        <w:t xml:space="preserve">any </w:t>
      </w:r>
      <w:r w:rsidRPr="00403891">
        <w:rPr>
          <w:i/>
          <w:iCs/>
          <w:color w:val="000000"/>
          <w:sz w:val="22"/>
          <w:szCs w:val="22"/>
        </w:rPr>
        <w:t xml:space="preserve">other systems that either interconnect or </w:t>
      </w:r>
      <w:r>
        <w:rPr>
          <w:i/>
          <w:iCs/>
          <w:color w:val="000000"/>
          <w:sz w:val="22"/>
          <w:szCs w:val="22"/>
        </w:rPr>
        <w:t xml:space="preserve">provide </w:t>
      </w:r>
      <w:r w:rsidRPr="00403891">
        <w:rPr>
          <w:i/>
          <w:iCs/>
          <w:color w:val="000000"/>
          <w:sz w:val="22"/>
          <w:szCs w:val="22"/>
        </w:rPr>
        <w:t>support</w:t>
      </w:r>
      <w:r>
        <w:rPr>
          <w:i/>
          <w:iCs/>
          <w:color w:val="000000"/>
          <w:sz w:val="22"/>
          <w:szCs w:val="22"/>
        </w:rPr>
        <w:t xml:space="preserve">. </w:t>
      </w:r>
      <w:r w:rsidRPr="00403891">
        <w:rPr>
          <w:i/>
          <w:iCs/>
          <w:color w:val="000000"/>
          <w:sz w:val="22"/>
          <w:szCs w:val="22"/>
        </w:rPr>
        <w:t xml:space="preserve"> </w:t>
      </w:r>
      <w:r>
        <w:rPr>
          <w:i/>
          <w:iCs/>
          <w:color w:val="000000"/>
          <w:sz w:val="22"/>
          <w:szCs w:val="22"/>
        </w:rPr>
        <w:t>Identify t</w:t>
      </w:r>
      <w:r w:rsidRPr="00403891">
        <w:rPr>
          <w:i/>
          <w:iCs/>
          <w:color w:val="000000"/>
          <w:sz w:val="22"/>
          <w:szCs w:val="22"/>
        </w:rPr>
        <w:t xml:space="preserve">he current version of the </w:t>
      </w:r>
      <w:r>
        <w:rPr>
          <w:i/>
          <w:iCs/>
          <w:color w:val="000000"/>
          <w:sz w:val="22"/>
          <w:szCs w:val="22"/>
        </w:rPr>
        <w:t>CP</w:t>
      </w:r>
      <w:r w:rsidRPr="00403891">
        <w:rPr>
          <w:i/>
          <w:iCs/>
          <w:color w:val="000000"/>
          <w:sz w:val="22"/>
          <w:szCs w:val="22"/>
        </w:rPr>
        <w:t xml:space="preserve">, </w:t>
      </w:r>
      <w:r>
        <w:rPr>
          <w:i/>
          <w:iCs/>
          <w:color w:val="000000"/>
          <w:sz w:val="22"/>
          <w:szCs w:val="22"/>
        </w:rPr>
        <w:t xml:space="preserve">its </w:t>
      </w:r>
      <w:r w:rsidRPr="00403891">
        <w:rPr>
          <w:i/>
          <w:iCs/>
          <w:color w:val="000000"/>
          <w:sz w:val="22"/>
          <w:szCs w:val="22"/>
        </w:rPr>
        <w:t xml:space="preserve">location, and </w:t>
      </w:r>
      <w:r>
        <w:rPr>
          <w:i/>
          <w:iCs/>
          <w:color w:val="000000"/>
          <w:sz w:val="22"/>
          <w:szCs w:val="22"/>
        </w:rPr>
        <w:t xml:space="preserve">the </w:t>
      </w:r>
      <w:r w:rsidRPr="00403891">
        <w:rPr>
          <w:i/>
          <w:iCs/>
          <w:color w:val="000000"/>
          <w:sz w:val="22"/>
          <w:szCs w:val="22"/>
        </w:rPr>
        <w:t xml:space="preserve">primary </w:t>
      </w:r>
      <w:r>
        <w:rPr>
          <w:i/>
          <w:iCs/>
          <w:color w:val="000000"/>
          <w:sz w:val="22"/>
          <w:szCs w:val="22"/>
        </w:rPr>
        <w:t>POC</w:t>
      </w:r>
      <w:r w:rsidRPr="00403891">
        <w:rPr>
          <w:i/>
          <w:iCs/>
          <w:color w:val="000000"/>
          <w:sz w:val="22"/>
          <w:szCs w:val="22"/>
        </w:rPr>
        <w:t xml:space="preserve">. </w:t>
      </w:r>
    </w:p>
    <w:p w14:paraId="325355DE" w14:textId="77777777" w:rsidR="00745677" w:rsidRDefault="00745677" w:rsidP="00745677">
      <w:pPr>
        <w:pStyle w:val="Heading2"/>
        <w:numPr>
          <w:ilvl w:val="0"/>
          <w:numId w:val="0"/>
        </w:numPr>
        <w:ind w:left="720"/>
      </w:pPr>
      <w:r>
        <w:lastRenderedPageBreak/>
        <w:t>Appendix K:  Business Impact Analysis</w:t>
      </w:r>
    </w:p>
    <w:p w14:paraId="325355DF" w14:textId="77777777" w:rsidR="00745677" w:rsidRPr="00403891" w:rsidRDefault="00745677" w:rsidP="00745677">
      <w:pPr>
        <w:autoSpaceDE w:val="0"/>
        <w:autoSpaceDN w:val="0"/>
        <w:adjustRightInd w:val="0"/>
        <w:spacing w:before="0"/>
        <w:rPr>
          <w:color w:val="000000"/>
          <w:sz w:val="22"/>
          <w:szCs w:val="22"/>
        </w:rPr>
      </w:pPr>
      <w:r>
        <w:rPr>
          <w:i/>
          <w:iCs/>
          <w:color w:val="000000"/>
          <w:sz w:val="22"/>
          <w:szCs w:val="22"/>
        </w:rPr>
        <w:t>&lt;Include B</w:t>
      </w:r>
      <w:r w:rsidRPr="00403891">
        <w:rPr>
          <w:i/>
          <w:iCs/>
          <w:color w:val="000000"/>
          <w:sz w:val="22"/>
          <w:szCs w:val="22"/>
        </w:rPr>
        <w:t>usiness Impact Analysis results in this appendix.</w:t>
      </w:r>
      <w:r>
        <w:rPr>
          <w:i/>
          <w:iCs/>
          <w:color w:val="000000"/>
          <w:sz w:val="22"/>
          <w:szCs w:val="22"/>
        </w:rPr>
        <w:t>&gt;</w:t>
      </w:r>
      <w:r w:rsidRPr="00403891">
        <w:rPr>
          <w:i/>
          <w:iCs/>
          <w:color w:val="000000"/>
          <w:sz w:val="22"/>
          <w:szCs w:val="22"/>
        </w:rPr>
        <w:t xml:space="preserve"> </w:t>
      </w:r>
    </w:p>
    <w:p w14:paraId="325355E0" w14:textId="77777777" w:rsidR="00745677" w:rsidRPr="00403891" w:rsidRDefault="00745677" w:rsidP="00745677">
      <w:pPr>
        <w:pStyle w:val="Heading2"/>
        <w:numPr>
          <w:ilvl w:val="0"/>
          <w:numId w:val="0"/>
        </w:numPr>
        <w:ind w:left="720"/>
      </w:pPr>
      <w:r>
        <w:t>Appendix L:  Document Revision History</w:t>
      </w:r>
      <w:r w:rsidRPr="00403891">
        <w:t xml:space="preserve"> </w:t>
      </w:r>
    </w:p>
    <w:tbl>
      <w:tblPr>
        <w:tblW w:w="9198" w:type="dxa"/>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08"/>
        <w:gridCol w:w="1080"/>
        <w:gridCol w:w="5580"/>
        <w:gridCol w:w="1530"/>
      </w:tblGrid>
      <w:tr w:rsidR="00745677" w:rsidRPr="00403891" w14:paraId="325355E2" w14:textId="77777777" w:rsidTr="00745677">
        <w:trPr>
          <w:trHeight w:val="358"/>
        </w:trPr>
        <w:tc>
          <w:tcPr>
            <w:tcW w:w="9198" w:type="dxa"/>
            <w:gridSpan w:val="4"/>
            <w:tcBorders>
              <w:top w:val="single" w:sz="8" w:space="0" w:color="000000"/>
              <w:left w:val="single" w:sz="8" w:space="0" w:color="000000"/>
              <w:bottom w:val="single" w:sz="8" w:space="0" w:color="000000"/>
              <w:right w:val="single" w:sz="8" w:space="0" w:color="000000"/>
            </w:tcBorders>
            <w:shd w:val="clear" w:color="auto" w:fill="D9D9D9"/>
          </w:tcPr>
          <w:p w14:paraId="325355E1" w14:textId="77777777" w:rsidR="00745677" w:rsidRPr="000C5AF4" w:rsidRDefault="00745677" w:rsidP="00745677">
            <w:pPr>
              <w:autoSpaceDE w:val="0"/>
              <w:autoSpaceDN w:val="0"/>
              <w:adjustRightInd w:val="0"/>
              <w:spacing w:after="120"/>
              <w:jc w:val="center"/>
              <w:rPr>
                <w:rFonts w:ascii="Arial" w:hAnsi="Arial" w:cs="Arial"/>
                <w:color w:val="000000"/>
                <w:sz w:val="22"/>
                <w:szCs w:val="22"/>
              </w:rPr>
            </w:pPr>
            <w:r w:rsidRPr="000C5AF4">
              <w:rPr>
                <w:rFonts w:ascii="Arial" w:hAnsi="Arial" w:cs="Arial"/>
                <w:b/>
                <w:bCs/>
                <w:color w:val="000000"/>
                <w:sz w:val="22"/>
                <w:szCs w:val="22"/>
              </w:rPr>
              <w:t xml:space="preserve">Record of Changes </w:t>
            </w:r>
          </w:p>
        </w:tc>
      </w:tr>
      <w:tr w:rsidR="00745677" w:rsidRPr="00403891" w14:paraId="325355E7" w14:textId="77777777" w:rsidTr="00745677">
        <w:trPr>
          <w:trHeight w:val="385"/>
        </w:trPr>
        <w:tc>
          <w:tcPr>
            <w:tcW w:w="1008" w:type="dxa"/>
            <w:tcBorders>
              <w:top w:val="single" w:sz="8" w:space="0" w:color="000000"/>
              <w:left w:val="single" w:sz="8" w:space="0" w:color="000000"/>
              <w:bottom w:val="single" w:sz="8" w:space="0" w:color="000000"/>
              <w:right w:val="single" w:sz="8" w:space="0" w:color="000000"/>
            </w:tcBorders>
            <w:shd w:val="clear" w:color="auto" w:fill="D9D9D9"/>
          </w:tcPr>
          <w:p w14:paraId="325355E3" w14:textId="77777777" w:rsidR="00745677" w:rsidRPr="000C5AF4" w:rsidRDefault="00745677" w:rsidP="00745677">
            <w:pPr>
              <w:autoSpaceDE w:val="0"/>
              <w:autoSpaceDN w:val="0"/>
              <w:adjustRightInd w:val="0"/>
              <w:spacing w:after="120"/>
              <w:jc w:val="center"/>
              <w:rPr>
                <w:rFonts w:ascii="Arial" w:hAnsi="Arial" w:cs="Arial"/>
                <w:color w:val="000000"/>
                <w:sz w:val="22"/>
                <w:szCs w:val="22"/>
              </w:rPr>
            </w:pPr>
            <w:r>
              <w:rPr>
                <w:rFonts w:ascii="Arial" w:hAnsi="Arial" w:cs="Arial"/>
                <w:b/>
                <w:bCs/>
                <w:color w:val="000000"/>
                <w:sz w:val="22"/>
                <w:szCs w:val="22"/>
              </w:rPr>
              <w:t>Date</w:t>
            </w:r>
            <w:r w:rsidRPr="000C5AF4">
              <w:rPr>
                <w:rFonts w:ascii="Arial" w:hAnsi="Arial" w:cs="Arial"/>
                <w:b/>
                <w:bCs/>
                <w:color w:val="000000"/>
                <w:sz w:val="22"/>
                <w:szCs w:val="22"/>
              </w:rPr>
              <w:t xml:space="preserve"> </w:t>
            </w:r>
          </w:p>
        </w:tc>
        <w:tc>
          <w:tcPr>
            <w:tcW w:w="1080" w:type="dxa"/>
            <w:tcBorders>
              <w:top w:val="single" w:sz="8" w:space="0" w:color="000000"/>
              <w:left w:val="single" w:sz="8" w:space="0" w:color="000000"/>
              <w:bottom w:val="single" w:sz="8" w:space="0" w:color="000000"/>
              <w:right w:val="single" w:sz="8" w:space="0" w:color="000000"/>
            </w:tcBorders>
            <w:shd w:val="clear" w:color="auto" w:fill="D9D9D9"/>
          </w:tcPr>
          <w:p w14:paraId="325355E4" w14:textId="77777777" w:rsidR="00745677" w:rsidRPr="000C5AF4" w:rsidRDefault="00745677" w:rsidP="00745677">
            <w:pPr>
              <w:autoSpaceDE w:val="0"/>
              <w:autoSpaceDN w:val="0"/>
              <w:adjustRightInd w:val="0"/>
              <w:spacing w:after="120"/>
              <w:jc w:val="center"/>
              <w:rPr>
                <w:rFonts w:ascii="Arial" w:hAnsi="Arial" w:cs="Arial"/>
                <w:color w:val="000000"/>
                <w:sz w:val="22"/>
                <w:szCs w:val="22"/>
              </w:rPr>
            </w:pPr>
            <w:r>
              <w:rPr>
                <w:rFonts w:ascii="Arial" w:hAnsi="Arial" w:cs="Arial"/>
                <w:b/>
                <w:bCs/>
                <w:color w:val="000000"/>
                <w:sz w:val="22"/>
                <w:szCs w:val="22"/>
              </w:rPr>
              <w:t>Section</w:t>
            </w:r>
            <w:r w:rsidRPr="000C5AF4">
              <w:rPr>
                <w:rFonts w:ascii="Arial" w:hAnsi="Arial" w:cs="Arial"/>
                <w:b/>
                <w:bCs/>
                <w:color w:val="000000"/>
                <w:sz w:val="22"/>
                <w:szCs w:val="22"/>
              </w:rPr>
              <w:t xml:space="preserve"> </w:t>
            </w:r>
          </w:p>
        </w:tc>
        <w:tc>
          <w:tcPr>
            <w:tcW w:w="5580" w:type="dxa"/>
            <w:tcBorders>
              <w:top w:val="single" w:sz="8" w:space="0" w:color="000000"/>
              <w:left w:val="single" w:sz="8" w:space="0" w:color="000000"/>
              <w:bottom w:val="single" w:sz="8" w:space="0" w:color="000000"/>
              <w:right w:val="single" w:sz="8" w:space="0" w:color="000000"/>
            </w:tcBorders>
            <w:shd w:val="clear" w:color="auto" w:fill="D9D9D9"/>
          </w:tcPr>
          <w:p w14:paraId="325355E5" w14:textId="77777777" w:rsidR="00745677" w:rsidRPr="000C5AF4" w:rsidRDefault="00745677" w:rsidP="00745677">
            <w:pPr>
              <w:autoSpaceDE w:val="0"/>
              <w:autoSpaceDN w:val="0"/>
              <w:adjustRightInd w:val="0"/>
              <w:spacing w:after="120"/>
              <w:jc w:val="center"/>
              <w:rPr>
                <w:rFonts w:ascii="Arial" w:hAnsi="Arial" w:cs="Arial"/>
                <w:color w:val="000000"/>
                <w:sz w:val="22"/>
                <w:szCs w:val="22"/>
              </w:rPr>
            </w:pPr>
            <w:r>
              <w:rPr>
                <w:rFonts w:ascii="Arial" w:hAnsi="Arial" w:cs="Arial"/>
                <w:b/>
                <w:bCs/>
                <w:color w:val="000000"/>
                <w:sz w:val="22"/>
                <w:szCs w:val="22"/>
              </w:rPr>
              <w:t>Description</w:t>
            </w:r>
            <w:r w:rsidRPr="000C5AF4">
              <w:rPr>
                <w:rFonts w:ascii="Arial" w:hAnsi="Arial" w:cs="Arial"/>
                <w:b/>
                <w:bCs/>
                <w:color w:val="000000"/>
                <w:sz w:val="22"/>
                <w:szCs w:val="22"/>
              </w:rPr>
              <w:t xml:space="preserve"> </w:t>
            </w:r>
          </w:p>
        </w:tc>
        <w:tc>
          <w:tcPr>
            <w:tcW w:w="1530" w:type="dxa"/>
            <w:tcBorders>
              <w:top w:val="single" w:sz="8" w:space="0" w:color="000000"/>
              <w:left w:val="single" w:sz="8" w:space="0" w:color="000000"/>
              <w:bottom w:val="single" w:sz="8" w:space="0" w:color="000000"/>
              <w:right w:val="single" w:sz="8" w:space="0" w:color="000000"/>
            </w:tcBorders>
            <w:shd w:val="clear" w:color="auto" w:fill="D9D9D9"/>
          </w:tcPr>
          <w:p w14:paraId="325355E6" w14:textId="77777777" w:rsidR="00745677" w:rsidRPr="000C5AF4" w:rsidRDefault="00745677" w:rsidP="00745677">
            <w:pPr>
              <w:autoSpaceDE w:val="0"/>
              <w:autoSpaceDN w:val="0"/>
              <w:adjustRightInd w:val="0"/>
              <w:spacing w:after="120"/>
              <w:jc w:val="center"/>
              <w:rPr>
                <w:rFonts w:ascii="Arial" w:hAnsi="Arial" w:cs="Arial"/>
                <w:color w:val="000000"/>
                <w:sz w:val="22"/>
                <w:szCs w:val="22"/>
              </w:rPr>
            </w:pPr>
            <w:r>
              <w:rPr>
                <w:rFonts w:ascii="Arial" w:hAnsi="Arial" w:cs="Arial"/>
                <w:b/>
                <w:bCs/>
                <w:color w:val="000000"/>
                <w:sz w:val="22"/>
                <w:szCs w:val="22"/>
              </w:rPr>
              <w:t>Changed by</w:t>
            </w:r>
          </w:p>
        </w:tc>
      </w:tr>
      <w:tr w:rsidR="00745677" w:rsidRPr="00403891" w14:paraId="325355EC" w14:textId="77777777" w:rsidTr="00745677">
        <w:trPr>
          <w:trHeight w:val="146"/>
        </w:trPr>
        <w:tc>
          <w:tcPr>
            <w:tcW w:w="1008" w:type="dxa"/>
            <w:tcBorders>
              <w:top w:val="single" w:sz="8" w:space="0" w:color="000000"/>
              <w:left w:val="single" w:sz="8" w:space="0" w:color="000000"/>
              <w:bottom w:val="single" w:sz="8" w:space="0" w:color="000000"/>
              <w:right w:val="single" w:sz="8" w:space="0" w:color="000000"/>
            </w:tcBorders>
            <w:shd w:val="clear" w:color="auto" w:fill="auto"/>
          </w:tcPr>
          <w:p w14:paraId="325355E8" w14:textId="77777777" w:rsidR="00745677" w:rsidRPr="000C5AF4" w:rsidRDefault="00745677" w:rsidP="00745677">
            <w:pPr>
              <w:autoSpaceDE w:val="0"/>
              <w:autoSpaceDN w:val="0"/>
              <w:adjustRightInd w:val="0"/>
              <w:spacing w:after="120"/>
              <w:jc w:val="center"/>
              <w:rPr>
                <w:rFonts w:ascii="Arial" w:hAnsi="Arial" w:cs="Arial"/>
                <w:b/>
                <w:bCs/>
                <w:color w:val="000000"/>
                <w:sz w:val="18"/>
                <w:szCs w:val="18"/>
              </w:rPr>
            </w:pPr>
          </w:p>
        </w:tc>
        <w:tc>
          <w:tcPr>
            <w:tcW w:w="1080" w:type="dxa"/>
            <w:tcBorders>
              <w:top w:val="single" w:sz="8" w:space="0" w:color="000000"/>
              <w:left w:val="single" w:sz="8" w:space="0" w:color="000000"/>
              <w:bottom w:val="single" w:sz="8" w:space="0" w:color="000000"/>
              <w:right w:val="single" w:sz="8" w:space="0" w:color="000000"/>
            </w:tcBorders>
            <w:shd w:val="clear" w:color="auto" w:fill="auto"/>
          </w:tcPr>
          <w:p w14:paraId="325355E9" w14:textId="77777777" w:rsidR="00745677" w:rsidRPr="000C5AF4" w:rsidRDefault="00745677" w:rsidP="00745677">
            <w:pPr>
              <w:autoSpaceDE w:val="0"/>
              <w:autoSpaceDN w:val="0"/>
              <w:adjustRightInd w:val="0"/>
              <w:spacing w:after="120"/>
              <w:jc w:val="center"/>
              <w:rPr>
                <w:rFonts w:ascii="Arial" w:hAnsi="Arial" w:cs="Arial"/>
                <w:b/>
                <w:bCs/>
                <w:color w:val="000000"/>
                <w:sz w:val="18"/>
                <w:szCs w:val="18"/>
              </w:rPr>
            </w:pPr>
          </w:p>
        </w:tc>
        <w:tc>
          <w:tcPr>
            <w:tcW w:w="5580" w:type="dxa"/>
            <w:tcBorders>
              <w:top w:val="single" w:sz="8" w:space="0" w:color="000000"/>
              <w:left w:val="single" w:sz="8" w:space="0" w:color="000000"/>
              <w:bottom w:val="single" w:sz="8" w:space="0" w:color="000000"/>
              <w:right w:val="single" w:sz="8" w:space="0" w:color="000000"/>
            </w:tcBorders>
            <w:shd w:val="clear" w:color="auto" w:fill="auto"/>
          </w:tcPr>
          <w:p w14:paraId="325355EA" w14:textId="77777777" w:rsidR="00745677" w:rsidRPr="000C5AF4" w:rsidRDefault="00745677" w:rsidP="00745677">
            <w:pPr>
              <w:autoSpaceDE w:val="0"/>
              <w:autoSpaceDN w:val="0"/>
              <w:adjustRightInd w:val="0"/>
              <w:spacing w:after="120"/>
              <w:jc w:val="center"/>
              <w:rPr>
                <w:rFonts w:ascii="Arial" w:hAnsi="Arial" w:cs="Arial"/>
                <w:b/>
                <w:bCs/>
                <w:color w:val="000000"/>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Pr>
          <w:p w14:paraId="325355EB" w14:textId="77777777" w:rsidR="00745677" w:rsidRPr="000C5AF4" w:rsidRDefault="00745677" w:rsidP="00745677">
            <w:pPr>
              <w:autoSpaceDE w:val="0"/>
              <w:autoSpaceDN w:val="0"/>
              <w:adjustRightInd w:val="0"/>
              <w:spacing w:after="120"/>
              <w:jc w:val="center"/>
              <w:rPr>
                <w:rFonts w:ascii="Arial" w:hAnsi="Arial" w:cs="Arial"/>
                <w:b/>
                <w:bCs/>
                <w:color w:val="000000"/>
                <w:sz w:val="18"/>
                <w:szCs w:val="18"/>
              </w:rPr>
            </w:pPr>
          </w:p>
        </w:tc>
      </w:tr>
      <w:tr w:rsidR="00745677" w:rsidRPr="00403891" w14:paraId="325355F1" w14:textId="77777777" w:rsidTr="00745677">
        <w:trPr>
          <w:trHeight w:val="146"/>
        </w:trPr>
        <w:tc>
          <w:tcPr>
            <w:tcW w:w="1008" w:type="dxa"/>
            <w:tcBorders>
              <w:top w:val="single" w:sz="8" w:space="0" w:color="000000"/>
              <w:left w:val="single" w:sz="8" w:space="0" w:color="000000"/>
              <w:bottom w:val="single" w:sz="8" w:space="0" w:color="000000"/>
              <w:right w:val="single" w:sz="8" w:space="0" w:color="000000"/>
            </w:tcBorders>
            <w:shd w:val="clear" w:color="auto" w:fill="auto"/>
          </w:tcPr>
          <w:p w14:paraId="325355ED" w14:textId="77777777" w:rsidR="00745677" w:rsidRPr="000C5AF4" w:rsidRDefault="00745677" w:rsidP="00745677">
            <w:pPr>
              <w:autoSpaceDE w:val="0"/>
              <w:autoSpaceDN w:val="0"/>
              <w:adjustRightInd w:val="0"/>
              <w:spacing w:after="120"/>
              <w:jc w:val="center"/>
              <w:rPr>
                <w:rFonts w:ascii="Arial" w:hAnsi="Arial" w:cs="Arial"/>
                <w:b/>
                <w:bCs/>
                <w:color w:val="000000"/>
                <w:sz w:val="18"/>
                <w:szCs w:val="18"/>
              </w:rPr>
            </w:pPr>
          </w:p>
        </w:tc>
        <w:tc>
          <w:tcPr>
            <w:tcW w:w="1080" w:type="dxa"/>
            <w:tcBorders>
              <w:top w:val="single" w:sz="8" w:space="0" w:color="000000"/>
              <w:left w:val="single" w:sz="8" w:space="0" w:color="000000"/>
              <w:bottom w:val="single" w:sz="8" w:space="0" w:color="000000"/>
              <w:right w:val="single" w:sz="8" w:space="0" w:color="000000"/>
            </w:tcBorders>
            <w:shd w:val="clear" w:color="auto" w:fill="auto"/>
          </w:tcPr>
          <w:p w14:paraId="325355EE" w14:textId="77777777" w:rsidR="00745677" w:rsidRPr="000C5AF4" w:rsidRDefault="00745677" w:rsidP="00745677">
            <w:pPr>
              <w:autoSpaceDE w:val="0"/>
              <w:autoSpaceDN w:val="0"/>
              <w:adjustRightInd w:val="0"/>
              <w:spacing w:after="120"/>
              <w:jc w:val="center"/>
              <w:rPr>
                <w:rFonts w:ascii="Arial" w:hAnsi="Arial" w:cs="Arial"/>
                <w:b/>
                <w:bCs/>
                <w:color w:val="000000"/>
                <w:sz w:val="18"/>
                <w:szCs w:val="18"/>
              </w:rPr>
            </w:pPr>
          </w:p>
        </w:tc>
        <w:tc>
          <w:tcPr>
            <w:tcW w:w="5580" w:type="dxa"/>
            <w:tcBorders>
              <w:top w:val="single" w:sz="8" w:space="0" w:color="000000"/>
              <w:left w:val="single" w:sz="8" w:space="0" w:color="000000"/>
              <w:bottom w:val="single" w:sz="8" w:space="0" w:color="000000"/>
              <w:right w:val="single" w:sz="8" w:space="0" w:color="000000"/>
            </w:tcBorders>
            <w:shd w:val="clear" w:color="auto" w:fill="auto"/>
          </w:tcPr>
          <w:p w14:paraId="325355EF" w14:textId="77777777" w:rsidR="00745677" w:rsidRPr="000C5AF4" w:rsidRDefault="00745677" w:rsidP="00745677">
            <w:pPr>
              <w:autoSpaceDE w:val="0"/>
              <w:autoSpaceDN w:val="0"/>
              <w:adjustRightInd w:val="0"/>
              <w:spacing w:after="120"/>
              <w:jc w:val="center"/>
              <w:rPr>
                <w:rFonts w:ascii="Arial" w:hAnsi="Arial" w:cs="Arial"/>
                <w:b/>
                <w:bCs/>
                <w:color w:val="000000"/>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Pr>
          <w:p w14:paraId="325355F0" w14:textId="77777777" w:rsidR="00745677" w:rsidRPr="000C5AF4" w:rsidRDefault="00745677" w:rsidP="00745677">
            <w:pPr>
              <w:autoSpaceDE w:val="0"/>
              <w:autoSpaceDN w:val="0"/>
              <w:adjustRightInd w:val="0"/>
              <w:spacing w:after="120"/>
              <w:jc w:val="center"/>
              <w:rPr>
                <w:rFonts w:ascii="Arial" w:hAnsi="Arial" w:cs="Arial"/>
                <w:b/>
                <w:bCs/>
                <w:color w:val="000000"/>
                <w:sz w:val="18"/>
                <w:szCs w:val="18"/>
              </w:rPr>
            </w:pPr>
          </w:p>
        </w:tc>
      </w:tr>
      <w:tr w:rsidR="00745677" w:rsidRPr="00403891" w14:paraId="325355F6" w14:textId="77777777" w:rsidTr="00745677">
        <w:trPr>
          <w:trHeight w:val="146"/>
        </w:trPr>
        <w:tc>
          <w:tcPr>
            <w:tcW w:w="1008" w:type="dxa"/>
            <w:tcBorders>
              <w:top w:val="single" w:sz="8" w:space="0" w:color="000000"/>
              <w:left w:val="single" w:sz="8" w:space="0" w:color="000000"/>
              <w:bottom w:val="single" w:sz="8" w:space="0" w:color="000000"/>
              <w:right w:val="single" w:sz="8" w:space="0" w:color="000000"/>
            </w:tcBorders>
            <w:shd w:val="clear" w:color="auto" w:fill="auto"/>
          </w:tcPr>
          <w:p w14:paraId="325355F2" w14:textId="77777777" w:rsidR="00745677" w:rsidRPr="000C5AF4" w:rsidRDefault="00745677" w:rsidP="00745677">
            <w:pPr>
              <w:autoSpaceDE w:val="0"/>
              <w:autoSpaceDN w:val="0"/>
              <w:adjustRightInd w:val="0"/>
              <w:spacing w:after="120"/>
              <w:jc w:val="center"/>
              <w:rPr>
                <w:rFonts w:ascii="Arial" w:hAnsi="Arial" w:cs="Arial"/>
                <w:b/>
                <w:bCs/>
                <w:color w:val="000000"/>
                <w:sz w:val="18"/>
                <w:szCs w:val="18"/>
              </w:rPr>
            </w:pPr>
          </w:p>
        </w:tc>
        <w:tc>
          <w:tcPr>
            <w:tcW w:w="1080" w:type="dxa"/>
            <w:tcBorders>
              <w:top w:val="single" w:sz="8" w:space="0" w:color="000000"/>
              <w:left w:val="single" w:sz="8" w:space="0" w:color="000000"/>
              <w:bottom w:val="single" w:sz="8" w:space="0" w:color="000000"/>
              <w:right w:val="single" w:sz="8" w:space="0" w:color="000000"/>
            </w:tcBorders>
            <w:shd w:val="clear" w:color="auto" w:fill="auto"/>
          </w:tcPr>
          <w:p w14:paraId="325355F3" w14:textId="77777777" w:rsidR="00745677" w:rsidRPr="000C5AF4" w:rsidRDefault="00745677" w:rsidP="00745677">
            <w:pPr>
              <w:autoSpaceDE w:val="0"/>
              <w:autoSpaceDN w:val="0"/>
              <w:adjustRightInd w:val="0"/>
              <w:spacing w:after="120"/>
              <w:jc w:val="center"/>
              <w:rPr>
                <w:rFonts w:ascii="Arial" w:hAnsi="Arial" w:cs="Arial"/>
                <w:b/>
                <w:bCs/>
                <w:color w:val="000000"/>
                <w:sz w:val="18"/>
                <w:szCs w:val="18"/>
              </w:rPr>
            </w:pPr>
          </w:p>
        </w:tc>
        <w:tc>
          <w:tcPr>
            <w:tcW w:w="5580" w:type="dxa"/>
            <w:tcBorders>
              <w:top w:val="single" w:sz="8" w:space="0" w:color="000000"/>
              <w:left w:val="single" w:sz="8" w:space="0" w:color="000000"/>
              <w:bottom w:val="single" w:sz="8" w:space="0" w:color="000000"/>
              <w:right w:val="single" w:sz="8" w:space="0" w:color="000000"/>
            </w:tcBorders>
            <w:shd w:val="clear" w:color="auto" w:fill="auto"/>
          </w:tcPr>
          <w:p w14:paraId="325355F4" w14:textId="77777777" w:rsidR="00745677" w:rsidRPr="000C5AF4" w:rsidRDefault="00745677" w:rsidP="00745677">
            <w:pPr>
              <w:autoSpaceDE w:val="0"/>
              <w:autoSpaceDN w:val="0"/>
              <w:adjustRightInd w:val="0"/>
              <w:spacing w:after="120"/>
              <w:jc w:val="center"/>
              <w:rPr>
                <w:rFonts w:ascii="Arial" w:hAnsi="Arial" w:cs="Arial"/>
                <w:b/>
                <w:bCs/>
                <w:color w:val="000000"/>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Pr>
          <w:p w14:paraId="325355F5" w14:textId="77777777" w:rsidR="00745677" w:rsidRPr="000C5AF4" w:rsidRDefault="00745677" w:rsidP="00745677">
            <w:pPr>
              <w:autoSpaceDE w:val="0"/>
              <w:autoSpaceDN w:val="0"/>
              <w:adjustRightInd w:val="0"/>
              <w:spacing w:after="120"/>
              <w:jc w:val="center"/>
              <w:rPr>
                <w:rFonts w:ascii="Arial" w:hAnsi="Arial" w:cs="Arial"/>
                <w:b/>
                <w:bCs/>
                <w:color w:val="000000"/>
                <w:sz w:val="18"/>
                <w:szCs w:val="18"/>
              </w:rPr>
            </w:pPr>
          </w:p>
        </w:tc>
      </w:tr>
    </w:tbl>
    <w:p w14:paraId="325355F7" w14:textId="77777777" w:rsidR="00745677" w:rsidRPr="00992E18" w:rsidRDefault="00745677" w:rsidP="00745677">
      <w:pPr>
        <w:pStyle w:val="L2Bullet"/>
        <w:numPr>
          <w:ilvl w:val="0"/>
          <w:numId w:val="0"/>
        </w:numPr>
      </w:pPr>
    </w:p>
    <w:p w14:paraId="325355F8" w14:textId="77777777" w:rsidR="007A5004" w:rsidRDefault="007A5004"/>
    <w:sectPr w:rsidR="007A5004" w:rsidSect="00745677">
      <w:pgSz w:w="12240" w:h="15840" w:code="1"/>
      <w:pgMar w:top="720" w:right="1440" w:bottom="720" w:left="1440" w:header="432"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0EF245" w14:textId="77777777" w:rsidR="00361735" w:rsidRPr="00E26298" w:rsidRDefault="00361735" w:rsidP="008C4788">
      <w:r>
        <w:separator/>
      </w:r>
    </w:p>
  </w:endnote>
  <w:endnote w:type="continuationSeparator" w:id="0">
    <w:p w14:paraId="36F155AA" w14:textId="77777777" w:rsidR="00361735" w:rsidRPr="00E26298" w:rsidRDefault="00361735" w:rsidP="008C4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oanna MT">
    <w:panose1 w:val="020606040504050302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35608" w14:textId="77777777" w:rsidR="004A49D8" w:rsidRDefault="004A49D8" w:rsidP="008C4788">
    <w:pPr>
      <w:pStyle w:val="Header"/>
    </w:pPr>
  </w:p>
  <w:p w14:paraId="32535609" w14:textId="59A49B91" w:rsidR="004A49D8" w:rsidRPr="00C00DFE" w:rsidRDefault="004A49D8" w:rsidP="008C4788">
    <w:pPr>
      <w:pStyle w:val="Footer"/>
      <w:rPr>
        <w:rStyle w:val="PageNumber"/>
        <w:sz w:val="20"/>
        <w:szCs w:val="20"/>
      </w:rPr>
    </w:pPr>
    <w:r>
      <w:rPr>
        <w:noProof/>
        <w:sz w:val="20"/>
        <w:szCs w:val="20"/>
      </w:rPr>
      <mc:AlternateContent>
        <mc:Choice Requires="wps">
          <w:drawing>
            <wp:anchor distT="0" distB="0" distL="114300" distR="114300" simplePos="0" relativeHeight="251656192" behindDoc="0" locked="0" layoutInCell="1" allowOverlap="1" wp14:anchorId="32535619" wp14:editId="0456DD68">
              <wp:simplePos x="0" y="0"/>
              <wp:positionH relativeFrom="column">
                <wp:posOffset>0</wp:posOffset>
              </wp:positionH>
              <wp:positionV relativeFrom="paragraph">
                <wp:posOffset>-635</wp:posOffset>
              </wp:positionV>
              <wp:extent cx="5925185" cy="0"/>
              <wp:effectExtent l="0" t="0" r="18415" b="19050"/>
              <wp:wrapNone/>
              <wp:docPr id="3" name="AutoShape 1" title="Horizontal line separating footer from page text"/>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5185"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alt="Title: Horizontal line separating footer from page text" style="position:absolute;margin-left:0;margin-top:-.05pt;width:466.5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" strokeweight=".5pt"/>
          </w:pict>
        </mc:Fallback>
      </mc:AlternateContent>
    </w:r>
    <w:r>
      <w:rPr>
        <w:rStyle w:val="FooterTXTChar"/>
        <w:sz w:val="20"/>
        <w:szCs w:val="20"/>
      </w:rPr>
      <w:t xml:space="preserve">v11.0, </w:t>
    </w:r>
    <w:r w:rsidR="003E2C18">
      <w:rPr>
        <w:rStyle w:val="FooterTXTChar"/>
        <w:sz w:val="20"/>
        <w:szCs w:val="20"/>
      </w:rPr>
      <w:t>August 5</w:t>
    </w:r>
    <w:r>
      <w:rPr>
        <w:rStyle w:val="FooterTXTChar"/>
        <w:sz w:val="20"/>
        <w:szCs w:val="20"/>
      </w:rPr>
      <w:t>, 2014</w:t>
    </w:r>
    <w:r w:rsidRPr="00DB66CA">
      <w:rPr>
        <w:rStyle w:val="PageNumber"/>
        <w:sz w:val="20"/>
        <w:szCs w:val="20"/>
      </w:rPr>
      <w:tab/>
    </w:r>
    <w:r w:rsidRPr="00C00DFE">
      <w:rPr>
        <w:rStyle w:val="PageNumber"/>
        <w:sz w:val="20"/>
        <w:szCs w:val="20"/>
      </w:rPr>
      <w:fldChar w:fldCharType="begin"/>
    </w:r>
    <w:r w:rsidRPr="00DB66CA">
      <w:rPr>
        <w:rStyle w:val="PageNumber"/>
        <w:sz w:val="20"/>
        <w:szCs w:val="20"/>
      </w:rPr>
      <w:instrText xml:space="preserve"> PAGE </w:instrText>
    </w:r>
    <w:r w:rsidRPr="00C00DFE">
      <w:rPr>
        <w:rStyle w:val="PageNumber"/>
        <w:sz w:val="20"/>
        <w:szCs w:val="20"/>
      </w:rPr>
      <w:fldChar w:fldCharType="separate"/>
    </w:r>
    <w:r w:rsidR="00E53F7A">
      <w:rPr>
        <w:rStyle w:val="PageNumber"/>
        <w:noProof/>
        <w:sz w:val="20"/>
        <w:szCs w:val="20"/>
      </w:rPr>
      <w:t>1</w:t>
    </w:r>
    <w:r w:rsidRPr="00C00DFE">
      <w:rPr>
        <w:rStyle w:val="PageNumber"/>
        <w:sz w:val="20"/>
        <w:szCs w:val="20"/>
      </w:rPr>
      <w:fldChar w:fldCharType="end"/>
    </w:r>
  </w:p>
  <w:p w14:paraId="3253560A" w14:textId="77777777" w:rsidR="004A49D8" w:rsidRPr="00DB66CA" w:rsidRDefault="004A49D8" w:rsidP="008C4788">
    <w:pPr>
      <w:pStyle w:val="Footer"/>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35610" w14:textId="77777777" w:rsidR="004A49D8" w:rsidRDefault="004A49D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35611" w14:textId="77777777" w:rsidR="004A49D8" w:rsidRDefault="004A49D8" w:rsidP="00745677">
    <w:pPr>
      <w:pStyle w:val="Footer"/>
    </w:pPr>
  </w:p>
  <w:p w14:paraId="32535612" w14:textId="77777777" w:rsidR="004A49D8" w:rsidRPr="000C6A0B" w:rsidRDefault="004A49D8" w:rsidP="00745677">
    <w:pPr>
      <w:pStyle w:val="Footer"/>
    </w:pPr>
    <w:r>
      <w:rPr>
        <w:rFonts w:ascii="Arial" w:hAnsi="Arial" w:cs="Arial"/>
        <w:noProof/>
        <w:sz w:val="16"/>
        <w:szCs w:val="16"/>
      </w:rPr>
      <mc:AlternateContent>
        <mc:Choice Requires="wps">
          <w:drawing>
            <wp:anchor distT="0" distB="0" distL="114300" distR="114300" simplePos="0" relativeHeight="251658240" behindDoc="0" locked="0" layoutInCell="1" allowOverlap="1" wp14:anchorId="3253561D" wp14:editId="0CC414A6">
              <wp:simplePos x="0" y="0"/>
              <wp:positionH relativeFrom="column">
                <wp:posOffset>0</wp:posOffset>
              </wp:positionH>
              <wp:positionV relativeFrom="paragraph">
                <wp:posOffset>-11430</wp:posOffset>
              </wp:positionV>
              <wp:extent cx="5965825" cy="0"/>
              <wp:effectExtent l="9525" t="7620" r="6350" b="11430"/>
              <wp:wrapNone/>
              <wp:docPr id="6" name="AutoShape 4" title="Horizontal line to separate footer from page text."/>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5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alt="Title: Horizontal line to separate footer from page text." style="position:absolute;margin-left:0;margin-top:-.9pt;width:469.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"/>
          </w:pict>
        </mc:Fallback>
      </mc:AlternateContent>
    </w:r>
    <w:r>
      <w:rPr>
        <w:rFonts w:ascii="Arial" w:hAnsi="Arial" w:cs="Arial"/>
        <w:sz w:val="16"/>
        <w:szCs w:val="16"/>
      </w:rPr>
      <w:t>v[insert version number], [insert effective date]</w:t>
    </w:r>
    <w:r>
      <w:tab/>
    </w:r>
    <w:r w:rsidRPr="00693813">
      <w:fldChar w:fldCharType="begin"/>
    </w:r>
    <w:r w:rsidRPr="00693813">
      <w:instrText xml:space="preserve"> PAGE   \* MERGEFORMAT </w:instrText>
    </w:r>
    <w:r w:rsidRPr="00693813">
      <w:fldChar w:fldCharType="separate"/>
    </w:r>
    <w:r w:rsidR="00E53F7A">
      <w:rPr>
        <w:noProof/>
      </w:rPr>
      <w:t>18</w:t>
    </w:r>
    <w:r w:rsidRPr="00693813">
      <w:fldChar w:fldCharType="end"/>
    </w:r>
    <w:r>
      <w:tab/>
    </w:r>
  </w:p>
  <w:p w14:paraId="32535613" w14:textId="77777777" w:rsidR="004A49D8" w:rsidRPr="00E26298" w:rsidRDefault="004A49D8" w:rsidP="00745677">
    <w:pPr>
      <w:pStyle w:val="Footer"/>
      <w:rPr>
        <w:rFonts w:ascii="Arial" w:hAnsi="Arial" w:cs="Arial"/>
        <w:b/>
      </w:rPr>
    </w:pPr>
    <w:r>
      <w:tab/>
    </w:r>
    <w:r>
      <w:rPr>
        <w:rFonts w:ascii="Arial" w:hAnsi="Arial" w:cs="Arial"/>
        <w:b/>
      </w:rPr>
      <w:t>(when completed) F</w:t>
    </w:r>
    <w:r w:rsidRPr="00E26298">
      <w:rPr>
        <w:rFonts w:ascii="Arial" w:hAnsi="Arial" w:cs="Arial"/>
        <w:b/>
      </w:rPr>
      <w:t>OR OFFICIAL USE ONLY</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35616" w14:textId="77777777" w:rsidR="004A49D8" w:rsidRDefault="004A49D8" w:rsidP="00745677">
    <w:pPr>
      <w:pStyle w:val="Footer"/>
    </w:pPr>
  </w:p>
  <w:p w14:paraId="32535617" w14:textId="77777777" w:rsidR="004A49D8" w:rsidRPr="004717AC" w:rsidRDefault="004A49D8" w:rsidP="00745677">
    <w:pPr>
      <w:pStyle w:val="Footer"/>
      <w:jc w:val="center"/>
      <w:rPr>
        <w:rFonts w:ascii="Arial" w:hAnsi="Arial" w:cs="Arial"/>
        <w:b/>
      </w:rPr>
    </w:pPr>
    <w:r>
      <w:rPr>
        <w:rFonts w:ascii="Arial" w:hAnsi="Arial" w:cs="Arial"/>
        <w:b/>
      </w:rPr>
      <w:t xml:space="preserve">(when completed) </w:t>
    </w:r>
    <w:r w:rsidRPr="004717AC">
      <w:rPr>
        <w:rFonts w:ascii="Arial" w:hAnsi="Arial" w:cs="Arial"/>
        <w:b/>
      </w:rPr>
      <w:t>FOR OFFICIAL USE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580250" w14:textId="77777777" w:rsidR="00361735" w:rsidRPr="00E26298" w:rsidRDefault="00361735" w:rsidP="008C4788">
      <w:r>
        <w:separator/>
      </w:r>
    </w:p>
  </w:footnote>
  <w:footnote w:type="continuationSeparator" w:id="0">
    <w:p w14:paraId="3EFF8EE8" w14:textId="77777777" w:rsidR="00361735" w:rsidRPr="00E26298" w:rsidRDefault="00361735" w:rsidP="008C47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35606" w14:textId="77777777" w:rsidR="004A49D8" w:rsidRPr="00DB66CA" w:rsidRDefault="004A49D8" w:rsidP="008C4788">
    <w:pPr>
      <w:pStyle w:val="HeaderTXT"/>
      <w:rPr>
        <w:sz w:val="20"/>
        <w:szCs w:val="20"/>
      </w:rPr>
    </w:pPr>
    <w:r w:rsidRPr="00DB66CA">
      <w:rPr>
        <w:sz w:val="20"/>
        <w:szCs w:val="20"/>
      </w:rPr>
      <w:t>DHS 4300A Sensitive Systems Handbook</w:t>
    </w:r>
    <w:r w:rsidRPr="00DB66CA">
      <w:rPr>
        <w:sz w:val="20"/>
        <w:szCs w:val="20"/>
      </w:rPr>
      <w:tab/>
      <w:t>Attachment K – IT Contingency Plan Template</w:t>
    </w:r>
  </w:p>
  <w:p w14:paraId="32535607" w14:textId="77777777" w:rsidR="004A49D8" w:rsidRDefault="004A49D8" w:rsidP="008C47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3560B" w14:textId="77777777" w:rsidR="004A49D8" w:rsidRDefault="004A49D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3560C" w14:textId="77777777" w:rsidR="004A49D8" w:rsidRPr="00992E18" w:rsidRDefault="004A49D8" w:rsidP="00745677">
    <w:pPr>
      <w:pStyle w:val="Header"/>
      <w:rPr>
        <w:rFonts w:ascii="Arial" w:hAnsi="Arial" w:cs="Arial"/>
        <w:b/>
      </w:rPr>
    </w:pPr>
    <w:r>
      <w:rPr>
        <w:rFonts w:ascii="Arial" w:hAnsi="Arial" w:cs="Arial"/>
        <w:b/>
      </w:rPr>
      <w:tab/>
      <w:t xml:space="preserve">(when completed) </w:t>
    </w:r>
    <w:r w:rsidRPr="00992E18">
      <w:rPr>
        <w:rFonts w:ascii="Arial" w:hAnsi="Arial" w:cs="Arial"/>
        <w:b/>
      </w:rPr>
      <w:t>FOR OFFICIAL USE ONLY</w:t>
    </w:r>
  </w:p>
  <w:p w14:paraId="3253560D" w14:textId="77777777" w:rsidR="004A49D8" w:rsidRPr="00992E18" w:rsidRDefault="004A49D8" w:rsidP="00745677">
    <w:pPr>
      <w:pStyle w:val="Header"/>
      <w:rPr>
        <w:rFonts w:ascii="Arial" w:hAnsi="Arial" w:cs="Arial"/>
        <w:b/>
        <w:smallCaps/>
        <w:sz w:val="16"/>
        <w:szCs w:val="16"/>
      </w:rPr>
    </w:pPr>
    <w:r>
      <w:rPr>
        <w:rFonts w:ascii="Arial" w:hAnsi="Arial" w:cs="Arial"/>
        <w:b/>
        <w:smallCaps/>
        <w:sz w:val="16"/>
        <w:szCs w:val="16"/>
      </w:rPr>
      <w:t>{Component name}</w:t>
    </w:r>
  </w:p>
  <w:p w14:paraId="3253560E" w14:textId="77777777" w:rsidR="004A49D8" w:rsidRPr="00992E18" w:rsidRDefault="004A49D8" w:rsidP="00745677">
    <w:pPr>
      <w:pStyle w:val="Header"/>
      <w:rPr>
        <w:rFonts w:ascii="Arial" w:hAnsi="Arial" w:cs="Arial"/>
        <w:b/>
        <w:smallCaps/>
        <w:sz w:val="16"/>
        <w:szCs w:val="16"/>
      </w:rPr>
    </w:pPr>
    <w:r>
      <w:rPr>
        <w:rFonts w:ascii="Arial" w:hAnsi="Arial" w:cs="Arial"/>
        <w:b/>
        <w:smallCaps/>
        <w:sz w:val="16"/>
        <w:szCs w:val="16"/>
      </w:rPr>
      <w:t>{system name}</w:t>
    </w:r>
    <w:r w:rsidRPr="00992E18">
      <w:rPr>
        <w:rFonts w:ascii="Arial" w:hAnsi="Arial" w:cs="Arial"/>
        <w:b/>
        <w:smallCaps/>
        <w:sz w:val="16"/>
        <w:szCs w:val="16"/>
      </w:rPr>
      <w:t xml:space="preserve"> Contingency Plan</w:t>
    </w:r>
    <w:r w:rsidRPr="00992E18">
      <w:rPr>
        <w:rFonts w:ascii="Arial" w:hAnsi="Arial" w:cs="Arial"/>
        <w:b/>
        <w:smallCaps/>
        <w:sz w:val="16"/>
        <w:szCs w:val="16"/>
      </w:rPr>
      <w:tab/>
    </w:r>
    <w:r w:rsidRPr="00992E18">
      <w:rPr>
        <w:rFonts w:ascii="Arial" w:hAnsi="Arial" w:cs="Arial"/>
        <w:b/>
        <w:smallCaps/>
        <w:sz w:val="16"/>
        <w:szCs w:val="16"/>
      </w:rPr>
      <w:tab/>
      <w:t>&lt;Date&gt;</w:t>
    </w:r>
  </w:p>
  <w:p w14:paraId="3253560F" w14:textId="77777777" w:rsidR="004A49D8" w:rsidRPr="00814BF0" w:rsidRDefault="004A49D8" w:rsidP="00745677">
    <w:pPr>
      <w:pStyle w:val="Header"/>
    </w:pPr>
    <w:r>
      <w:rPr>
        <w:rFonts w:ascii="Arial" w:hAnsi="Arial" w:cs="Arial"/>
        <w:b/>
        <w:smallCaps/>
        <w:noProof/>
        <w:sz w:val="16"/>
        <w:szCs w:val="16"/>
      </w:rPr>
      <mc:AlternateContent>
        <mc:Choice Requires="wps">
          <w:drawing>
            <wp:anchor distT="0" distB="0" distL="114300" distR="114300" simplePos="0" relativeHeight="251657216" behindDoc="0" locked="0" layoutInCell="1" allowOverlap="1" wp14:anchorId="3253561B" wp14:editId="19BA98FA">
              <wp:simplePos x="0" y="0"/>
              <wp:positionH relativeFrom="column">
                <wp:posOffset>0</wp:posOffset>
              </wp:positionH>
              <wp:positionV relativeFrom="paragraph">
                <wp:posOffset>43815</wp:posOffset>
              </wp:positionV>
              <wp:extent cx="5965825" cy="0"/>
              <wp:effectExtent l="9525" t="5715" r="6350" b="13335"/>
              <wp:wrapNone/>
              <wp:docPr id="5" name="AutoShape 3" descr="A horizontal line to separate the section header from the page text." title="Horizontal line under hea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5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alt="Title: Horizontal line under header - Description: A horizontal line to separate the section header from the page text." style="position:absolute;margin-left:0;margin-top:3.45pt;width:469.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"/>
          </w:pict>
        </mc:Fallback>
      </mc:AlternateContent>
    </w:r>
    <w:r w:rsidRPr="00992E18">
      <w:rPr>
        <w:rFonts w:ascii="Arial" w:hAnsi="Arial" w:cs="Arial"/>
        <w:b/>
        <w:smallCaps/>
        <w:sz w:val="16"/>
        <w:szCs w:val="16"/>
      </w:rPr>
      <w:tab/>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35614" w14:textId="77777777" w:rsidR="004A49D8" w:rsidRPr="0017052E" w:rsidRDefault="004A49D8" w:rsidP="00745677">
    <w:pPr>
      <w:pStyle w:val="Header"/>
      <w:rPr>
        <w:rFonts w:ascii="Arial" w:hAnsi="Arial" w:cs="Arial"/>
        <w:b/>
      </w:rPr>
    </w:pPr>
    <w:r>
      <w:rPr>
        <w:rFonts w:ascii="Arial" w:hAnsi="Arial" w:cs="Arial"/>
        <w:b/>
      </w:rPr>
      <w:tab/>
      <w:t xml:space="preserve">(When completed) </w:t>
    </w:r>
    <w:r w:rsidRPr="0017052E">
      <w:rPr>
        <w:rFonts w:ascii="Arial" w:hAnsi="Arial" w:cs="Arial"/>
        <w:b/>
      </w:rPr>
      <w:t>FOR OFFICIAL USE ONLY</w:t>
    </w:r>
  </w:p>
  <w:p w14:paraId="32535615" w14:textId="77777777" w:rsidR="004A49D8" w:rsidRPr="0017052E" w:rsidRDefault="004A49D8" w:rsidP="00745677">
    <w:pPr>
      <w:pStyle w:val="Header"/>
      <w:rPr>
        <w:rFonts w:ascii="Arial" w:hAnsi="Arial" w:cs="Arial"/>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D7C9B"/>
    <w:multiLevelType w:val="multilevel"/>
    <w:tmpl w:val="F6B8AB0C"/>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810"/>
        </w:tabs>
        <w:ind w:left="810" w:hanging="720"/>
      </w:pPr>
      <w:rPr>
        <w:rFonts w:hint="default"/>
      </w:rPr>
    </w:lvl>
    <w:lvl w:ilvl="2">
      <w:start w:val="1"/>
      <w:numFmt w:val="decimal"/>
      <w:pStyle w:val="Heading3"/>
      <w:lvlText w:val="%1.%2.%3"/>
      <w:lvlJc w:val="left"/>
      <w:pPr>
        <w:tabs>
          <w:tab w:val="num" w:pos="1890"/>
        </w:tabs>
        <w:ind w:left="1890" w:hanging="720"/>
      </w:pPr>
      <w:rPr>
        <w:rFonts w:hint="default"/>
      </w:rPr>
    </w:lvl>
    <w:lvl w:ilvl="3">
      <w:start w:val="1"/>
      <w:numFmt w:val="decimal"/>
      <w:pStyle w:val="Heading4"/>
      <w:lvlText w:val="%1.%2.%3.%4"/>
      <w:lvlJc w:val="left"/>
      <w:pPr>
        <w:tabs>
          <w:tab w:val="num" w:pos="1080"/>
        </w:tabs>
        <w:ind w:left="1080" w:hanging="1080"/>
      </w:pPr>
      <w:rPr>
        <w:rFonts w:hint="default"/>
      </w:rPr>
    </w:lvl>
    <w:lvl w:ilvl="4">
      <w:start w:val="1"/>
      <w:numFmt w:val="decimal"/>
      <w:pStyle w:val="Heading5"/>
      <w:lvlText w:val="%1.%2.%3.%4.%5"/>
      <w:lvlJc w:val="left"/>
      <w:pPr>
        <w:tabs>
          <w:tab w:val="num" w:pos="1080"/>
        </w:tabs>
        <w:ind w:left="1080" w:hanging="108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pStyle w:val="Heading8"/>
      <w:lvlText w:val="%1.%2.%3.%4.%5.%6.%7.%8"/>
      <w:lvlJc w:val="left"/>
      <w:pPr>
        <w:tabs>
          <w:tab w:val="num" w:pos="1800"/>
        </w:tabs>
        <w:ind w:left="1800" w:hanging="1800"/>
      </w:pPr>
      <w:rPr>
        <w:rFonts w:hint="default"/>
      </w:rPr>
    </w:lvl>
    <w:lvl w:ilvl="8">
      <w:start w:val="1"/>
      <w:numFmt w:val="decimal"/>
      <w:pStyle w:val="Heading9"/>
      <w:lvlText w:val="%1.%2.%3.%4.%5.%6.%7.%8.%9"/>
      <w:lvlJc w:val="left"/>
      <w:pPr>
        <w:tabs>
          <w:tab w:val="num" w:pos="2160"/>
        </w:tabs>
        <w:ind w:left="2160" w:hanging="2160"/>
      </w:pPr>
      <w:rPr>
        <w:rFonts w:hint="default"/>
      </w:rPr>
    </w:lvl>
  </w:abstractNum>
  <w:abstractNum w:abstractNumId="1">
    <w:nsid w:val="0DF7769D"/>
    <w:multiLevelType w:val="multilevel"/>
    <w:tmpl w:val="93A23830"/>
    <w:lvl w:ilvl="0">
      <w:start w:val="1"/>
      <w:numFmt w:val="bullet"/>
      <w:lvlText w:val="◦"/>
      <w:lvlJc w:val="left"/>
      <w:pPr>
        <w:tabs>
          <w:tab w:val="num" w:pos="720"/>
        </w:tabs>
        <w:ind w:left="720" w:hanging="720"/>
      </w:pPr>
      <w:rPr>
        <w:rFonts w:ascii="Courier New" w:hAnsi="Courier New" w:hint="default"/>
      </w:rPr>
    </w:lvl>
    <w:lvl w:ilvl="1">
      <w:start w:val="1"/>
      <w:numFmt w:val="decimal"/>
      <w:lvlText w:val="%1.%2"/>
      <w:lvlJc w:val="left"/>
      <w:pPr>
        <w:tabs>
          <w:tab w:val="num" w:pos="810"/>
        </w:tabs>
        <w:ind w:left="810" w:hanging="720"/>
      </w:pPr>
      <w:rPr>
        <w:rFonts w:hint="default"/>
      </w:rPr>
    </w:lvl>
    <w:lvl w:ilvl="2">
      <w:start w:val="1"/>
      <w:numFmt w:val="decimal"/>
      <w:lvlText w:val="%1.%2.%3"/>
      <w:lvlJc w:val="left"/>
      <w:pPr>
        <w:tabs>
          <w:tab w:val="num" w:pos="1890"/>
        </w:tabs>
        <w:ind w:left="189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nsid w:val="1ADA4E66"/>
    <w:multiLevelType w:val="multilevel"/>
    <w:tmpl w:val="EB3ACBF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810"/>
        </w:tabs>
        <w:ind w:left="810" w:hanging="720"/>
      </w:pPr>
      <w:rPr>
        <w:rFonts w:hint="default"/>
      </w:rPr>
    </w:lvl>
    <w:lvl w:ilvl="2">
      <w:start w:val="1"/>
      <w:numFmt w:val="decimal"/>
      <w:lvlText w:val="%1.%2.%3"/>
      <w:lvlJc w:val="left"/>
      <w:pPr>
        <w:tabs>
          <w:tab w:val="num" w:pos="1890"/>
        </w:tabs>
        <w:ind w:left="1890" w:hanging="720"/>
      </w:pPr>
      <w:rPr>
        <w:rFonts w:hint="default"/>
        <w:i w:val="0"/>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nsid w:val="1B135993"/>
    <w:multiLevelType w:val="hybridMultilevel"/>
    <w:tmpl w:val="EB7EEC8C"/>
    <w:lvl w:ilvl="0" w:tplc="71EE1828">
      <w:start w:val="1"/>
      <w:numFmt w:val="bullet"/>
      <w:pStyle w:val="L1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CA7748"/>
    <w:multiLevelType w:val="hybridMultilevel"/>
    <w:tmpl w:val="908AA02A"/>
    <w:lvl w:ilvl="0" w:tplc="5A6446E8">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750CCF"/>
    <w:multiLevelType w:val="hybridMultilevel"/>
    <w:tmpl w:val="2446F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4C139CC"/>
    <w:multiLevelType w:val="multilevel"/>
    <w:tmpl w:val="D4DA5334"/>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810"/>
        </w:tabs>
        <w:ind w:left="810" w:hanging="720"/>
      </w:pPr>
      <w:rPr>
        <w:rFonts w:hint="default"/>
      </w:rPr>
    </w:lvl>
    <w:lvl w:ilvl="2">
      <w:start w:val="1"/>
      <w:numFmt w:val="decimal"/>
      <w:lvlText w:val="%1.%2.%3"/>
      <w:lvlJc w:val="left"/>
      <w:pPr>
        <w:tabs>
          <w:tab w:val="num" w:pos="1890"/>
        </w:tabs>
        <w:ind w:left="1890" w:hanging="720"/>
      </w:pPr>
      <w:rPr>
        <w:rFonts w:hint="default"/>
        <w:i w:val="0"/>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2D3D2D06"/>
    <w:multiLevelType w:val="singleLevel"/>
    <w:tmpl w:val="C4965A58"/>
    <w:lvl w:ilvl="0">
      <w:start w:val="1"/>
      <w:numFmt w:val="bullet"/>
      <w:pStyle w:val="Bullet1"/>
      <w:lvlText w:val=""/>
      <w:lvlJc w:val="left"/>
      <w:pPr>
        <w:tabs>
          <w:tab w:val="num" w:pos="360"/>
        </w:tabs>
        <w:ind w:left="360" w:hanging="360"/>
      </w:pPr>
      <w:rPr>
        <w:rFonts w:ascii="Symbol" w:hAnsi="Symbol" w:hint="default"/>
        <w:sz w:val="24"/>
      </w:rPr>
    </w:lvl>
  </w:abstractNum>
  <w:abstractNum w:abstractNumId="8">
    <w:nsid w:val="30CE073D"/>
    <w:multiLevelType w:val="hybridMultilevel"/>
    <w:tmpl w:val="C0B6A4C0"/>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C33BF0"/>
    <w:multiLevelType w:val="hybridMultilevel"/>
    <w:tmpl w:val="6D3E6C9A"/>
    <w:lvl w:ilvl="0" w:tplc="FFFFFFFF">
      <w:numFmt w:val="bullet"/>
      <w:lvlText w:val="-"/>
      <w:lvlJc w:val="left"/>
      <w:pPr>
        <w:ind w:left="2246" w:hanging="360"/>
      </w:pPr>
      <w:rPr>
        <w:rFonts w:ascii="Times New Roman" w:eastAsia="Times New Roman" w:hAnsi="Times New Roman" w:cs="Times New Roman" w:hint="default"/>
      </w:rPr>
    </w:lvl>
    <w:lvl w:ilvl="1" w:tplc="04090003" w:tentative="1">
      <w:start w:val="1"/>
      <w:numFmt w:val="bullet"/>
      <w:lvlText w:val="o"/>
      <w:lvlJc w:val="left"/>
      <w:pPr>
        <w:ind w:left="2966" w:hanging="360"/>
      </w:pPr>
      <w:rPr>
        <w:rFonts w:ascii="Courier New" w:hAnsi="Courier New" w:cs="Courier New" w:hint="default"/>
      </w:rPr>
    </w:lvl>
    <w:lvl w:ilvl="2" w:tplc="04090005" w:tentative="1">
      <w:start w:val="1"/>
      <w:numFmt w:val="bullet"/>
      <w:lvlText w:val=""/>
      <w:lvlJc w:val="left"/>
      <w:pPr>
        <w:ind w:left="3686" w:hanging="360"/>
      </w:pPr>
      <w:rPr>
        <w:rFonts w:ascii="Wingdings" w:hAnsi="Wingdings" w:hint="default"/>
      </w:rPr>
    </w:lvl>
    <w:lvl w:ilvl="3" w:tplc="04090001" w:tentative="1">
      <w:start w:val="1"/>
      <w:numFmt w:val="bullet"/>
      <w:lvlText w:val=""/>
      <w:lvlJc w:val="left"/>
      <w:pPr>
        <w:ind w:left="4406" w:hanging="360"/>
      </w:pPr>
      <w:rPr>
        <w:rFonts w:ascii="Symbol" w:hAnsi="Symbol" w:hint="default"/>
      </w:rPr>
    </w:lvl>
    <w:lvl w:ilvl="4" w:tplc="04090003" w:tentative="1">
      <w:start w:val="1"/>
      <w:numFmt w:val="bullet"/>
      <w:lvlText w:val="o"/>
      <w:lvlJc w:val="left"/>
      <w:pPr>
        <w:ind w:left="5126" w:hanging="360"/>
      </w:pPr>
      <w:rPr>
        <w:rFonts w:ascii="Courier New" w:hAnsi="Courier New" w:cs="Courier New" w:hint="default"/>
      </w:rPr>
    </w:lvl>
    <w:lvl w:ilvl="5" w:tplc="04090005" w:tentative="1">
      <w:start w:val="1"/>
      <w:numFmt w:val="bullet"/>
      <w:lvlText w:val=""/>
      <w:lvlJc w:val="left"/>
      <w:pPr>
        <w:ind w:left="5846" w:hanging="360"/>
      </w:pPr>
      <w:rPr>
        <w:rFonts w:ascii="Wingdings" w:hAnsi="Wingdings" w:hint="default"/>
      </w:rPr>
    </w:lvl>
    <w:lvl w:ilvl="6" w:tplc="04090001" w:tentative="1">
      <w:start w:val="1"/>
      <w:numFmt w:val="bullet"/>
      <w:lvlText w:val=""/>
      <w:lvlJc w:val="left"/>
      <w:pPr>
        <w:ind w:left="6566" w:hanging="360"/>
      </w:pPr>
      <w:rPr>
        <w:rFonts w:ascii="Symbol" w:hAnsi="Symbol" w:hint="default"/>
      </w:rPr>
    </w:lvl>
    <w:lvl w:ilvl="7" w:tplc="04090003" w:tentative="1">
      <w:start w:val="1"/>
      <w:numFmt w:val="bullet"/>
      <w:lvlText w:val="o"/>
      <w:lvlJc w:val="left"/>
      <w:pPr>
        <w:ind w:left="7286" w:hanging="360"/>
      </w:pPr>
      <w:rPr>
        <w:rFonts w:ascii="Courier New" w:hAnsi="Courier New" w:cs="Courier New" w:hint="default"/>
      </w:rPr>
    </w:lvl>
    <w:lvl w:ilvl="8" w:tplc="04090005" w:tentative="1">
      <w:start w:val="1"/>
      <w:numFmt w:val="bullet"/>
      <w:lvlText w:val=""/>
      <w:lvlJc w:val="left"/>
      <w:pPr>
        <w:ind w:left="8006" w:hanging="360"/>
      </w:pPr>
      <w:rPr>
        <w:rFonts w:ascii="Wingdings" w:hAnsi="Wingdings" w:hint="default"/>
      </w:rPr>
    </w:lvl>
  </w:abstractNum>
  <w:abstractNum w:abstractNumId="10">
    <w:nsid w:val="4B746830"/>
    <w:multiLevelType w:val="hybridMultilevel"/>
    <w:tmpl w:val="793C4D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AC59D0"/>
    <w:multiLevelType w:val="hybridMultilevel"/>
    <w:tmpl w:val="1730CB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9763A06"/>
    <w:multiLevelType w:val="hybridMultilevel"/>
    <w:tmpl w:val="29CCD734"/>
    <w:lvl w:ilvl="0" w:tplc="74B6C7E4">
      <w:numFmt w:val="bullet"/>
      <w:lvlText w:val="•"/>
      <w:lvlJc w:val="left"/>
      <w:pPr>
        <w:ind w:left="720" w:hanging="360"/>
      </w:pPr>
      <w:rPr>
        <w:rFonts w:ascii="Calibri" w:eastAsiaTheme="minorHAns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E03558"/>
    <w:multiLevelType w:val="hybridMultilevel"/>
    <w:tmpl w:val="EBBE8E18"/>
    <w:lvl w:ilvl="0" w:tplc="D37A9456">
      <w:start w:val="1"/>
      <w:numFmt w:val="decimal"/>
      <w:pStyle w:val="BullList2"/>
      <w:lvlText w:val="(%1)"/>
      <w:lvlJc w:val="left"/>
      <w:pPr>
        <w:ind w:left="6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5A4844"/>
    <w:multiLevelType w:val="hybridMultilevel"/>
    <w:tmpl w:val="FE103194"/>
    <w:lvl w:ilvl="0" w:tplc="50869842">
      <w:start w:val="1"/>
      <w:numFmt w:val="bullet"/>
      <w:pStyle w:val="NumList2"/>
      <w:lvlText w:val="◦"/>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C43F78"/>
    <w:multiLevelType w:val="hybridMultilevel"/>
    <w:tmpl w:val="B0DA2A3E"/>
    <w:lvl w:ilvl="0" w:tplc="04090001">
      <w:start w:val="1"/>
      <w:numFmt w:val="bullet"/>
      <w:lvlText w:val=""/>
      <w:lvlJc w:val="left"/>
      <w:pPr>
        <w:ind w:left="720" w:hanging="360"/>
      </w:pPr>
      <w:rPr>
        <w:rFonts w:ascii="Symbol" w:hAnsi="Symbol" w:hint="default"/>
      </w:rPr>
    </w:lvl>
    <w:lvl w:ilvl="1" w:tplc="EE4436E6">
      <w:start w:val="1"/>
      <w:numFmt w:val="bullet"/>
      <w:pStyle w:val="L2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9DD26C"/>
    <w:multiLevelType w:val="hybridMultilevel"/>
    <w:tmpl w:val="AAEE08A0"/>
    <w:lvl w:ilvl="0" w:tplc="4C62B476">
      <w:start w:val="1"/>
      <w:numFmt w:val="decimal"/>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0"/>
  </w:num>
  <w:num w:numId="3">
    <w:abstractNumId w:val="8"/>
  </w:num>
  <w:num w:numId="4">
    <w:abstractNumId w:val="10"/>
  </w:num>
  <w:num w:numId="5">
    <w:abstractNumId w:val="4"/>
  </w:num>
  <w:num w:numId="6">
    <w:abstractNumId w:val="14"/>
  </w:num>
  <w:num w:numId="7">
    <w:abstractNumId w:val="13"/>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4"/>
  </w:num>
  <w:num w:numId="18">
    <w:abstractNumId w:val="14"/>
  </w:num>
  <w:num w:numId="19">
    <w:abstractNumId w:val="13"/>
  </w:num>
  <w:num w:numId="20">
    <w:abstractNumId w:val="5"/>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4"/>
  </w:num>
  <w:num w:numId="31">
    <w:abstractNumId w:val="14"/>
  </w:num>
  <w:num w:numId="32">
    <w:abstractNumId w:val="13"/>
  </w:num>
  <w:num w:numId="33">
    <w:abstractNumId w:val="3"/>
  </w:num>
  <w:num w:numId="34">
    <w:abstractNumId w:val="15"/>
  </w:num>
  <w:num w:numId="35">
    <w:abstractNumId w:val="11"/>
  </w:num>
  <w:num w:numId="36">
    <w:abstractNumId w:val="16"/>
  </w:num>
  <w:num w:numId="37">
    <w:abstractNumId w:val="9"/>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1"/>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F3F"/>
    <w:rsid w:val="00000055"/>
    <w:rsid w:val="0001424D"/>
    <w:rsid w:val="00046843"/>
    <w:rsid w:val="000E6630"/>
    <w:rsid w:val="000F12F8"/>
    <w:rsid w:val="00194D48"/>
    <w:rsid w:val="001C4697"/>
    <w:rsid w:val="001D177C"/>
    <w:rsid w:val="00205FEC"/>
    <w:rsid w:val="002163CD"/>
    <w:rsid w:val="002222D3"/>
    <w:rsid w:val="00230F7F"/>
    <w:rsid w:val="00242A9A"/>
    <w:rsid w:val="00256E4A"/>
    <w:rsid w:val="00284C58"/>
    <w:rsid w:val="003560A1"/>
    <w:rsid w:val="00361735"/>
    <w:rsid w:val="003B1D7D"/>
    <w:rsid w:val="003E2C09"/>
    <w:rsid w:val="003E2C18"/>
    <w:rsid w:val="003E43B3"/>
    <w:rsid w:val="004259F0"/>
    <w:rsid w:val="004656A5"/>
    <w:rsid w:val="00493D09"/>
    <w:rsid w:val="004A49D8"/>
    <w:rsid w:val="004B3F3F"/>
    <w:rsid w:val="004E7DE1"/>
    <w:rsid w:val="00516496"/>
    <w:rsid w:val="00572920"/>
    <w:rsid w:val="005E16A0"/>
    <w:rsid w:val="00603525"/>
    <w:rsid w:val="00653AB5"/>
    <w:rsid w:val="006C0F33"/>
    <w:rsid w:val="00745677"/>
    <w:rsid w:val="00747C25"/>
    <w:rsid w:val="007908D9"/>
    <w:rsid w:val="007A5004"/>
    <w:rsid w:val="007E2947"/>
    <w:rsid w:val="00892763"/>
    <w:rsid w:val="008C4788"/>
    <w:rsid w:val="009423E2"/>
    <w:rsid w:val="00A21056"/>
    <w:rsid w:val="00AA29CF"/>
    <w:rsid w:val="00AA492D"/>
    <w:rsid w:val="00AE20B5"/>
    <w:rsid w:val="00B51E20"/>
    <w:rsid w:val="00B75819"/>
    <w:rsid w:val="00B77EFD"/>
    <w:rsid w:val="00C00DFE"/>
    <w:rsid w:val="00C13419"/>
    <w:rsid w:val="00C3107C"/>
    <w:rsid w:val="00C802C8"/>
    <w:rsid w:val="00D55FCA"/>
    <w:rsid w:val="00D82D57"/>
    <w:rsid w:val="00DB66CA"/>
    <w:rsid w:val="00DC7809"/>
    <w:rsid w:val="00DE7E65"/>
    <w:rsid w:val="00DF7382"/>
    <w:rsid w:val="00E53F7A"/>
    <w:rsid w:val="00E56648"/>
    <w:rsid w:val="00E65288"/>
    <w:rsid w:val="00E728F3"/>
    <w:rsid w:val="00F15A17"/>
    <w:rsid w:val="00F35414"/>
    <w:rsid w:val="00F62A70"/>
    <w:rsid w:val="00F6577B"/>
    <w:rsid w:val="00F719CF"/>
    <w:rsid w:val="00F83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35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Body Text 3"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6CA"/>
    <w:pPr>
      <w:spacing w:before="120"/>
    </w:pPr>
    <w:rPr>
      <w:rFonts w:eastAsia="Calibri"/>
      <w:sz w:val="24"/>
      <w:szCs w:val="24"/>
    </w:rPr>
  </w:style>
  <w:style w:type="paragraph" w:styleId="Heading1">
    <w:name w:val="heading 1"/>
    <w:basedOn w:val="Normal"/>
    <w:next w:val="Normal"/>
    <w:link w:val="Heading1Char"/>
    <w:qFormat/>
    <w:rsid w:val="00DB66CA"/>
    <w:pPr>
      <w:keepNext/>
      <w:numPr>
        <w:numId w:val="29"/>
      </w:numPr>
      <w:spacing w:before="240"/>
      <w:outlineLvl w:val="0"/>
    </w:pPr>
    <w:rPr>
      <w:b/>
      <w:smallCaps/>
      <w:kern w:val="28"/>
      <w:sz w:val="28"/>
      <w:szCs w:val="28"/>
    </w:rPr>
  </w:style>
  <w:style w:type="paragraph" w:styleId="Heading2">
    <w:name w:val="heading 2"/>
    <w:basedOn w:val="Normal"/>
    <w:next w:val="Normal"/>
    <w:link w:val="Heading2Char"/>
    <w:qFormat/>
    <w:rsid w:val="00DB66CA"/>
    <w:pPr>
      <w:keepNext/>
      <w:numPr>
        <w:ilvl w:val="1"/>
        <w:numId w:val="29"/>
      </w:numPr>
      <w:spacing w:before="240"/>
      <w:outlineLvl w:val="1"/>
    </w:pPr>
    <w:rPr>
      <w:b/>
    </w:rPr>
  </w:style>
  <w:style w:type="paragraph" w:styleId="Heading3">
    <w:name w:val="heading 3"/>
    <w:basedOn w:val="Normal"/>
    <w:next w:val="Normal"/>
    <w:link w:val="Heading3Char"/>
    <w:qFormat/>
    <w:rsid w:val="00DB66CA"/>
    <w:pPr>
      <w:keepNext/>
      <w:numPr>
        <w:ilvl w:val="2"/>
        <w:numId w:val="29"/>
      </w:numPr>
      <w:spacing w:before="240"/>
      <w:outlineLvl w:val="2"/>
    </w:pPr>
    <w:rPr>
      <w:b/>
    </w:rPr>
  </w:style>
  <w:style w:type="paragraph" w:styleId="Heading4">
    <w:name w:val="heading 4"/>
    <w:basedOn w:val="Normal"/>
    <w:next w:val="Normal"/>
    <w:link w:val="Heading4Char"/>
    <w:qFormat/>
    <w:rsid w:val="00DB66CA"/>
    <w:pPr>
      <w:keepNext/>
      <w:numPr>
        <w:ilvl w:val="3"/>
        <w:numId w:val="29"/>
      </w:numPr>
      <w:spacing w:before="240"/>
      <w:outlineLvl w:val="3"/>
    </w:pPr>
    <w:rPr>
      <w:b/>
    </w:rPr>
  </w:style>
  <w:style w:type="paragraph" w:styleId="Heading5">
    <w:name w:val="heading 5"/>
    <w:basedOn w:val="Normal"/>
    <w:next w:val="Normal"/>
    <w:link w:val="Heading5Char"/>
    <w:qFormat/>
    <w:rsid w:val="00DB66CA"/>
    <w:pPr>
      <w:keepNext/>
      <w:numPr>
        <w:ilvl w:val="4"/>
        <w:numId w:val="29"/>
      </w:numPr>
      <w:spacing w:before="240"/>
      <w:outlineLvl w:val="4"/>
    </w:pPr>
    <w:rPr>
      <w:b/>
    </w:rPr>
  </w:style>
  <w:style w:type="paragraph" w:styleId="Heading6">
    <w:name w:val="heading 6"/>
    <w:aliases w:val="sub-dash,sd,5"/>
    <w:basedOn w:val="Normal"/>
    <w:next w:val="Normal"/>
    <w:link w:val="Heading6Char"/>
    <w:qFormat/>
    <w:rsid w:val="00DB66CA"/>
    <w:pPr>
      <w:numPr>
        <w:ilvl w:val="5"/>
        <w:numId w:val="29"/>
      </w:numPr>
      <w:spacing w:before="240"/>
      <w:outlineLvl w:val="5"/>
    </w:pPr>
    <w:rPr>
      <w:b/>
    </w:rPr>
  </w:style>
  <w:style w:type="paragraph" w:styleId="Heading7">
    <w:name w:val="heading 7"/>
    <w:basedOn w:val="Normal"/>
    <w:next w:val="Normal"/>
    <w:link w:val="Heading7Char"/>
    <w:qFormat/>
    <w:rsid w:val="00DB66CA"/>
    <w:pPr>
      <w:numPr>
        <w:ilvl w:val="6"/>
        <w:numId w:val="29"/>
      </w:numPr>
      <w:spacing w:before="240"/>
      <w:outlineLvl w:val="6"/>
    </w:pPr>
    <w:rPr>
      <w:b/>
    </w:rPr>
  </w:style>
  <w:style w:type="paragraph" w:styleId="Heading8">
    <w:name w:val="heading 8"/>
    <w:basedOn w:val="Normal"/>
    <w:next w:val="Normal"/>
    <w:link w:val="Heading8Char"/>
    <w:qFormat/>
    <w:rsid w:val="00DB66CA"/>
    <w:pPr>
      <w:numPr>
        <w:ilvl w:val="7"/>
        <w:numId w:val="29"/>
      </w:numPr>
      <w:spacing w:before="240"/>
      <w:outlineLvl w:val="7"/>
    </w:pPr>
    <w:rPr>
      <w:b/>
    </w:rPr>
  </w:style>
  <w:style w:type="paragraph" w:styleId="Heading9">
    <w:name w:val="heading 9"/>
    <w:basedOn w:val="Normal"/>
    <w:next w:val="Normal"/>
    <w:link w:val="Heading9Char"/>
    <w:qFormat/>
    <w:rsid w:val="00DB66CA"/>
    <w:pPr>
      <w:numPr>
        <w:ilvl w:val="8"/>
        <w:numId w:val="29"/>
      </w:numPr>
      <w:spacing w:before="24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B66CA"/>
    <w:rPr>
      <w:rFonts w:eastAsia="Calibri"/>
      <w:b/>
      <w:smallCaps/>
      <w:kern w:val="28"/>
      <w:sz w:val="28"/>
      <w:szCs w:val="28"/>
    </w:rPr>
  </w:style>
  <w:style w:type="character" w:customStyle="1" w:styleId="Heading2Char">
    <w:name w:val="Heading 2 Char"/>
    <w:link w:val="Heading2"/>
    <w:rsid w:val="00DB66CA"/>
    <w:rPr>
      <w:rFonts w:eastAsia="Calibri"/>
      <w:b/>
      <w:sz w:val="24"/>
      <w:szCs w:val="24"/>
    </w:rPr>
  </w:style>
  <w:style w:type="character" w:customStyle="1" w:styleId="Heading3Char">
    <w:name w:val="Heading 3 Char"/>
    <w:link w:val="Heading3"/>
    <w:rsid w:val="00DB66CA"/>
    <w:rPr>
      <w:rFonts w:eastAsia="Calibri"/>
      <w:b/>
      <w:sz w:val="24"/>
      <w:szCs w:val="24"/>
    </w:rPr>
  </w:style>
  <w:style w:type="character" w:customStyle="1" w:styleId="Heading4Char">
    <w:name w:val="Heading 4 Char"/>
    <w:link w:val="Heading4"/>
    <w:rsid w:val="00DB66CA"/>
    <w:rPr>
      <w:rFonts w:eastAsia="Calibri"/>
      <w:b/>
      <w:sz w:val="24"/>
      <w:szCs w:val="24"/>
    </w:rPr>
  </w:style>
  <w:style w:type="character" w:customStyle="1" w:styleId="Heading5Char">
    <w:name w:val="Heading 5 Char"/>
    <w:basedOn w:val="DefaultParagraphFont"/>
    <w:link w:val="Heading5"/>
    <w:rsid w:val="00B75819"/>
    <w:rPr>
      <w:rFonts w:eastAsia="Calibri"/>
      <w:b/>
      <w:sz w:val="24"/>
      <w:szCs w:val="24"/>
    </w:rPr>
  </w:style>
  <w:style w:type="character" w:customStyle="1" w:styleId="Heading6Char">
    <w:name w:val="Heading 6 Char"/>
    <w:aliases w:val="sub-dash Char,sd Char,5 Char"/>
    <w:basedOn w:val="DefaultParagraphFont"/>
    <w:link w:val="Heading6"/>
    <w:rsid w:val="00B75819"/>
    <w:rPr>
      <w:rFonts w:eastAsia="Calibri"/>
      <w:b/>
      <w:sz w:val="24"/>
      <w:szCs w:val="24"/>
    </w:rPr>
  </w:style>
  <w:style w:type="character" w:customStyle="1" w:styleId="Heading7Char">
    <w:name w:val="Heading 7 Char"/>
    <w:basedOn w:val="DefaultParagraphFont"/>
    <w:link w:val="Heading7"/>
    <w:rsid w:val="00B75819"/>
    <w:rPr>
      <w:rFonts w:eastAsia="Calibri"/>
      <w:b/>
      <w:sz w:val="24"/>
      <w:szCs w:val="24"/>
    </w:rPr>
  </w:style>
  <w:style w:type="character" w:customStyle="1" w:styleId="Heading8Char">
    <w:name w:val="Heading 8 Char"/>
    <w:basedOn w:val="DefaultParagraphFont"/>
    <w:link w:val="Heading8"/>
    <w:rsid w:val="00B75819"/>
    <w:rPr>
      <w:rFonts w:eastAsia="Calibri"/>
      <w:b/>
      <w:sz w:val="24"/>
      <w:szCs w:val="24"/>
    </w:rPr>
  </w:style>
  <w:style w:type="character" w:customStyle="1" w:styleId="Heading9Char">
    <w:name w:val="Heading 9 Char"/>
    <w:basedOn w:val="DefaultParagraphFont"/>
    <w:link w:val="Heading9"/>
    <w:rsid w:val="00B75819"/>
    <w:rPr>
      <w:rFonts w:eastAsia="Calibri"/>
      <w:b/>
      <w:sz w:val="24"/>
      <w:szCs w:val="24"/>
    </w:rPr>
  </w:style>
  <w:style w:type="paragraph" w:styleId="BodyText3">
    <w:name w:val="Body Text 3"/>
    <w:basedOn w:val="Normal"/>
    <w:link w:val="BodyText3Char"/>
    <w:rsid w:val="004B3F3F"/>
    <w:pPr>
      <w:jc w:val="center"/>
    </w:pPr>
    <w:rPr>
      <w:b/>
      <w:sz w:val="52"/>
    </w:rPr>
  </w:style>
  <w:style w:type="character" w:customStyle="1" w:styleId="BodyText3Char">
    <w:name w:val="Body Text 3 Char"/>
    <w:basedOn w:val="DefaultParagraphFont"/>
    <w:link w:val="BodyText3"/>
    <w:rsid w:val="004B3F3F"/>
    <w:rPr>
      <w:rFonts w:ascii="Times New Roman" w:eastAsia="Times New Roman" w:hAnsi="Times New Roman" w:cs="Times New Roman"/>
      <w:b/>
      <w:sz w:val="52"/>
      <w:szCs w:val="20"/>
    </w:rPr>
  </w:style>
  <w:style w:type="paragraph" w:customStyle="1" w:styleId="Anchor1">
    <w:name w:val="Anchor1"/>
    <w:basedOn w:val="Normal"/>
    <w:rsid w:val="004B3F3F"/>
    <w:pPr>
      <w:spacing w:before="0" w:after="240"/>
      <w:jc w:val="center"/>
    </w:pPr>
  </w:style>
  <w:style w:type="paragraph" w:styleId="Header">
    <w:name w:val="header"/>
    <w:basedOn w:val="Normal"/>
    <w:link w:val="HeaderChar"/>
    <w:uiPriority w:val="99"/>
    <w:unhideWhenUsed/>
    <w:rsid w:val="004B3F3F"/>
    <w:pPr>
      <w:tabs>
        <w:tab w:val="center" w:pos="4680"/>
        <w:tab w:val="right" w:pos="9360"/>
      </w:tabs>
      <w:spacing w:before="0"/>
    </w:pPr>
  </w:style>
  <w:style w:type="character" w:customStyle="1" w:styleId="HeaderChar">
    <w:name w:val="Header Char"/>
    <w:basedOn w:val="DefaultParagraphFont"/>
    <w:link w:val="Header"/>
    <w:uiPriority w:val="99"/>
    <w:rsid w:val="004B3F3F"/>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4B3F3F"/>
    <w:pPr>
      <w:tabs>
        <w:tab w:val="center" w:pos="4680"/>
        <w:tab w:val="right" w:pos="9360"/>
      </w:tabs>
      <w:spacing w:before="0"/>
    </w:pPr>
  </w:style>
  <w:style w:type="character" w:customStyle="1" w:styleId="FooterChar">
    <w:name w:val="Footer Char"/>
    <w:basedOn w:val="DefaultParagraphFont"/>
    <w:link w:val="Footer"/>
    <w:uiPriority w:val="99"/>
    <w:rsid w:val="004B3F3F"/>
    <w:rPr>
      <w:rFonts w:ascii="Times New Roman" w:eastAsia="Times New Roman" w:hAnsi="Times New Roman" w:cs="Times New Roman"/>
      <w:sz w:val="24"/>
      <w:szCs w:val="20"/>
    </w:rPr>
  </w:style>
  <w:style w:type="character" w:styleId="PageNumber">
    <w:name w:val="page number"/>
    <w:basedOn w:val="DefaultParagraphFont"/>
    <w:rsid w:val="00B75819"/>
  </w:style>
  <w:style w:type="paragraph" w:customStyle="1" w:styleId="centerbold">
    <w:name w:val="center bold"/>
    <w:aliases w:val="cbo"/>
    <w:basedOn w:val="Normal"/>
    <w:rsid w:val="00B75819"/>
    <w:pPr>
      <w:jc w:val="center"/>
    </w:pPr>
    <w:rPr>
      <w:rFonts w:ascii="Book Antiqua" w:hAnsi="Book Antiqua"/>
      <w:b/>
    </w:rPr>
  </w:style>
  <w:style w:type="paragraph" w:styleId="NormalWeb">
    <w:name w:val="Normal (Web)"/>
    <w:basedOn w:val="Normal"/>
    <w:rsid w:val="00B75819"/>
    <w:pPr>
      <w:spacing w:before="100" w:beforeAutospacing="1" w:after="100" w:afterAutospacing="1"/>
    </w:pPr>
  </w:style>
  <w:style w:type="paragraph" w:customStyle="1" w:styleId="Bullet1">
    <w:name w:val="Bullet1"/>
    <w:basedOn w:val="Normal"/>
    <w:rsid w:val="00B75819"/>
    <w:pPr>
      <w:numPr>
        <w:numId w:val="1"/>
      </w:numPr>
    </w:pPr>
  </w:style>
  <w:style w:type="character" w:customStyle="1" w:styleId="DefaultChar">
    <w:name w:val="Default Char"/>
    <w:basedOn w:val="DefaultParagraphFont"/>
    <w:link w:val="Default"/>
    <w:rsid w:val="00B75819"/>
    <w:rPr>
      <w:color w:val="000000"/>
      <w:sz w:val="24"/>
      <w:szCs w:val="24"/>
      <w:lang w:val="en-US" w:eastAsia="en-US" w:bidi="ar-SA"/>
    </w:rPr>
  </w:style>
  <w:style w:type="paragraph" w:customStyle="1" w:styleId="Default">
    <w:name w:val="Default"/>
    <w:link w:val="DefaultChar"/>
    <w:rsid w:val="00745677"/>
    <w:pPr>
      <w:autoSpaceDE w:val="0"/>
      <w:autoSpaceDN w:val="0"/>
      <w:adjustRightInd w:val="0"/>
    </w:pPr>
    <w:rPr>
      <w:color w:val="000000"/>
      <w:sz w:val="24"/>
      <w:szCs w:val="24"/>
    </w:rPr>
  </w:style>
  <w:style w:type="paragraph" w:styleId="TOC1">
    <w:name w:val="toc 1"/>
    <w:basedOn w:val="Heading1"/>
    <w:next w:val="Heading1"/>
    <w:uiPriority w:val="39"/>
    <w:qFormat/>
    <w:rsid w:val="00DB66CA"/>
    <w:pPr>
      <w:keepNext w:val="0"/>
      <w:numPr>
        <w:numId w:val="0"/>
      </w:numPr>
      <w:spacing w:after="120"/>
      <w:outlineLvl w:val="9"/>
    </w:pPr>
    <w:rPr>
      <w:rFonts w:asciiTheme="minorHAnsi" w:hAnsiTheme="minorHAnsi" w:cstheme="minorHAnsi"/>
      <w:bCs/>
      <w:smallCaps w:val="0"/>
      <w:kern w:val="0"/>
      <w:sz w:val="20"/>
      <w:szCs w:val="20"/>
    </w:rPr>
  </w:style>
  <w:style w:type="character" w:styleId="Hyperlink">
    <w:name w:val="Hyperlink"/>
    <w:basedOn w:val="DefaultParagraphFont"/>
    <w:uiPriority w:val="99"/>
    <w:unhideWhenUsed/>
    <w:rsid w:val="00D82D57"/>
    <w:rPr>
      <w:color w:val="0000FF" w:themeColor="hyperlink"/>
      <w:u w:val="single"/>
    </w:rPr>
  </w:style>
  <w:style w:type="paragraph" w:styleId="Title">
    <w:name w:val="Title"/>
    <w:basedOn w:val="Normal"/>
    <w:next w:val="Normal"/>
    <w:link w:val="TitleChar"/>
    <w:qFormat/>
    <w:rsid w:val="00DB66CA"/>
    <w:pPr>
      <w:spacing w:before="240" w:after="240"/>
      <w:jc w:val="center"/>
    </w:pPr>
    <w:rPr>
      <w:rFonts w:cstheme="majorBidi"/>
      <w:b/>
    </w:rPr>
  </w:style>
  <w:style w:type="character" w:customStyle="1" w:styleId="TitleChar">
    <w:name w:val="Title Char"/>
    <w:basedOn w:val="DefaultParagraphFont"/>
    <w:link w:val="Title"/>
    <w:rsid w:val="00D82D57"/>
    <w:rPr>
      <w:rFonts w:eastAsia="Calibri" w:cstheme="majorBidi"/>
      <w:b/>
      <w:sz w:val="24"/>
      <w:szCs w:val="24"/>
    </w:rPr>
  </w:style>
  <w:style w:type="paragraph" w:styleId="ListParagraph">
    <w:name w:val="List Paragraph"/>
    <w:basedOn w:val="Normal"/>
    <w:uiPriority w:val="34"/>
    <w:qFormat/>
    <w:rsid w:val="00DB66CA"/>
    <w:pPr>
      <w:ind w:left="720"/>
    </w:pPr>
  </w:style>
  <w:style w:type="paragraph" w:styleId="BalloonText">
    <w:name w:val="Balloon Text"/>
    <w:basedOn w:val="Normal"/>
    <w:link w:val="BalloonTextChar"/>
    <w:uiPriority w:val="99"/>
    <w:semiHidden/>
    <w:unhideWhenUsed/>
    <w:rsid w:val="002222D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2D3"/>
    <w:rPr>
      <w:rFonts w:ascii="Tahoma" w:eastAsia="Times New Roman" w:hAnsi="Tahoma" w:cs="Tahoma"/>
      <w:sz w:val="16"/>
      <w:szCs w:val="16"/>
    </w:rPr>
  </w:style>
  <w:style w:type="paragraph" w:customStyle="1" w:styleId="CovLOGO">
    <w:name w:val="CovLOGO"/>
    <w:basedOn w:val="Normal"/>
    <w:link w:val="CovLOGOChar"/>
    <w:rsid w:val="007A5004"/>
    <w:pPr>
      <w:spacing w:before="0"/>
      <w:jc w:val="right"/>
    </w:pPr>
    <w:rPr>
      <w:noProof/>
      <w:sz w:val="16"/>
    </w:rPr>
  </w:style>
  <w:style w:type="character" w:customStyle="1" w:styleId="CovLOGOChar">
    <w:name w:val="CovLOGO Char"/>
    <w:link w:val="CovLOGO"/>
    <w:rsid w:val="007A5004"/>
    <w:rPr>
      <w:rFonts w:ascii="Times New Roman" w:eastAsia="Times New Roman" w:hAnsi="Times New Roman" w:cs="Times New Roman"/>
      <w:noProof/>
      <w:sz w:val="16"/>
      <w:szCs w:val="24"/>
    </w:rPr>
  </w:style>
  <w:style w:type="paragraph" w:customStyle="1" w:styleId="CoverTXT">
    <w:name w:val="CoverTXT"/>
    <w:basedOn w:val="Normal"/>
    <w:link w:val="CoverTXTChar"/>
    <w:rsid w:val="007A5004"/>
    <w:pPr>
      <w:keepNext/>
      <w:keepLines/>
      <w:spacing w:after="240"/>
      <w:jc w:val="center"/>
    </w:pPr>
    <w:rPr>
      <w:sz w:val="48"/>
      <w:szCs w:val="48"/>
    </w:rPr>
  </w:style>
  <w:style w:type="character" w:customStyle="1" w:styleId="CoverTXTChar">
    <w:name w:val="CoverTXT Char"/>
    <w:link w:val="CoverTXT"/>
    <w:rsid w:val="007A5004"/>
    <w:rPr>
      <w:rFonts w:ascii="Times New Roman" w:eastAsia="Times New Roman" w:hAnsi="Times New Roman" w:cs="Times New Roman"/>
      <w:sz w:val="48"/>
      <w:szCs w:val="48"/>
    </w:rPr>
  </w:style>
  <w:style w:type="paragraph" w:customStyle="1" w:styleId="CoverVER">
    <w:name w:val="CoverVER"/>
    <w:basedOn w:val="Normal"/>
    <w:link w:val="CoverVERChar"/>
    <w:rsid w:val="007A5004"/>
    <w:pPr>
      <w:spacing w:before="0"/>
      <w:jc w:val="center"/>
    </w:pPr>
    <w:rPr>
      <w:rFonts w:ascii="Arial" w:hAnsi="Arial" w:cs="Arial"/>
      <w:sz w:val="28"/>
      <w:szCs w:val="28"/>
    </w:rPr>
  </w:style>
  <w:style w:type="character" w:customStyle="1" w:styleId="CoverVERChar">
    <w:name w:val="CoverVER Char"/>
    <w:basedOn w:val="DefaultParagraphFont"/>
    <w:link w:val="CoverVER"/>
    <w:rsid w:val="007A5004"/>
    <w:rPr>
      <w:rFonts w:ascii="Arial" w:eastAsia="Times New Roman" w:hAnsi="Arial" w:cs="Arial"/>
      <w:sz w:val="28"/>
      <w:szCs w:val="28"/>
    </w:rPr>
  </w:style>
  <w:style w:type="paragraph" w:customStyle="1" w:styleId="CovTXT">
    <w:name w:val="CovTXT"/>
    <w:basedOn w:val="Normal"/>
    <w:link w:val="CovTXTChar"/>
    <w:qFormat/>
    <w:rsid w:val="002163CD"/>
    <w:pPr>
      <w:spacing w:before="0"/>
      <w:jc w:val="center"/>
    </w:pPr>
    <w:rPr>
      <w:rFonts w:ascii="Joanna MT" w:hAnsi="Joanna MT"/>
      <w:b/>
      <w:sz w:val="48"/>
      <w:szCs w:val="48"/>
    </w:rPr>
  </w:style>
  <w:style w:type="character" w:customStyle="1" w:styleId="CovTXTChar">
    <w:name w:val="CovTXT Char"/>
    <w:basedOn w:val="DefaultParagraphFont"/>
    <w:link w:val="CovTXT"/>
    <w:rsid w:val="002163CD"/>
    <w:rPr>
      <w:rFonts w:ascii="Joanna MT" w:eastAsia="Calibri" w:hAnsi="Joanna MT"/>
      <w:b/>
      <w:sz w:val="48"/>
      <w:szCs w:val="48"/>
    </w:rPr>
  </w:style>
  <w:style w:type="paragraph" w:customStyle="1" w:styleId="CovLOG">
    <w:name w:val="CovLOG"/>
    <w:basedOn w:val="Normal"/>
    <w:link w:val="CovLOGChar"/>
    <w:qFormat/>
    <w:rsid w:val="00DB66CA"/>
    <w:pPr>
      <w:jc w:val="right"/>
    </w:pPr>
    <w:rPr>
      <w:noProof/>
      <w:sz w:val="16"/>
      <w:szCs w:val="20"/>
    </w:rPr>
  </w:style>
  <w:style w:type="character" w:customStyle="1" w:styleId="CovLOGChar">
    <w:name w:val="CovLOG Char"/>
    <w:basedOn w:val="DefaultParagraphFont"/>
    <w:link w:val="CovLOG"/>
    <w:rsid w:val="00DB66CA"/>
    <w:rPr>
      <w:rFonts w:eastAsia="Calibri"/>
      <w:noProof/>
      <w:sz w:val="16"/>
    </w:rPr>
  </w:style>
  <w:style w:type="paragraph" w:customStyle="1" w:styleId="CovVER">
    <w:name w:val="CovVER"/>
    <w:basedOn w:val="Normal"/>
    <w:link w:val="CovVERChar"/>
    <w:qFormat/>
    <w:rsid w:val="002163CD"/>
    <w:pPr>
      <w:spacing w:before="0"/>
      <w:jc w:val="center"/>
    </w:pPr>
    <w:rPr>
      <w:rFonts w:ascii="Arial" w:hAnsi="Arial" w:cs="Arial"/>
      <w:sz w:val="28"/>
      <w:szCs w:val="28"/>
    </w:rPr>
  </w:style>
  <w:style w:type="character" w:customStyle="1" w:styleId="CovVERChar">
    <w:name w:val="CovVER Char"/>
    <w:basedOn w:val="DefaultParagraphFont"/>
    <w:link w:val="CovVER"/>
    <w:rsid w:val="002163CD"/>
    <w:rPr>
      <w:rFonts w:ascii="Arial" w:eastAsia="Calibri" w:hAnsi="Arial" w:cs="Arial"/>
      <w:sz w:val="28"/>
      <w:szCs w:val="28"/>
    </w:rPr>
  </w:style>
  <w:style w:type="paragraph" w:customStyle="1" w:styleId="HeaderTXT">
    <w:name w:val="HeaderTXT"/>
    <w:basedOn w:val="Header"/>
    <w:link w:val="HeaderTXTChar"/>
    <w:qFormat/>
    <w:rsid w:val="00DB66CA"/>
    <w:pPr>
      <w:pBdr>
        <w:bottom w:val="single" w:sz="4" w:space="1" w:color="auto"/>
      </w:pBdr>
      <w:tabs>
        <w:tab w:val="clear" w:pos="4680"/>
      </w:tabs>
    </w:pPr>
    <w:rPr>
      <w:smallCaps/>
      <w:sz w:val="16"/>
    </w:rPr>
  </w:style>
  <w:style w:type="character" w:customStyle="1" w:styleId="HeaderTXTChar">
    <w:name w:val="HeaderTXT Char"/>
    <w:link w:val="HeaderTXT"/>
    <w:rsid w:val="00DB66CA"/>
    <w:rPr>
      <w:rFonts w:eastAsia="Calibri"/>
      <w:smallCaps/>
      <w:sz w:val="16"/>
      <w:szCs w:val="24"/>
    </w:rPr>
  </w:style>
  <w:style w:type="paragraph" w:customStyle="1" w:styleId="TabHEAD">
    <w:name w:val="TabHEAD"/>
    <w:basedOn w:val="Footer"/>
    <w:link w:val="TABHeadChar"/>
    <w:qFormat/>
    <w:rsid w:val="00DB66CA"/>
    <w:pPr>
      <w:tabs>
        <w:tab w:val="clear" w:pos="4680"/>
        <w:tab w:val="clear" w:pos="9360"/>
      </w:tabs>
      <w:spacing w:before="120"/>
      <w:jc w:val="center"/>
    </w:pPr>
    <w:rPr>
      <w:rFonts w:ascii="Arial" w:hAnsi="Arial" w:cs="Arial"/>
      <w:b/>
      <w:color w:val="FFFFFF" w:themeColor="background1"/>
      <w:sz w:val="22"/>
      <w:szCs w:val="22"/>
    </w:rPr>
  </w:style>
  <w:style w:type="character" w:customStyle="1" w:styleId="TABHeadChar">
    <w:name w:val="TABHead Char"/>
    <w:basedOn w:val="FooterChar"/>
    <w:link w:val="TabHEAD"/>
    <w:rsid w:val="00DB66CA"/>
    <w:rPr>
      <w:rFonts w:ascii="Arial" w:eastAsia="Calibri" w:hAnsi="Arial" w:cs="Arial"/>
      <w:b/>
      <w:color w:val="FFFFFF" w:themeColor="background1"/>
      <w:sz w:val="22"/>
      <w:szCs w:val="22"/>
    </w:rPr>
  </w:style>
  <w:style w:type="paragraph" w:customStyle="1" w:styleId="TabTXT">
    <w:name w:val="TabTXT"/>
    <w:basedOn w:val="FootnoteText"/>
    <w:link w:val="TabTXTChar"/>
    <w:qFormat/>
    <w:rsid w:val="00DB66CA"/>
    <w:pPr>
      <w:spacing w:before="120"/>
    </w:pPr>
    <w:rPr>
      <w:rFonts w:ascii="Arial" w:hAnsi="Arial" w:cs="Arial"/>
      <w:bCs/>
      <w:sz w:val="18"/>
      <w:szCs w:val="18"/>
    </w:rPr>
  </w:style>
  <w:style w:type="paragraph" w:styleId="FootnoteText">
    <w:name w:val="footnote text"/>
    <w:basedOn w:val="Normal"/>
    <w:link w:val="FootnoteTextChar"/>
    <w:uiPriority w:val="99"/>
    <w:semiHidden/>
    <w:unhideWhenUsed/>
    <w:rsid w:val="007A5004"/>
    <w:pPr>
      <w:spacing w:before="0"/>
    </w:pPr>
    <w:rPr>
      <w:sz w:val="20"/>
    </w:rPr>
  </w:style>
  <w:style w:type="character" w:customStyle="1" w:styleId="FootnoteTextChar">
    <w:name w:val="Footnote Text Char"/>
    <w:basedOn w:val="DefaultParagraphFont"/>
    <w:link w:val="FootnoteText"/>
    <w:uiPriority w:val="99"/>
    <w:semiHidden/>
    <w:rsid w:val="007A5004"/>
  </w:style>
  <w:style w:type="character" w:customStyle="1" w:styleId="TabTXTChar">
    <w:name w:val="TabTXT Char"/>
    <w:basedOn w:val="FootnoteTextChar"/>
    <w:link w:val="TabTXT"/>
    <w:rsid w:val="00DB66CA"/>
    <w:rPr>
      <w:rFonts w:ascii="Arial" w:eastAsia="Calibri" w:hAnsi="Arial" w:cs="Arial"/>
      <w:bCs/>
      <w:sz w:val="18"/>
      <w:szCs w:val="18"/>
    </w:rPr>
  </w:style>
  <w:style w:type="paragraph" w:customStyle="1" w:styleId="FMTitle">
    <w:name w:val="FM Title"/>
    <w:basedOn w:val="Normal"/>
    <w:link w:val="FMTitleChar"/>
    <w:qFormat/>
    <w:rsid w:val="000F12F8"/>
    <w:pPr>
      <w:jc w:val="center"/>
    </w:pPr>
    <w:rPr>
      <w:b/>
      <w:noProof/>
      <w:sz w:val="32"/>
      <w:szCs w:val="32"/>
    </w:rPr>
  </w:style>
  <w:style w:type="character" w:customStyle="1" w:styleId="FMTitleChar">
    <w:name w:val="FM Title Char"/>
    <w:basedOn w:val="DefaultParagraphFont"/>
    <w:link w:val="FMTitle"/>
    <w:rsid w:val="000F12F8"/>
    <w:rPr>
      <w:rFonts w:eastAsia="Calibri"/>
      <w:b/>
      <w:noProof/>
      <w:sz w:val="32"/>
      <w:szCs w:val="32"/>
    </w:rPr>
  </w:style>
  <w:style w:type="paragraph" w:customStyle="1" w:styleId="BullList2">
    <w:name w:val="BullList 2"/>
    <w:basedOn w:val="Normal"/>
    <w:link w:val="BullList2Char"/>
    <w:qFormat/>
    <w:rsid w:val="00DB66CA"/>
    <w:pPr>
      <w:numPr>
        <w:numId w:val="7"/>
      </w:numPr>
      <w:ind w:left="720"/>
    </w:pPr>
    <w:rPr>
      <w:szCs w:val="20"/>
    </w:rPr>
  </w:style>
  <w:style w:type="character" w:customStyle="1" w:styleId="BullList2Char">
    <w:name w:val="BullList 2 Char"/>
    <w:basedOn w:val="DefaultParagraphFont"/>
    <w:link w:val="BullList2"/>
    <w:rsid w:val="00DB66CA"/>
    <w:rPr>
      <w:rFonts w:eastAsia="Calibri"/>
      <w:sz w:val="24"/>
    </w:rPr>
  </w:style>
  <w:style w:type="paragraph" w:customStyle="1" w:styleId="BullList3">
    <w:name w:val="BullList 3"/>
    <w:basedOn w:val="BullList2"/>
    <w:link w:val="BullList3Char"/>
    <w:qFormat/>
    <w:rsid w:val="00DB66CA"/>
    <w:pPr>
      <w:numPr>
        <w:numId w:val="0"/>
      </w:numPr>
      <w:ind w:left="1080" w:hanging="360"/>
    </w:pPr>
  </w:style>
  <w:style w:type="character" w:customStyle="1" w:styleId="BullList3Char">
    <w:name w:val="BullList 3 Char"/>
    <w:basedOn w:val="BullList2Char"/>
    <w:link w:val="BullList3"/>
    <w:rsid w:val="00DB66CA"/>
    <w:rPr>
      <w:rFonts w:eastAsia="Calibri"/>
      <w:sz w:val="24"/>
    </w:rPr>
  </w:style>
  <w:style w:type="paragraph" w:customStyle="1" w:styleId="NumList2">
    <w:name w:val="NumList 2"/>
    <w:basedOn w:val="Normal"/>
    <w:link w:val="NumList2Char"/>
    <w:qFormat/>
    <w:rsid w:val="00DB66CA"/>
    <w:pPr>
      <w:numPr>
        <w:numId w:val="6"/>
      </w:numPr>
    </w:pPr>
    <w:rPr>
      <w:szCs w:val="20"/>
    </w:rPr>
  </w:style>
  <w:style w:type="character" w:customStyle="1" w:styleId="NumList2Char">
    <w:name w:val="NumList 2 Char"/>
    <w:basedOn w:val="DefaultParagraphFont"/>
    <w:link w:val="NumList2"/>
    <w:rsid w:val="00DB66CA"/>
    <w:rPr>
      <w:rFonts w:eastAsia="Calibri"/>
      <w:sz w:val="24"/>
    </w:rPr>
  </w:style>
  <w:style w:type="paragraph" w:customStyle="1" w:styleId="TabFigCAP">
    <w:name w:val="TabFigCAP"/>
    <w:basedOn w:val="Normal"/>
    <w:link w:val="TabFigCAPChar"/>
    <w:qFormat/>
    <w:rsid w:val="00DB66CA"/>
    <w:pPr>
      <w:jc w:val="center"/>
    </w:pPr>
    <w:rPr>
      <w:i/>
      <w:szCs w:val="20"/>
    </w:rPr>
  </w:style>
  <w:style w:type="character" w:customStyle="1" w:styleId="TabFigCAPChar">
    <w:name w:val="TabFigCAP Char"/>
    <w:basedOn w:val="DefaultParagraphFont"/>
    <w:link w:val="TabFigCAP"/>
    <w:rsid w:val="00DB66CA"/>
    <w:rPr>
      <w:rFonts w:eastAsia="Calibri"/>
      <w:i/>
      <w:sz w:val="24"/>
    </w:rPr>
  </w:style>
  <w:style w:type="paragraph" w:customStyle="1" w:styleId="FooterTXT">
    <w:name w:val="FooterTXT"/>
    <w:basedOn w:val="Footer"/>
    <w:link w:val="FooterTXTChar"/>
    <w:qFormat/>
    <w:rsid w:val="00DB66CA"/>
    <w:pPr>
      <w:tabs>
        <w:tab w:val="clear" w:pos="9360"/>
        <w:tab w:val="left" w:pos="0"/>
      </w:tabs>
      <w:spacing w:before="120"/>
    </w:pPr>
    <w:rPr>
      <w:sz w:val="16"/>
    </w:rPr>
  </w:style>
  <w:style w:type="character" w:customStyle="1" w:styleId="FooterTXTChar">
    <w:name w:val="FooterTXT Char"/>
    <w:basedOn w:val="FooterChar"/>
    <w:link w:val="FooterTXT"/>
    <w:rsid w:val="00DB66CA"/>
    <w:rPr>
      <w:rFonts w:ascii="Times New Roman" w:eastAsia="Calibri" w:hAnsi="Times New Roman" w:cs="Times New Roman"/>
      <w:sz w:val="16"/>
      <w:szCs w:val="24"/>
    </w:rPr>
  </w:style>
  <w:style w:type="paragraph" w:customStyle="1" w:styleId="AcronymorGlossaryTerm">
    <w:name w:val="Acronym or Glossary Term"/>
    <w:link w:val="AcronymorGlossaryTermChar"/>
    <w:qFormat/>
    <w:rsid w:val="00DB66CA"/>
    <w:pPr>
      <w:spacing w:before="80" w:after="80"/>
    </w:pPr>
    <w:rPr>
      <w:b/>
      <w:sz w:val="24"/>
      <w:szCs w:val="24"/>
    </w:rPr>
  </w:style>
  <w:style w:type="character" w:customStyle="1" w:styleId="AcronymorGlossaryTermChar">
    <w:name w:val="Acronym or Glossary Term Char"/>
    <w:link w:val="AcronymorGlossaryTerm"/>
    <w:rsid w:val="00DB66CA"/>
    <w:rPr>
      <w:b/>
      <w:sz w:val="24"/>
      <w:szCs w:val="24"/>
    </w:rPr>
  </w:style>
  <w:style w:type="paragraph" w:customStyle="1" w:styleId="AcronymorGlossaryDefinition">
    <w:name w:val="Acronym or Glossary Definition"/>
    <w:link w:val="AcronymorGlossaryDefinitionChar"/>
    <w:qFormat/>
    <w:rsid w:val="00DB66CA"/>
    <w:pPr>
      <w:spacing w:before="80" w:after="80"/>
    </w:pPr>
    <w:rPr>
      <w:sz w:val="24"/>
      <w:szCs w:val="24"/>
    </w:rPr>
  </w:style>
  <w:style w:type="character" w:customStyle="1" w:styleId="AcronymorGlossaryDefinitionChar">
    <w:name w:val="Acronym or Glossary Definition Char"/>
    <w:link w:val="AcronymorGlossaryDefinition"/>
    <w:rsid w:val="00DB66CA"/>
    <w:rPr>
      <w:sz w:val="24"/>
      <w:szCs w:val="24"/>
    </w:rPr>
  </w:style>
  <w:style w:type="paragraph" w:customStyle="1" w:styleId="Ref">
    <w:name w:val="Ref"/>
    <w:basedOn w:val="Normal"/>
    <w:link w:val="RefChar"/>
    <w:qFormat/>
    <w:rsid w:val="00DB66CA"/>
    <w:pPr>
      <w:ind w:left="360"/>
    </w:pPr>
    <w:rPr>
      <w:iCs/>
      <w:sz w:val="20"/>
      <w:szCs w:val="20"/>
    </w:rPr>
  </w:style>
  <w:style w:type="character" w:customStyle="1" w:styleId="RefChar">
    <w:name w:val="Ref Char"/>
    <w:link w:val="Ref"/>
    <w:rsid w:val="00DB66CA"/>
    <w:rPr>
      <w:rFonts w:eastAsia="Calibri"/>
      <w:iCs/>
    </w:rPr>
  </w:style>
  <w:style w:type="paragraph" w:customStyle="1" w:styleId="RefHead">
    <w:name w:val="Ref Head"/>
    <w:basedOn w:val="Normal"/>
    <w:link w:val="RefHeadChar"/>
    <w:qFormat/>
    <w:rsid w:val="00DB66CA"/>
    <w:pPr>
      <w:spacing w:before="200" w:after="120" w:line="276" w:lineRule="auto"/>
    </w:pPr>
    <w:rPr>
      <w:rFonts w:ascii="Arial" w:hAnsi="Arial" w:cs="Arial"/>
      <w:b/>
      <w:sz w:val="16"/>
      <w:szCs w:val="16"/>
    </w:rPr>
  </w:style>
  <w:style w:type="character" w:customStyle="1" w:styleId="RefHeadChar">
    <w:name w:val="Ref Head Char"/>
    <w:link w:val="RefHead"/>
    <w:rsid w:val="00DB66CA"/>
    <w:rPr>
      <w:rFonts w:ascii="Arial" w:eastAsia="Calibri" w:hAnsi="Arial" w:cs="Arial"/>
      <w:b/>
      <w:sz w:val="16"/>
      <w:szCs w:val="16"/>
    </w:rPr>
  </w:style>
  <w:style w:type="paragraph" w:customStyle="1" w:styleId="RefHead0">
    <w:name w:val="RefHead"/>
    <w:basedOn w:val="Normal"/>
    <w:link w:val="RefHeadChar0"/>
    <w:qFormat/>
    <w:rsid w:val="00DB66CA"/>
    <w:pPr>
      <w:spacing w:before="200" w:after="120" w:line="276" w:lineRule="auto"/>
    </w:pPr>
    <w:rPr>
      <w:rFonts w:ascii="Arial" w:hAnsi="Arial" w:cs="Arial"/>
      <w:b/>
      <w:sz w:val="16"/>
      <w:szCs w:val="16"/>
    </w:rPr>
  </w:style>
  <w:style w:type="character" w:customStyle="1" w:styleId="RefHeadChar0">
    <w:name w:val="RefHead Char"/>
    <w:link w:val="RefHead0"/>
    <w:rsid w:val="00DB66CA"/>
    <w:rPr>
      <w:rFonts w:ascii="Arial" w:eastAsia="Calibri" w:hAnsi="Arial" w:cs="Arial"/>
      <w:b/>
      <w:sz w:val="16"/>
      <w:szCs w:val="16"/>
    </w:rPr>
  </w:style>
  <w:style w:type="paragraph" w:customStyle="1" w:styleId="TableHEAD">
    <w:name w:val="TableHEAD"/>
    <w:basedOn w:val="Normal"/>
    <w:link w:val="TableHEADChar"/>
    <w:qFormat/>
    <w:rsid w:val="00DB66CA"/>
    <w:pPr>
      <w:keepNext/>
      <w:spacing w:before="0"/>
      <w:jc w:val="center"/>
    </w:pPr>
    <w:rPr>
      <w:rFonts w:ascii="Arial" w:hAnsi="Arial" w:cs="Arial"/>
      <w:b/>
      <w:noProof/>
      <w:color w:val="FFFFFF"/>
      <w:sz w:val="22"/>
    </w:rPr>
  </w:style>
  <w:style w:type="character" w:customStyle="1" w:styleId="TableHEADChar">
    <w:name w:val="TableHEAD Char"/>
    <w:link w:val="TableHEAD"/>
    <w:rsid w:val="00DB66CA"/>
    <w:rPr>
      <w:rFonts w:ascii="Arial" w:eastAsia="Calibri" w:hAnsi="Arial" w:cs="Arial"/>
      <w:b/>
      <w:noProof/>
      <w:color w:val="FFFFFF"/>
      <w:sz w:val="22"/>
      <w:szCs w:val="24"/>
    </w:rPr>
  </w:style>
  <w:style w:type="paragraph" w:customStyle="1" w:styleId="TableTXT">
    <w:name w:val="TableTXT"/>
    <w:basedOn w:val="Normal"/>
    <w:link w:val="TableTXTChar"/>
    <w:qFormat/>
    <w:rsid w:val="00DB66CA"/>
    <w:pPr>
      <w:spacing w:before="0"/>
    </w:pPr>
    <w:rPr>
      <w:rFonts w:ascii="Arial" w:hAnsi="Arial" w:cs="Arial"/>
      <w:noProof/>
      <w:sz w:val="18"/>
      <w:szCs w:val="18"/>
    </w:rPr>
  </w:style>
  <w:style w:type="character" w:customStyle="1" w:styleId="TableTXTChar">
    <w:name w:val="TableTXT Char"/>
    <w:link w:val="TableTXT"/>
    <w:rsid w:val="00DB66CA"/>
    <w:rPr>
      <w:rFonts w:ascii="Arial" w:eastAsia="Calibri" w:hAnsi="Arial" w:cs="Arial"/>
      <w:noProof/>
      <w:sz w:val="18"/>
      <w:szCs w:val="18"/>
    </w:rPr>
  </w:style>
  <w:style w:type="paragraph" w:customStyle="1" w:styleId="QuoteLONG">
    <w:name w:val="QuoteLONG"/>
    <w:basedOn w:val="Normal"/>
    <w:link w:val="QuoteLONGChar"/>
    <w:qFormat/>
    <w:rsid w:val="00DB66CA"/>
    <w:pPr>
      <w:ind w:left="720" w:right="720"/>
    </w:pPr>
    <w:rPr>
      <w:i/>
    </w:rPr>
  </w:style>
  <w:style w:type="character" w:customStyle="1" w:styleId="QuoteLONGChar">
    <w:name w:val="QuoteLONG Char"/>
    <w:link w:val="QuoteLONG"/>
    <w:rsid w:val="00DB66CA"/>
    <w:rPr>
      <w:rFonts w:eastAsia="Calibri"/>
      <w:i/>
      <w:sz w:val="24"/>
      <w:szCs w:val="24"/>
    </w:rPr>
  </w:style>
  <w:style w:type="paragraph" w:customStyle="1" w:styleId="TabFigCAP0">
    <w:name w:val="TabFig CAP"/>
    <w:basedOn w:val="Normal"/>
    <w:link w:val="TabFigCAPChar0"/>
    <w:qFormat/>
    <w:rsid w:val="00DB66CA"/>
    <w:pPr>
      <w:keepNext/>
      <w:spacing w:before="40" w:after="120"/>
      <w:jc w:val="center"/>
    </w:pPr>
    <w:rPr>
      <w:rFonts w:ascii="Arial" w:hAnsi="Arial"/>
      <w:i/>
      <w:snapToGrid w:val="0"/>
      <w:sz w:val="22"/>
      <w:szCs w:val="22"/>
    </w:rPr>
  </w:style>
  <w:style w:type="character" w:customStyle="1" w:styleId="TabFigCAPChar0">
    <w:name w:val="TabFig CAP Char"/>
    <w:link w:val="TabFigCAP0"/>
    <w:rsid w:val="00DB66CA"/>
    <w:rPr>
      <w:rFonts w:ascii="Arial" w:eastAsia="Calibri" w:hAnsi="Arial"/>
      <w:i/>
      <w:snapToGrid w:val="0"/>
      <w:sz w:val="22"/>
      <w:szCs w:val="22"/>
    </w:rPr>
  </w:style>
  <w:style w:type="paragraph" w:customStyle="1" w:styleId="FMSecTitle">
    <w:name w:val="FM Sec Title"/>
    <w:basedOn w:val="centerbold"/>
    <w:link w:val="FMSecTitleChar"/>
    <w:qFormat/>
    <w:rsid w:val="00DB66CA"/>
    <w:rPr>
      <w:noProof/>
      <w:sz w:val="32"/>
      <w:szCs w:val="32"/>
    </w:rPr>
  </w:style>
  <w:style w:type="character" w:customStyle="1" w:styleId="FMSecTitleChar">
    <w:name w:val="FM Sec Title Char"/>
    <w:link w:val="FMSecTitle"/>
    <w:rsid w:val="00DB66CA"/>
    <w:rPr>
      <w:rFonts w:ascii="Book Antiqua" w:eastAsia="Calibri" w:hAnsi="Book Antiqua"/>
      <w:b/>
      <w:noProof/>
      <w:sz w:val="32"/>
      <w:szCs w:val="32"/>
    </w:rPr>
  </w:style>
  <w:style w:type="paragraph" w:styleId="Subtitle">
    <w:name w:val="Subtitle"/>
    <w:basedOn w:val="Normal"/>
    <w:link w:val="SubtitleChar"/>
    <w:qFormat/>
    <w:rsid w:val="00DB66CA"/>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rsid w:val="00DB66CA"/>
    <w:rPr>
      <w:rFonts w:asciiTheme="majorHAnsi" w:eastAsiaTheme="majorEastAsia" w:hAnsiTheme="majorHAnsi" w:cstheme="majorBidi"/>
      <w:sz w:val="24"/>
      <w:szCs w:val="24"/>
    </w:rPr>
  </w:style>
  <w:style w:type="character" w:styleId="Strong">
    <w:name w:val="Strong"/>
    <w:qFormat/>
    <w:rsid w:val="00DB66CA"/>
    <w:rPr>
      <w:b/>
      <w:bCs/>
    </w:rPr>
  </w:style>
  <w:style w:type="character" w:styleId="Emphasis">
    <w:name w:val="Emphasis"/>
    <w:qFormat/>
    <w:rsid w:val="00DB66CA"/>
    <w:rPr>
      <w:i/>
      <w:iCs/>
    </w:rPr>
  </w:style>
  <w:style w:type="paragraph" w:styleId="TOCHeading">
    <w:name w:val="TOC Heading"/>
    <w:basedOn w:val="Heading1"/>
    <w:next w:val="Normal"/>
    <w:uiPriority w:val="39"/>
    <w:semiHidden/>
    <w:unhideWhenUsed/>
    <w:qFormat/>
    <w:rsid w:val="00DB66CA"/>
    <w:pPr>
      <w:numPr>
        <w:numId w:val="0"/>
      </w:numPr>
      <w:spacing w:after="60"/>
      <w:outlineLvl w:val="9"/>
    </w:pPr>
    <w:rPr>
      <w:rFonts w:asciiTheme="majorHAnsi" w:eastAsiaTheme="majorEastAsia" w:hAnsiTheme="majorHAnsi" w:cstheme="majorBidi"/>
      <w:bCs/>
      <w:caps/>
      <w:kern w:val="32"/>
      <w:sz w:val="32"/>
      <w:szCs w:val="32"/>
    </w:rPr>
  </w:style>
  <w:style w:type="paragraph" w:styleId="TOC2">
    <w:name w:val="toc 2"/>
    <w:basedOn w:val="Normal"/>
    <w:next w:val="Normal"/>
    <w:autoRedefine/>
    <w:uiPriority w:val="39"/>
    <w:unhideWhenUsed/>
    <w:rsid w:val="008C4788"/>
    <w:pPr>
      <w:ind w:left="240"/>
    </w:pPr>
    <w:rPr>
      <w:rFonts w:asciiTheme="minorHAnsi" w:hAnsiTheme="minorHAnsi" w:cstheme="minorHAnsi"/>
      <w:i/>
      <w:iCs/>
      <w:sz w:val="20"/>
      <w:szCs w:val="20"/>
    </w:rPr>
  </w:style>
  <w:style w:type="paragraph" w:styleId="TOC3">
    <w:name w:val="toc 3"/>
    <w:basedOn w:val="Normal"/>
    <w:next w:val="Normal"/>
    <w:autoRedefine/>
    <w:uiPriority w:val="39"/>
    <w:unhideWhenUsed/>
    <w:rsid w:val="008C4788"/>
    <w:pPr>
      <w:spacing w:before="0"/>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8C4788"/>
    <w:pPr>
      <w:spacing w:before="0"/>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8C4788"/>
    <w:pPr>
      <w:spacing w:before="0"/>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8C4788"/>
    <w:pPr>
      <w:spacing w:before="0"/>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8C4788"/>
    <w:pPr>
      <w:spacing w:before="0"/>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8C4788"/>
    <w:pPr>
      <w:spacing w:before="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8C4788"/>
    <w:pPr>
      <w:spacing w:before="0"/>
      <w:ind w:left="1920"/>
    </w:pPr>
    <w:rPr>
      <w:rFonts w:asciiTheme="minorHAnsi" w:hAnsiTheme="minorHAnsi" w:cstheme="minorHAnsi"/>
      <w:sz w:val="20"/>
      <w:szCs w:val="20"/>
    </w:rPr>
  </w:style>
  <w:style w:type="paragraph" w:customStyle="1" w:styleId="TableNorm">
    <w:name w:val="Table Norm"/>
    <w:link w:val="TableNormChar"/>
    <w:rsid w:val="00745677"/>
    <w:rPr>
      <w:sz w:val="24"/>
      <w:szCs w:val="24"/>
    </w:rPr>
  </w:style>
  <w:style w:type="character" w:customStyle="1" w:styleId="TableNormChar">
    <w:name w:val="Table Norm Char"/>
    <w:basedOn w:val="DefaultParagraphFont"/>
    <w:link w:val="TableNorm"/>
    <w:rsid w:val="00745677"/>
    <w:rPr>
      <w:sz w:val="24"/>
      <w:szCs w:val="24"/>
    </w:rPr>
  </w:style>
  <w:style w:type="paragraph" w:customStyle="1" w:styleId="CoverBase">
    <w:name w:val="Cover Base"/>
    <w:basedOn w:val="Normal"/>
    <w:link w:val="CoverBaseChar"/>
    <w:rsid w:val="00745677"/>
    <w:rPr>
      <w:sz w:val="40"/>
      <w:szCs w:val="40"/>
    </w:rPr>
  </w:style>
  <w:style w:type="character" w:customStyle="1" w:styleId="CoverBaseChar">
    <w:name w:val="Cover Base Char"/>
    <w:basedOn w:val="DefaultParagraphFont"/>
    <w:link w:val="CoverBase"/>
    <w:rsid w:val="00745677"/>
    <w:rPr>
      <w:rFonts w:eastAsia="Calibri"/>
      <w:sz w:val="40"/>
      <w:szCs w:val="40"/>
    </w:rPr>
  </w:style>
  <w:style w:type="paragraph" w:customStyle="1" w:styleId="BoldText">
    <w:name w:val="Bold Text"/>
    <w:basedOn w:val="BodyText"/>
    <w:rsid w:val="00745677"/>
  </w:style>
  <w:style w:type="paragraph" w:styleId="BodyText">
    <w:name w:val="Body Text"/>
    <w:basedOn w:val="Normal"/>
    <w:link w:val="BodyTextChar"/>
    <w:uiPriority w:val="99"/>
    <w:semiHidden/>
    <w:unhideWhenUsed/>
    <w:rsid w:val="00745677"/>
    <w:pPr>
      <w:spacing w:after="120"/>
    </w:pPr>
  </w:style>
  <w:style w:type="character" w:customStyle="1" w:styleId="BodyTextChar">
    <w:name w:val="Body Text Char"/>
    <w:basedOn w:val="DefaultParagraphFont"/>
    <w:link w:val="BodyText"/>
    <w:uiPriority w:val="99"/>
    <w:semiHidden/>
    <w:rsid w:val="00745677"/>
    <w:rPr>
      <w:rFonts w:eastAsia="Calibri"/>
      <w:sz w:val="24"/>
      <w:szCs w:val="24"/>
    </w:rPr>
  </w:style>
  <w:style w:type="paragraph" w:customStyle="1" w:styleId="PubDate">
    <w:name w:val="Pub Date"/>
    <w:rsid w:val="00745677"/>
    <w:pPr>
      <w:spacing w:after="360"/>
    </w:pPr>
    <w:rPr>
      <w:rFonts w:ascii="Cambria" w:hAnsi="Cambria"/>
      <w:b/>
      <w:bCs/>
      <w:color w:val="1F497D"/>
      <w:kern w:val="32"/>
      <w:sz w:val="28"/>
      <w:szCs w:val="32"/>
    </w:rPr>
  </w:style>
  <w:style w:type="paragraph" w:customStyle="1" w:styleId="L1Bullet">
    <w:name w:val="L1 Bullet"/>
    <w:basedOn w:val="Default"/>
    <w:link w:val="L1BulletChar"/>
    <w:rsid w:val="00745677"/>
    <w:pPr>
      <w:numPr>
        <w:numId w:val="33"/>
      </w:numPr>
      <w:spacing w:before="120"/>
      <w:ind w:left="1440"/>
    </w:pPr>
  </w:style>
  <w:style w:type="character" w:customStyle="1" w:styleId="L1BulletChar">
    <w:name w:val="L1 Bullet Char"/>
    <w:basedOn w:val="DefaultChar"/>
    <w:link w:val="L1Bullet"/>
    <w:rsid w:val="00745677"/>
    <w:rPr>
      <w:color w:val="000000"/>
      <w:sz w:val="24"/>
      <w:szCs w:val="24"/>
      <w:lang w:val="en-US" w:eastAsia="en-US" w:bidi="ar-SA"/>
    </w:rPr>
  </w:style>
  <w:style w:type="paragraph" w:customStyle="1" w:styleId="L2Bullet">
    <w:name w:val="L2 Bullet"/>
    <w:basedOn w:val="Default"/>
    <w:link w:val="L2BulletChar"/>
    <w:rsid w:val="00745677"/>
    <w:pPr>
      <w:numPr>
        <w:ilvl w:val="1"/>
        <w:numId w:val="34"/>
      </w:numPr>
      <w:spacing w:before="120"/>
      <w:ind w:left="1710" w:hanging="270"/>
    </w:pPr>
    <w:rPr>
      <w:bCs/>
      <w:iCs/>
    </w:rPr>
  </w:style>
  <w:style w:type="character" w:customStyle="1" w:styleId="L2BulletChar">
    <w:name w:val="L2 Bullet Char"/>
    <w:basedOn w:val="DefaultChar"/>
    <w:link w:val="L2Bullet"/>
    <w:rsid w:val="00745677"/>
    <w:rPr>
      <w:bCs/>
      <w:iCs/>
      <w:color w:val="000000"/>
      <w:sz w:val="24"/>
      <w:szCs w:val="24"/>
      <w:lang w:val="en-US" w:eastAsia="en-US" w:bidi="ar-SA"/>
    </w:rPr>
  </w:style>
  <w:style w:type="paragraph" w:customStyle="1" w:styleId="colbullet">
    <w:name w:val="col bullet"/>
    <w:aliases w:val="cb"/>
    <w:basedOn w:val="Normal"/>
    <w:next w:val="Normal"/>
    <w:rsid w:val="00745677"/>
    <w:pPr>
      <w:autoSpaceDE w:val="0"/>
      <w:autoSpaceDN w:val="0"/>
      <w:adjustRightInd w:val="0"/>
    </w:pPr>
    <w:rPr>
      <w:sz w:val="20"/>
    </w:rPr>
  </w:style>
  <w:style w:type="paragraph" w:styleId="BodyTextIndent2">
    <w:name w:val="Body Text Indent 2"/>
    <w:basedOn w:val="Normal"/>
    <w:link w:val="BodyTextIndent2Char"/>
    <w:uiPriority w:val="99"/>
    <w:unhideWhenUsed/>
    <w:rsid w:val="00745677"/>
    <w:pPr>
      <w:spacing w:after="120" w:line="480" w:lineRule="auto"/>
      <w:ind w:left="360"/>
    </w:pPr>
  </w:style>
  <w:style w:type="character" w:customStyle="1" w:styleId="BodyTextIndent2Char">
    <w:name w:val="Body Text Indent 2 Char"/>
    <w:basedOn w:val="DefaultParagraphFont"/>
    <w:link w:val="BodyTextIndent2"/>
    <w:uiPriority w:val="99"/>
    <w:rsid w:val="00745677"/>
    <w:rPr>
      <w:rFonts w:eastAsia="Calibri"/>
      <w:sz w:val="24"/>
      <w:szCs w:val="24"/>
    </w:rPr>
  </w:style>
  <w:style w:type="paragraph" w:styleId="BodyTextIndent3">
    <w:name w:val="Body Text Indent 3"/>
    <w:basedOn w:val="Normal"/>
    <w:link w:val="BodyTextIndent3Char"/>
    <w:uiPriority w:val="99"/>
    <w:semiHidden/>
    <w:unhideWhenUsed/>
    <w:rsid w:val="00745677"/>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745677"/>
    <w:rPr>
      <w:rFonts w:eastAsia="Calibri"/>
      <w:sz w:val="16"/>
      <w:szCs w:val="16"/>
    </w:rPr>
  </w:style>
  <w:style w:type="paragraph" w:customStyle="1" w:styleId="InstruxBullList2">
    <w:name w:val="Instrux BullList 2"/>
    <w:basedOn w:val="BullList2"/>
    <w:link w:val="InstruxBullList2Char"/>
    <w:rsid w:val="00745677"/>
    <w:rPr>
      <w:i/>
    </w:rPr>
  </w:style>
  <w:style w:type="character" w:customStyle="1" w:styleId="InstruxBullList2Char">
    <w:name w:val="Instrux BullList 2 Char"/>
    <w:basedOn w:val="BullList2Char"/>
    <w:link w:val="InstruxBullList2"/>
    <w:rsid w:val="00745677"/>
    <w:rPr>
      <w:rFonts w:eastAsia="Calibri"/>
      <w:i/>
      <w:sz w:val="24"/>
    </w:rPr>
  </w:style>
  <w:style w:type="paragraph" w:customStyle="1" w:styleId="CovTag">
    <w:name w:val="CovTag"/>
    <w:basedOn w:val="Normal"/>
    <w:link w:val="CovTagChar"/>
    <w:qFormat/>
    <w:rsid w:val="00AA492D"/>
    <w:pPr>
      <w:keepNext/>
      <w:keepLines/>
      <w:spacing w:before="0" w:after="200"/>
      <w:jc w:val="center"/>
    </w:pPr>
    <w:rPr>
      <w:rFonts w:ascii="Joanna MT" w:eastAsiaTheme="minorHAnsi" w:hAnsi="Joanna MT" w:cstheme="minorBidi"/>
      <w:i/>
      <w:sz w:val="30"/>
      <w:szCs w:val="30"/>
    </w:rPr>
  </w:style>
  <w:style w:type="character" w:customStyle="1" w:styleId="CovTagChar">
    <w:name w:val="CovTag Char"/>
    <w:link w:val="CovTag"/>
    <w:rsid w:val="00AA492D"/>
    <w:rPr>
      <w:rFonts w:ascii="Joanna MT" w:eastAsiaTheme="minorHAnsi" w:hAnsi="Joanna MT" w:cstheme="minorBidi"/>
      <w:i/>
      <w:sz w:val="30"/>
      <w:szCs w:val="30"/>
    </w:rPr>
  </w:style>
  <w:style w:type="paragraph" w:customStyle="1" w:styleId="CovTitle">
    <w:name w:val="CovTitle"/>
    <w:basedOn w:val="Normal"/>
    <w:link w:val="CovTitleChar"/>
    <w:qFormat/>
    <w:rsid w:val="00AA492D"/>
    <w:pPr>
      <w:jc w:val="center"/>
    </w:pPr>
    <w:rPr>
      <w:sz w:val="44"/>
      <w:szCs w:val="44"/>
    </w:rPr>
  </w:style>
  <w:style w:type="character" w:customStyle="1" w:styleId="CovTitleChar">
    <w:name w:val="CovTitle Char"/>
    <w:link w:val="CovTitle"/>
    <w:rsid w:val="00AA492D"/>
    <w:rPr>
      <w:rFonts w:eastAsia="Calibri"/>
      <w:sz w:val="44"/>
      <w:szCs w:val="44"/>
    </w:rPr>
  </w:style>
  <w:style w:type="paragraph" w:customStyle="1" w:styleId="CovVerDate">
    <w:name w:val="CovVerDate"/>
    <w:basedOn w:val="Normal"/>
    <w:link w:val="CovVerDateChar"/>
    <w:qFormat/>
    <w:rsid w:val="00AA492D"/>
    <w:pPr>
      <w:jc w:val="center"/>
    </w:pPr>
    <w:rPr>
      <w:rFonts w:ascii="Arial" w:hAnsi="Arial" w:cs="Arial"/>
      <w:sz w:val="28"/>
      <w:szCs w:val="28"/>
    </w:rPr>
  </w:style>
  <w:style w:type="character" w:customStyle="1" w:styleId="CovVerDateChar">
    <w:name w:val="CovVerDate Char"/>
    <w:link w:val="CovVerDate"/>
    <w:rsid w:val="00AA492D"/>
    <w:rPr>
      <w:rFonts w:ascii="Arial" w:eastAsia="Calibri" w:hAnsi="Arial" w:cs="Arial"/>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Body Text 3"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6CA"/>
    <w:pPr>
      <w:spacing w:before="120"/>
    </w:pPr>
    <w:rPr>
      <w:rFonts w:eastAsia="Calibri"/>
      <w:sz w:val="24"/>
      <w:szCs w:val="24"/>
    </w:rPr>
  </w:style>
  <w:style w:type="paragraph" w:styleId="Heading1">
    <w:name w:val="heading 1"/>
    <w:basedOn w:val="Normal"/>
    <w:next w:val="Normal"/>
    <w:link w:val="Heading1Char"/>
    <w:qFormat/>
    <w:rsid w:val="00DB66CA"/>
    <w:pPr>
      <w:keepNext/>
      <w:numPr>
        <w:numId w:val="29"/>
      </w:numPr>
      <w:spacing w:before="240"/>
      <w:outlineLvl w:val="0"/>
    </w:pPr>
    <w:rPr>
      <w:b/>
      <w:smallCaps/>
      <w:kern w:val="28"/>
      <w:sz w:val="28"/>
      <w:szCs w:val="28"/>
    </w:rPr>
  </w:style>
  <w:style w:type="paragraph" w:styleId="Heading2">
    <w:name w:val="heading 2"/>
    <w:basedOn w:val="Normal"/>
    <w:next w:val="Normal"/>
    <w:link w:val="Heading2Char"/>
    <w:qFormat/>
    <w:rsid w:val="00DB66CA"/>
    <w:pPr>
      <w:keepNext/>
      <w:numPr>
        <w:ilvl w:val="1"/>
        <w:numId w:val="29"/>
      </w:numPr>
      <w:spacing w:before="240"/>
      <w:outlineLvl w:val="1"/>
    </w:pPr>
    <w:rPr>
      <w:b/>
    </w:rPr>
  </w:style>
  <w:style w:type="paragraph" w:styleId="Heading3">
    <w:name w:val="heading 3"/>
    <w:basedOn w:val="Normal"/>
    <w:next w:val="Normal"/>
    <w:link w:val="Heading3Char"/>
    <w:qFormat/>
    <w:rsid w:val="00DB66CA"/>
    <w:pPr>
      <w:keepNext/>
      <w:numPr>
        <w:ilvl w:val="2"/>
        <w:numId w:val="29"/>
      </w:numPr>
      <w:spacing w:before="240"/>
      <w:outlineLvl w:val="2"/>
    </w:pPr>
    <w:rPr>
      <w:b/>
    </w:rPr>
  </w:style>
  <w:style w:type="paragraph" w:styleId="Heading4">
    <w:name w:val="heading 4"/>
    <w:basedOn w:val="Normal"/>
    <w:next w:val="Normal"/>
    <w:link w:val="Heading4Char"/>
    <w:qFormat/>
    <w:rsid w:val="00DB66CA"/>
    <w:pPr>
      <w:keepNext/>
      <w:numPr>
        <w:ilvl w:val="3"/>
        <w:numId w:val="29"/>
      </w:numPr>
      <w:spacing w:before="240"/>
      <w:outlineLvl w:val="3"/>
    </w:pPr>
    <w:rPr>
      <w:b/>
    </w:rPr>
  </w:style>
  <w:style w:type="paragraph" w:styleId="Heading5">
    <w:name w:val="heading 5"/>
    <w:basedOn w:val="Normal"/>
    <w:next w:val="Normal"/>
    <w:link w:val="Heading5Char"/>
    <w:qFormat/>
    <w:rsid w:val="00DB66CA"/>
    <w:pPr>
      <w:keepNext/>
      <w:numPr>
        <w:ilvl w:val="4"/>
        <w:numId w:val="29"/>
      </w:numPr>
      <w:spacing w:before="240"/>
      <w:outlineLvl w:val="4"/>
    </w:pPr>
    <w:rPr>
      <w:b/>
    </w:rPr>
  </w:style>
  <w:style w:type="paragraph" w:styleId="Heading6">
    <w:name w:val="heading 6"/>
    <w:aliases w:val="sub-dash,sd,5"/>
    <w:basedOn w:val="Normal"/>
    <w:next w:val="Normal"/>
    <w:link w:val="Heading6Char"/>
    <w:qFormat/>
    <w:rsid w:val="00DB66CA"/>
    <w:pPr>
      <w:numPr>
        <w:ilvl w:val="5"/>
        <w:numId w:val="29"/>
      </w:numPr>
      <w:spacing w:before="240"/>
      <w:outlineLvl w:val="5"/>
    </w:pPr>
    <w:rPr>
      <w:b/>
    </w:rPr>
  </w:style>
  <w:style w:type="paragraph" w:styleId="Heading7">
    <w:name w:val="heading 7"/>
    <w:basedOn w:val="Normal"/>
    <w:next w:val="Normal"/>
    <w:link w:val="Heading7Char"/>
    <w:qFormat/>
    <w:rsid w:val="00DB66CA"/>
    <w:pPr>
      <w:numPr>
        <w:ilvl w:val="6"/>
        <w:numId w:val="29"/>
      </w:numPr>
      <w:spacing w:before="240"/>
      <w:outlineLvl w:val="6"/>
    </w:pPr>
    <w:rPr>
      <w:b/>
    </w:rPr>
  </w:style>
  <w:style w:type="paragraph" w:styleId="Heading8">
    <w:name w:val="heading 8"/>
    <w:basedOn w:val="Normal"/>
    <w:next w:val="Normal"/>
    <w:link w:val="Heading8Char"/>
    <w:qFormat/>
    <w:rsid w:val="00DB66CA"/>
    <w:pPr>
      <w:numPr>
        <w:ilvl w:val="7"/>
        <w:numId w:val="29"/>
      </w:numPr>
      <w:spacing w:before="240"/>
      <w:outlineLvl w:val="7"/>
    </w:pPr>
    <w:rPr>
      <w:b/>
    </w:rPr>
  </w:style>
  <w:style w:type="paragraph" w:styleId="Heading9">
    <w:name w:val="heading 9"/>
    <w:basedOn w:val="Normal"/>
    <w:next w:val="Normal"/>
    <w:link w:val="Heading9Char"/>
    <w:qFormat/>
    <w:rsid w:val="00DB66CA"/>
    <w:pPr>
      <w:numPr>
        <w:ilvl w:val="8"/>
        <w:numId w:val="29"/>
      </w:numPr>
      <w:spacing w:before="24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B66CA"/>
    <w:rPr>
      <w:rFonts w:eastAsia="Calibri"/>
      <w:b/>
      <w:smallCaps/>
      <w:kern w:val="28"/>
      <w:sz w:val="28"/>
      <w:szCs w:val="28"/>
    </w:rPr>
  </w:style>
  <w:style w:type="character" w:customStyle="1" w:styleId="Heading2Char">
    <w:name w:val="Heading 2 Char"/>
    <w:link w:val="Heading2"/>
    <w:rsid w:val="00DB66CA"/>
    <w:rPr>
      <w:rFonts w:eastAsia="Calibri"/>
      <w:b/>
      <w:sz w:val="24"/>
      <w:szCs w:val="24"/>
    </w:rPr>
  </w:style>
  <w:style w:type="character" w:customStyle="1" w:styleId="Heading3Char">
    <w:name w:val="Heading 3 Char"/>
    <w:link w:val="Heading3"/>
    <w:rsid w:val="00DB66CA"/>
    <w:rPr>
      <w:rFonts w:eastAsia="Calibri"/>
      <w:b/>
      <w:sz w:val="24"/>
      <w:szCs w:val="24"/>
    </w:rPr>
  </w:style>
  <w:style w:type="character" w:customStyle="1" w:styleId="Heading4Char">
    <w:name w:val="Heading 4 Char"/>
    <w:link w:val="Heading4"/>
    <w:rsid w:val="00DB66CA"/>
    <w:rPr>
      <w:rFonts w:eastAsia="Calibri"/>
      <w:b/>
      <w:sz w:val="24"/>
      <w:szCs w:val="24"/>
    </w:rPr>
  </w:style>
  <w:style w:type="character" w:customStyle="1" w:styleId="Heading5Char">
    <w:name w:val="Heading 5 Char"/>
    <w:basedOn w:val="DefaultParagraphFont"/>
    <w:link w:val="Heading5"/>
    <w:rsid w:val="00B75819"/>
    <w:rPr>
      <w:rFonts w:eastAsia="Calibri"/>
      <w:b/>
      <w:sz w:val="24"/>
      <w:szCs w:val="24"/>
    </w:rPr>
  </w:style>
  <w:style w:type="character" w:customStyle="1" w:styleId="Heading6Char">
    <w:name w:val="Heading 6 Char"/>
    <w:aliases w:val="sub-dash Char,sd Char,5 Char"/>
    <w:basedOn w:val="DefaultParagraphFont"/>
    <w:link w:val="Heading6"/>
    <w:rsid w:val="00B75819"/>
    <w:rPr>
      <w:rFonts w:eastAsia="Calibri"/>
      <w:b/>
      <w:sz w:val="24"/>
      <w:szCs w:val="24"/>
    </w:rPr>
  </w:style>
  <w:style w:type="character" w:customStyle="1" w:styleId="Heading7Char">
    <w:name w:val="Heading 7 Char"/>
    <w:basedOn w:val="DefaultParagraphFont"/>
    <w:link w:val="Heading7"/>
    <w:rsid w:val="00B75819"/>
    <w:rPr>
      <w:rFonts w:eastAsia="Calibri"/>
      <w:b/>
      <w:sz w:val="24"/>
      <w:szCs w:val="24"/>
    </w:rPr>
  </w:style>
  <w:style w:type="character" w:customStyle="1" w:styleId="Heading8Char">
    <w:name w:val="Heading 8 Char"/>
    <w:basedOn w:val="DefaultParagraphFont"/>
    <w:link w:val="Heading8"/>
    <w:rsid w:val="00B75819"/>
    <w:rPr>
      <w:rFonts w:eastAsia="Calibri"/>
      <w:b/>
      <w:sz w:val="24"/>
      <w:szCs w:val="24"/>
    </w:rPr>
  </w:style>
  <w:style w:type="character" w:customStyle="1" w:styleId="Heading9Char">
    <w:name w:val="Heading 9 Char"/>
    <w:basedOn w:val="DefaultParagraphFont"/>
    <w:link w:val="Heading9"/>
    <w:rsid w:val="00B75819"/>
    <w:rPr>
      <w:rFonts w:eastAsia="Calibri"/>
      <w:b/>
      <w:sz w:val="24"/>
      <w:szCs w:val="24"/>
    </w:rPr>
  </w:style>
  <w:style w:type="paragraph" w:styleId="BodyText3">
    <w:name w:val="Body Text 3"/>
    <w:basedOn w:val="Normal"/>
    <w:link w:val="BodyText3Char"/>
    <w:rsid w:val="004B3F3F"/>
    <w:pPr>
      <w:jc w:val="center"/>
    </w:pPr>
    <w:rPr>
      <w:b/>
      <w:sz w:val="52"/>
    </w:rPr>
  </w:style>
  <w:style w:type="character" w:customStyle="1" w:styleId="BodyText3Char">
    <w:name w:val="Body Text 3 Char"/>
    <w:basedOn w:val="DefaultParagraphFont"/>
    <w:link w:val="BodyText3"/>
    <w:rsid w:val="004B3F3F"/>
    <w:rPr>
      <w:rFonts w:ascii="Times New Roman" w:eastAsia="Times New Roman" w:hAnsi="Times New Roman" w:cs="Times New Roman"/>
      <w:b/>
      <w:sz w:val="52"/>
      <w:szCs w:val="20"/>
    </w:rPr>
  </w:style>
  <w:style w:type="paragraph" w:customStyle="1" w:styleId="Anchor1">
    <w:name w:val="Anchor1"/>
    <w:basedOn w:val="Normal"/>
    <w:rsid w:val="004B3F3F"/>
    <w:pPr>
      <w:spacing w:before="0" w:after="240"/>
      <w:jc w:val="center"/>
    </w:pPr>
  </w:style>
  <w:style w:type="paragraph" w:styleId="Header">
    <w:name w:val="header"/>
    <w:basedOn w:val="Normal"/>
    <w:link w:val="HeaderChar"/>
    <w:uiPriority w:val="99"/>
    <w:unhideWhenUsed/>
    <w:rsid w:val="004B3F3F"/>
    <w:pPr>
      <w:tabs>
        <w:tab w:val="center" w:pos="4680"/>
        <w:tab w:val="right" w:pos="9360"/>
      </w:tabs>
      <w:spacing w:before="0"/>
    </w:pPr>
  </w:style>
  <w:style w:type="character" w:customStyle="1" w:styleId="HeaderChar">
    <w:name w:val="Header Char"/>
    <w:basedOn w:val="DefaultParagraphFont"/>
    <w:link w:val="Header"/>
    <w:uiPriority w:val="99"/>
    <w:rsid w:val="004B3F3F"/>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4B3F3F"/>
    <w:pPr>
      <w:tabs>
        <w:tab w:val="center" w:pos="4680"/>
        <w:tab w:val="right" w:pos="9360"/>
      </w:tabs>
      <w:spacing w:before="0"/>
    </w:pPr>
  </w:style>
  <w:style w:type="character" w:customStyle="1" w:styleId="FooterChar">
    <w:name w:val="Footer Char"/>
    <w:basedOn w:val="DefaultParagraphFont"/>
    <w:link w:val="Footer"/>
    <w:uiPriority w:val="99"/>
    <w:rsid w:val="004B3F3F"/>
    <w:rPr>
      <w:rFonts w:ascii="Times New Roman" w:eastAsia="Times New Roman" w:hAnsi="Times New Roman" w:cs="Times New Roman"/>
      <w:sz w:val="24"/>
      <w:szCs w:val="20"/>
    </w:rPr>
  </w:style>
  <w:style w:type="character" w:styleId="PageNumber">
    <w:name w:val="page number"/>
    <w:basedOn w:val="DefaultParagraphFont"/>
    <w:rsid w:val="00B75819"/>
  </w:style>
  <w:style w:type="paragraph" w:customStyle="1" w:styleId="centerbold">
    <w:name w:val="center bold"/>
    <w:aliases w:val="cbo"/>
    <w:basedOn w:val="Normal"/>
    <w:rsid w:val="00B75819"/>
    <w:pPr>
      <w:jc w:val="center"/>
    </w:pPr>
    <w:rPr>
      <w:rFonts w:ascii="Book Antiqua" w:hAnsi="Book Antiqua"/>
      <w:b/>
    </w:rPr>
  </w:style>
  <w:style w:type="paragraph" w:styleId="NormalWeb">
    <w:name w:val="Normal (Web)"/>
    <w:basedOn w:val="Normal"/>
    <w:rsid w:val="00B75819"/>
    <w:pPr>
      <w:spacing w:before="100" w:beforeAutospacing="1" w:after="100" w:afterAutospacing="1"/>
    </w:pPr>
  </w:style>
  <w:style w:type="paragraph" w:customStyle="1" w:styleId="Bullet1">
    <w:name w:val="Bullet1"/>
    <w:basedOn w:val="Normal"/>
    <w:rsid w:val="00B75819"/>
    <w:pPr>
      <w:numPr>
        <w:numId w:val="1"/>
      </w:numPr>
    </w:pPr>
  </w:style>
  <w:style w:type="character" w:customStyle="1" w:styleId="DefaultChar">
    <w:name w:val="Default Char"/>
    <w:basedOn w:val="DefaultParagraphFont"/>
    <w:link w:val="Default"/>
    <w:rsid w:val="00B75819"/>
    <w:rPr>
      <w:color w:val="000000"/>
      <w:sz w:val="24"/>
      <w:szCs w:val="24"/>
      <w:lang w:val="en-US" w:eastAsia="en-US" w:bidi="ar-SA"/>
    </w:rPr>
  </w:style>
  <w:style w:type="paragraph" w:customStyle="1" w:styleId="Default">
    <w:name w:val="Default"/>
    <w:link w:val="DefaultChar"/>
    <w:rsid w:val="00745677"/>
    <w:pPr>
      <w:autoSpaceDE w:val="0"/>
      <w:autoSpaceDN w:val="0"/>
      <w:adjustRightInd w:val="0"/>
    </w:pPr>
    <w:rPr>
      <w:color w:val="000000"/>
      <w:sz w:val="24"/>
      <w:szCs w:val="24"/>
    </w:rPr>
  </w:style>
  <w:style w:type="paragraph" w:styleId="TOC1">
    <w:name w:val="toc 1"/>
    <w:basedOn w:val="Heading1"/>
    <w:next w:val="Heading1"/>
    <w:uiPriority w:val="39"/>
    <w:qFormat/>
    <w:rsid w:val="00DB66CA"/>
    <w:pPr>
      <w:keepNext w:val="0"/>
      <w:numPr>
        <w:numId w:val="0"/>
      </w:numPr>
      <w:spacing w:after="120"/>
      <w:outlineLvl w:val="9"/>
    </w:pPr>
    <w:rPr>
      <w:rFonts w:asciiTheme="minorHAnsi" w:hAnsiTheme="minorHAnsi" w:cstheme="minorHAnsi"/>
      <w:bCs/>
      <w:smallCaps w:val="0"/>
      <w:kern w:val="0"/>
      <w:sz w:val="20"/>
      <w:szCs w:val="20"/>
    </w:rPr>
  </w:style>
  <w:style w:type="character" w:styleId="Hyperlink">
    <w:name w:val="Hyperlink"/>
    <w:basedOn w:val="DefaultParagraphFont"/>
    <w:uiPriority w:val="99"/>
    <w:unhideWhenUsed/>
    <w:rsid w:val="00D82D57"/>
    <w:rPr>
      <w:color w:val="0000FF" w:themeColor="hyperlink"/>
      <w:u w:val="single"/>
    </w:rPr>
  </w:style>
  <w:style w:type="paragraph" w:styleId="Title">
    <w:name w:val="Title"/>
    <w:basedOn w:val="Normal"/>
    <w:next w:val="Normal"/>
    <w:link w:val="TitleChar"/>
    <w:qFormat/>
    <w:rsid w:val="00DB66CA"/>
    <w:pPr>
      <w:spacing w:before="240" w:after="240"/>
      <w:jc w:val="center"/>
    </w:pPr>
    <w:rPr>
      <w:rFonts w:cstheme="majorBidi"/>
      <w:b/>
    </w:rPr>
  </w:style>
  <w:style w:type="character" w:customStyle="1" w:styleId="TitleChar">
    <w:name w:val="Title Char"/>
    <w:basedOn w:val="DefaultParagraphFont"/>
    <w:link w:val="Title"/>
    <w:rsid w:val="00D82D57"/>
    <w:rPr>
      <w:rFonts w:eastAsia="Calibri" w:cstheme="majorBidi"/>
      <w:b/>
      <w:sz w:val="24"/>
      <w:szCs w:val="24"/>
    </w:rPr>
  </w:style>
  <w:style w:type="paragraph" w:styleId="ListParagraph">
    <w:name w:val="List Paragraph"/>
    <w:basedOn w:val="Normal"/>
    <w:uiPriority w:val="34"/>
    <w:qFormat/>
    <w:rsid w:val="00DB66CA"/>
    <w:pPr>
      <w:ind w:left="720"/>
    </w:pPr>
  </w:style>
  <w:style w:type="paragraph" w:styleId="BalloonText">
    <w:name w:val="Balloon Text"/>
    <w:basedOn w:val="Normal"/>
    <w:link w:val="BalloonTextChar"/>
    <w:uiPriority w:val="99"/>
    <w:semiHidden/>
    <w:unhideWhenUsed/>
    <w:rsid w:val="002222D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2D3"/>
    <w:rPr>
      <w:rFonts w:ascii="Tahoma" w:eastAsia="Times New Roman" w:hAnsi="Tahoma" w:cs="Tahoma"/>
      <w:sz w:val="16"/>
      <w:szCs w:val="16"/>
    </w:rPr>
  </w:style>
  <w:style w:type="paragraph" w:customStyle="1" w:styleId="CovLOGO">
    <w:name w:val="CovLOGO"/>
    <w:basedOn w:val="Normal"/>
    <w:link w:val="CovLOGOChar"/>
    <w:rsid w:val="007A5004"/>
    <w:pPr>
      <w:spacing w:before="0"/>
      <w:jc w:val="right"/>
    </w:pPr>
    <w:rPr>
      <w:noProof/>
      <w:sz w:val="16"/>
    </w:rPr>
  </w:style>
  <w:style w:type="character" w:customStyle="1" w:styleId="CovLOGOChar">
    <w:name w:val="CovLOGO Char"/>
    <w:link w:val="CovLOGO"/>
    <w:rsid w:val="007A5004"/>
    <w:rPr>
      <w:rFonts w:ascii="Times New Roman" w:eastAsia="Times New Roman" w:hAnsi="Times New Roman" w:cs="Times New Roman"/>
      <w:noProof/>
      <w:sz w:val="16"/>
      <w:szCs w:val="24"/>
    </w:rPr>
  </w:style>
  <w:style w:type="paragraph" w:customStyle="1" w:styleId="CoverTXT">
    <w:name w:val="CoverTXT"/>
    <w:basedOn w:val="Normal"/>
    <w:link w:val="CoverTXTChar"/>
    <w:rsid w:val="007A5004"/>
    <w:pPr>
      <w:keepNext/>
      <w:keepLines/>
      <w:spacing w:after="240"/>
      <w:jc w:val="center"/>
    </w:pPr>
    <w:rPr>
      <w:sz w:val="48"/>
      <w:szCs w:val="48"/>
    </w:rPr>
  </w:style>
  <w:style w:type="character" w:customStyle="1" w:styleId="CoverTXTChar">
    <w:name w:val="CoverTXT Char"/>
    <w:link w:val="CoverTXT"/>
    <w:rsid w:val="007A5004"/>
    <w:rPr>
      <w:rFonts w:ascii="Times New Roman" w:eastAsia="Times New Roman" w:hAnsi="Times New Roman" w:cs="Times New Roman"/>
      <w:sz w:val="48"/>
      <w:szCs w:val="48"/>
    </w:rPr>
  </w:style>
  <w:style w:type="paragraph" w:customStyle="1" w:styleId="CoverVER">
    <w:name w:val="CoverVER"/>
    <w:basedOn w:val="Normal"/>
    <w:link w:val="CoverVERChar"/>
    <w:rsid w:val="007A5004"/>
    <w:pPr>
      <w:spacing w:before="0"/>
      <w:jc w:val="center"/>
    </w:pPr>
    <w:rPr>
      <w:rFonts w:ascii="Arial" w:hAnsi="Arial" w:cs="Arial"/>
      <w:sz w:val="28"/>
      <w:szCs w:val="28"/>
    </w:rPr>
  </w:style>
  <w:style w:type="character" w:customStyle="1" w:styleId="CoverVERChar">
    <w:name w:val="CoverVER Char"/>
    <w:basedOn w:val="DefaultParagraphFont"/>
    <w:link w:val="CoverVER"/>
    <w:rsid w:val="007A5004"/>
    <w:rPr>
      <w:rFonts w:ascii="Arial" w:eastAsia="Times New Roman" w:hAnsi="Arial" w:cs="Arial"/>
      <w:sz w:val="28"/>
      <w:szCs w:val="28"/>
    </w:rPr>
  </w:style>
  <w:style w:type="paragraph" w:customStyle="1" w:styleId="CovTXT">
    <w:name w:val="CovTXT"/>
    <w:basedOn w:val="Normal"/>
    <w:link w:val="CovTXTChar"/>
    <w:qFormat/>
    <w:rsid w:val="002163CD"/>
    <w:pPr>
      <w:spacing w:before="0"/>
      <w:jc w:val="center"/>
    </w:pPr>
    <w:rPr>
      <w:rFonts w:ascii="Joanna MT" w:hAnsi="Joanna MT"/>
      <w:b/>
      <w:sz w:val="48"/>
      <w:szCs w:val="48"/>
    </w:rPr>
  </w:style>
  <w:style w:type="character" w:customStyle="1" w:styleId="CovTXTChar">
    <w:name w:val="CovTXT Char"/>
    <w:basedOn w:val="DefaultParagraphFont"/>
    <w:link w:val="CovTXT"/>
    <w:rsid w:val="002163CD"/>
    <w:rPr>
      <w:rFonts w:ascii="Joanna MT" w:eastAsia="Calibri" w:hAnsi="Joanna MT"/>
      <w:b/>
      <w:sz w:val="48"/>
      <w:szCs w:val="48"/>
    </w:rPr>
  </w:style>
  <w:style w:type="paragraph" w:customStyle="1" w:styleId="CovLOG">
    <w:name w:val="CovLOG"/>
    <w:basedOn w:val="Normal"/>
    <w:link w:val="CovLOGChar"/>
    <w:qFormat/>
    <w:rsid w:val="00DB66CA"/>
    <w:pPr>
      <w:jc w:val="right"/>
    </w:pPr>
    <w:rPr>
      <w:noProof/>
      <w:sz w:val="16"/>
      <w:szCs w:val="20"/>
    </w:rPr>
  </w:style>
  <w:style w:type="character" w:customStyle="1" w:styleId="CovLOGChar">
    <w:name w:val="CovLOG Char"/>
    <w:basedOn w:val="DefaultParagraphFont"/>
    <w:link w:val="CovLOG"/>
    <w:rsid w:val="00DB66CA"/>
    <w:rPr>
      <w:rFonts w:eastAsia="Calibri"/>
      <w:noProof/>
      <w:sz w:val="16"/>
    </w:rPr>
  </w:style>
  <w:style w:type="paragraph" w:customStyle="1" w:styleId="CovVER">
    <w:name w:val="CovVER"/>
    <w:basedOn w:val="Normal"/>
    <w:link w:val="CovVERChar"/>
    <w:qFormat/>
    <w:rsid w:val="002163CD"/>
    <w:pPr>
      <w:spacing w:before="0"/>
      <w:jc w:val="center"/>
    </w:pPr>
    <w:rPr>
      <w:rFonts w:ascii="Arial" w:hAnsi="Arial" w:cs="Arial"/>
      <w:sz w:val="28"/>
      <w:szCs w:val="28"/>
    </w:rPr>
  </w:style>
  <w:style w:type="character" w:customStyle="1" w:styleId="CovVERChar">
    <w:name w:val="CovVER Char"/>
    <w:basedOn w:val="DefaultParagraphFont"/>
    <w:link w:val="CovVER"/>
    <w:rsid w:val="002163CD"/>
    <w:rPr>
      <w:rFonts w:ascii="Arial" w:eastAsia="Calibri" w:hAnsi="Arial" w:cs="Arial"/>
      <w:sz w:val="28"/>
      <w:szCs w:val="28"/>
    </w:rPr>
  </w:style>
  <w:style w:type="paragraph" w:customStyle="1" w:styleId="HeaderTXT">
    <w:name w:val="HeaderTXT"/>
    <w:basedOn w:val="Header"/>
    <w:link w:val="HeaderTXTChar"/>
    <w:qFormat/>
    <w:rsid w:val="00DB66CA"/>
    <w:pPr>
      <w:pBdr>
        <w:bottom w:val="single" w:sz="4" w:space="1" w:color="auto"/>
      </w:pBdr>
      <w:tabs>
        <w:tab w:val="clear" w:pos="4680"/>
      </w:tabs>
    </w:pPr>
    <w:rPr>
      <w:smallCaps/>
      <w:sz w:val="16"/>
    </w:rPr>
  </w:style>
  <w:style w:type="character" w:customStyle="1" w:styleId="HeaderTXTChar">
    <w:name w:val="HeaderTXT Char"/>
    <w:link w:val="HeaderTXT"/>
    <w:rsid w:val="00DB66CA"/>
    <w:rPr>
      <w:rFonts w:eastAsia="Calibri"/>
      <w:smallCaps/>
      <w:sz w:val="16"/>
      <w:szCs w:val="24"/>
    </w:rPr>
  </w:style>
  <w:style w:type="paragraph" w:customStyle="1" w:styleId="TabHEAD">
    <w:name w:val="TabHEAD"/>
    <w:basedOn w:val="Footer"/>
    <w:link w:val="TABHeadChar"/>
    <w:qFormat/>
    <w:rsid w:val="00DB66CA"/>
    <w:pPr>
      <w:tabs>
        <w:tab w:val="clear" w:pos="4680"/>
        <w:tab w:val="clear" w:pos="9360"/>
      </w:tabs>
      <w:spacing w:before="120"/>
      <w:jc w:val="center"/>
    </w:pPr>
    <w:rPr>
      <w:rFonts w:ascii="Arial" w:hAnsi="Arial" w:cs="Arial"/>
      <w:b/>
      <w:color w:val="FFFFFF" w:themeColor="background1"/>
      <w:sz w:val="22"/>
      <w:szCs w:val="22"/>
    </w:rPr>
  </w:style>
  <w:style w:type="character" w:customStyle="1" w:styleId="TABHeadChar">
    <w:name w:val="TABHead Char"/>
    <w:basedOn w:val="FooterChar"/>
    <w:link w:val="TabHEAD"/>
    <w:rsid w:val="00DB66CA"/>
    <w:rPr>
      <w:rFonts w:ascii="Arial" w:eastAsia="Calibri" w:hAnsi="Arial" w:cs="Arial"/>
      <w:b/>
      <w:color w:val="FFFFFF" w:themeColor="background1"/>
      <w:sz w:val="22"/>
      <w:szCs w:val="22"/>
    </w:rPr>
  </w:style>
  <w:style w:type="paragraph" w:customStyle="1" w:styleId="TabTXT">
    <w:name w:val="TabTXT"/>
    <w:basedOn w:val="FootnoteText"/>
    <w:link w:val="TabTXTChar"/>
    <w:qFormat/>
    <w:rsid w:val="00DB66CA"/>
    <w:pPr>
      <w:spacing w:before="120"/>
    </w:pPr>
    <w:rPr>
      <w:rFonts w:ascii="Arial" w:hAnsi="Arial" w:cs="Arial"/>
      <w:bCs/>
      <w:sz w:val="18"/>
      <w:szCs w:val="18"/>
    </w:rPr>
  </w:style>
  <w:style w:type="paragraph" w:styleId="FootnoteText">
    <w:name w:val="footnote text"/>
    <w:basedOn w:val="Normal"/>
    <w:link w:val="FootnoteTextChar"/>
    <w:uiPriority w:val="99"/>
    <w:semiHidden/>
    <w:unhideWhenUsed/>
    <w:rsid w:val="007A5004"/>
    <w:pPr>
      <w:spacing w:before="0"/>
    </w:pPr>
    <w:rPr>
      <w:sz w:val="20"/>
    </w:rPr>
  </w:style>
  <w:style w:type="character" w:customStyle="1" w:styleId="FootnoteTextChar">
    <w:name w:val="Footnote Text Char"/>
    <w:basedOn w:val="DefaultParagraphFont"/>
    <w:link w:val="FootnoteText"/>
    <w:uiPriority w:val="99"/>
    <w:semiHidden/>
    <w:rsid w:val="007A5004"/>
  </w:style>
  <w:style w:type="character" w:customStyle="1" w:styleId="TabTXTChar">
    <w:name w:val="TabTXT Char"/>
    <w:basedOn w:val="FootnoteTextChar"/>
    <w:link w:val="TabTXT"/>
    <w:rsid w:val="00DB66CA"/>
    <w:rPr>
      <w:rFonts w:ascii="Arial" w:eastAsia="Calibri" w:hAnsi="Arial" w:cs="Arial"/>
      <w:bCs/>
      <w:sz w:val="18"/>
      <w:szCs w:val="18"/>
    </w:rPr>
  </w:style>
  <w:style w:type="paragraph" w:customStyle="1" w:styleId="FMTitle">
    <w:name w:val="FM Title"/>
    <w:basedOn w:val="Normal"/>
    <w:link w:val="FMTitleChar"/>
    <w:qFormat/>
    <w:rsid w:val="000F12F8"/>
    <w:pPr>
      <w:jc w:val="center"/>
    </w:pPr>
    <w:rPr>
      <w:b/>
      <w:noProof/>
      <w:sz w:val="32"/>
      <w:szCs w:val="32"/>
    </w:rPr>
  </w:style>
  <w:style w:type="character" w:customStyle="1" w:styleId="FMTitleChar">
    <w:name w:val="FM Title Char"/>
    <w:basedOn w:val="DefaultParagraphFont"/>
    <w:link w:val="FMTitle"/>
    <w:rsid w:val="000F12F8"/>
    <w:rPr>
      <w:rFonts w:eastAsia="Calibri"/>
      <w:b/>
      <w:noProof/>
      <w:sz w:val="32"/>
      <w:szCs w:val="32"/>
    </w:rPr>
  </w:style>
  <w:style w:type="paragraph" w:customStyle="1" w:styleId="BullList2">
    <w:name w:val="BullList 2"/>
    <w:basedOn w:val="Normal"/>
    <w:link w:val="BullList2Char"/>
    <w:qFormat/>
    <w:rsid w:val="00DB66CA"/>
    <w:pPr>
      <w:numPr>
        <w:numId w:val="7"/>
      </w:numPr>
      <w:ind w:left="720"/>
    </w:pPr>
    <w:rPr>
      <w:szCs w:val="20"/>
    </w:rPr>
  </w:style>
  <w:style w:type="character" w:customStyle="1" w:styleId="BullList2Char">
    <w:name w:val="BullList 2 Char"/>
    <w:basedOn w:val="DefaultParagraphFont"/>
    <w:link w:val="BullList2"/>
    <w:rsid w:val="00DB66CA"/>
    <w:rPr>
      <w:rFonts w:eastAsia="Calibri"/>
      <w:sz w:val="24"/>
    </w:rPr>
  </w:style>
  <w:style w:type="paragraph" w:customStyle="1" w:styleId="BullList3">
    <w:name w:val="BullList 3"/>
    <w:basedOn w:val="BullList2"/>
    <w:link w:val="BullList3Char"/>
    <w:qFormat/>
    <w:rsid w:val="00DB66CA"/>
    <w:pPr>
      <w:numPr>
        <w:numId w:val="0"/>
      </w:numPr>
      <w:ind w:left="1080" w:hanging="360"/>
    </w:pPr>
  </w:style>
  <w:style w:type="character" w:customStyle="1" w:styleId="BullList3Char">
    <w:name w:val="BullList 3 Char"/>
    <w:basedOn w:val="BullList2Char"/>
    <w:link w:val="BullList3"/>
    <w:rsid w:val="00DB66CA"/>
    <w:rPr>
      <w:rFonts w:eastAsia="Calibri"/>
      <w:sz w:val="24"/>
    </w:rPr>
  </w:style>
  <w:style w:type="paragraph" w:customStyle="1" w:styleId="NumList2">
    <w:name w:val="NumList 2"/>
    <w:basedOn w:val="Normal"/>
    <w:link w:val="NumList2Char"/>
    <w:qFormat/>
    <w:rsid w:val="00DB66CA"/>
    <w:pPr>
      <w:numPr>
        <w:numId w:val="6"/>
      </w:numPr>
    </w:pPr>
    <w:rPr>
      <w:szCs w:val="20"/>
    </w:rPr>
  </w:style>
  <w:style w:type="character" w:customStyle="1" w:styleId="NumList2Char">
    <w:name w:val="NumList 2 Char"/>
    <w:basedOn w:val="DefaultParagraphFont"/>
    <w:link w:val="NumList2"/>
    <w:rsid w:val="00DB66CA"/>
    <w:rPr>
      <w:rFonts w:eastAsia="Calibri"/>
      <w:sz w:val="24"/>
    </w:rPr>
  </w:style>
  <w:style w:type="paragraph" w:customStyle="1" w:styleId="TabFigCAP">
    <w:name w:val="TabFigCAP"/>
    <w:basedOn w:val="Normal"/>
    <w:link w:val="TabFigCAPChar"/>
    <w:qFormat/>
    <w:rsid w:val="00DB66CA"/>
    <w:pPr>
      <w:jc w:val="center"/>
    </w:pPr>
    <w:rPr>
      <w:i/>
      <w:szCs w:val="20"/>
    </w:rPr>
  </w:style>
  <w:style w:type="character" w:customStyle="1" w:styleId="TabFigCAPChar">
    <w:name w:val="TabFigCAP Char"/>
    <w:basedOn w:val="DefaultParagraphFont"/>
    <w:link w:val="TabFigCAP"/>
    <w:rsid w:val="00DB66CA"/>
    <w:rPr>
      <w:rFonts w:eastAsia="Calibri"/>
      <w:i/>
      <w:sz w:val="24"/>
    </w:rPr>
  </w:style>
  <w:style w:type="paragraph" w:customStyle="1" w:styleId="FooterTXT">
    <w:name w:val="FooterTXT"/>
    <w:basedOn w:val="Footer"/>
    <w:link w:val="FooterTXTChar"/>
    <w:qFormat/>
    <w:rsid w:val="00DB66CA"/>
    <w:pPr>
      <w:tabs>
        <w:tab w:val="clear" w:pos="9360"/>
        <w:tab w:val="left" w:pos="0"/>
      </w:tabs>
      <w:spacing w:before="120"/>
    </w:pPr>
    <w:rPr>
      <w:sz w:val="16"/>
    </w:rPr>
  </w:style>
  <w:style w:type="character" w:customStyle="1" w:styleId="FooterTXTChar">
    <w:name w:val="FooterTXT Char"/>
    <w:basedOn w:val="FooterChar"/>
    <w:link w:val="FooterTXT"/>
    <w:rsid w:val="00DB66CA"/>
    <w:rPr>
      <w:rFonts w:ascii="Times New Roman" w:eastAsia="Calibri" w:hAnsi="Times New Roman" w:cs="Times New Roman"/>
      <w:sz w:val="16"/>
      <w:szCs w:val="24"/>
    </w:rPr>
  </w:style>
  <w:style w:type="paragraph" w:customStyle="1" w:styleId="AcronymorGlossaryTerm">
    <w:name w:val="Acronym or Glossary Term"/>
    <w:link w:val="AcronymorGlossaryTermChar"/>
    <w:qFormat/>
    <w:rsid w:val="00DB66CA"/>
    <w:pPr>
      <w:spacing w:before="80" w:after="80"/>
    </w:pPr>
    <w:rPr>
      <w:b/>
      <w:sz w:val="24"/>
      <w:szCs w:val="24"/>
    </w:rPr>
  </w:style>
  <w:style w:type="character" w:customStyle="1" w:styleId="AcronymorGlossaryTermChar">
    <w:name w:val="Acronym or Glossary Term Char"/>
    <w:link w:val="AcronymorGlossaryTerm"/>
    <w:rsid w:val="00DB66CA"/>
    <w:rPr>
      <w:b/>
      <w:sz w:val="24"/>
      <w:szCs w:val="24"/>
    </w:rPr>
  </w:style>
  <w:style w:type="paragraph" w:customStyle="1" w:styleId="AcronymorGlossaryDefinition">
    <w:name w:val="Acronym or Glossary Definition"/>
    <w:link w:val="AcronymorGlossaryDefinitionChar"/>
    <w:qFormat/>
    <w:rsid w:val="00DB66CA"/>
    <w:pPr>
      <w:spacing w:before="80" w:after="80"/>
    </w:pPr>
    <w:rPr>
      <w:sz w:val="24"/>
      <w:szCs w:val="24"/>
    </w:rPr>
  </w:style>
  <w:style w:type="character" w:customStyle="1" w:styleId="AcronymorGlossaryDefinitionChar">
    <w:name w:val="Acronym or Glossary Definition Char"/>
    <w:link w:val="AcronymorGlossaryDefinition"/>
    <w:rsid w:val="00DB66CA"/>
    <w:rPr>
      <w:sz w:val="24"/>
      <w:szCs w:val="24"/>
    </w:rPr>
  </w:style>
  <w:style w:type="paragraph" w:customStyle="1" w:styleId="Ref">
    <w:name w:val="Ref"/>
    <w:basedOn w:val="Normal"/>
    <w:link w:val="RefChar"/>
    <w:qFormat/>
    <w:rsid w:val="00DB66CA"/>
    <w:pPr>
      <w:ind w:left="360"/>
    </w:pPr>
    <w:rPr>
      <w:iCs/>
      <w:sz w:val="20"/>
      <w:szCs w:val="20"/>
    </w:rPr>
  </w:style>
  <w:style w:type="character" w:customStyle="1" w:styleId="RefChar">
    <w:name w:val="Ref Char"/>
    <w:link w:val="Ref"/>
    <w:rsid w:val="00DB66CA"/>
    <w:rPr>
      <w:rFonts w:eastAsia="Calibri"/>
      <w:iCs/>
    </w:rPr>
  </w:style>
  <w:style w:type="paragraph" w:customStyle="1" w:styleId="RefHead">
    <w:name w:val="Ref Head"/>
    <w:basedOn w:val="Normal"/>
    <w:link w:val="RefHeadChar"/>
    <w:qFormat/>
    <w:rsid w:val="00DB66CA"/>
    <w:pPr>
      <w:spacing w:before="200" w:after="120" w:line="276" w:lineRule="auto"/>
    </w:pPr>
    <w:rPr>
      <w:rFonts w:ascii="Arial" w:hAnsi="Arial" w:cs="Arial"/>
      <w:b/>
      <w:sz w:val="16"/>
      <w:szCs w:val="16"/>
    </w:rPr>
  </w:style>
  <w:style w:type="character" w:customStyle="1" w:styleId="RefHeadChar">
    <w:name w:val="Ref Head Char"/>
    <w:link w:val="RefHead"/>
    <w:rsid w:val="00DB66CA"/>
    <w:rPr>
      <w:rFonts w:ascii="Arial" w:eastAsia="Calibri" w:hAnsi="Arial" w:cs="Arial"/>
      <w:b/>
      <w:sz w:val="16"/>
      <w:szCs w:val="16"/>
    </w:rPr>
  </w:style>
  <w:style w:type="paragraph" w:customStyle="1" w:styleId="RefHead0">
    <w:name w:val="RefHead"/>
    <w:basedOn w:val="Normal"/>
    <w:link w:val="RefHeadChar0"/>
    <w:qFormat/>
    <w:rsid w:val="00DB66CA"/>
    <w:pPr>
      <w:spacing w:before="200" w:after="120" w:line="276" w:lineRule="auto"/>
    </w:pPr>
    <w:rPr>
      <w:rFonts w:ascii="Arial" w:hAnsi="Arial" w:cs="Arial"/>
      <w:b/>
      <w:sz w:val="16"/>
      <w:szCs w:val="16"/>
    </w:rPr>
  </w:style>
  <w:style w:type="character" w:customStyle="1" w:styleId="RefHeadChar0">
    <w:name w:val="RefHead Char"/>
    <w:link w:val="RefHead0"/>
    <w:rsid w:val="00DB66CA"/>
    <w:rPr>
      <w:rFonts w:ascii="Arial" w:eastAsia="Calibri" w:hAnsi="Arial" w:cs="Arial"/>
      <w:b/>
      <w:sz w:val="16"/>
      <w:szCs w:val="16"/>
    </w:rPr>
  </w:style>
  <w:style w:type="paragraph" w:customStyle="1" w:styleId="TableHEAD">
    <w:name w:val="TableHEAD"/>
    <w:basedOn w:val="Normal"/>
    <w:link w:val="TableHEADChar"/>
    <w:qFormat/>
    <w:rsid w:val="00DB66CA"/>
    <w:pPr>
      <w:keepNext/>
      <w:spacing w:before="0"/>
      <w:jc w:val="center"/>
    </w:pPr>
    <w:rPr>
      <w:rFonts w:ascii="Arial" w:hAnsi="Arial" w:cs="Arial"/>
      <w:b/>
      <w:noProof/>
      <w:color w:val="FFFFFF"/>
      <w:sz w:val="22"/>
    </w:rPr>
  </w:style>
  <w:style w:type="character" w:customStyle="1" w:styleId="TableHEADChar">
    <w:name w:val="TableHEAD Char"/>
    <w:link w:val="TableHEAD"/>
    <w:rsid w:val="00DB66CA"/>
    <w:rPr>
      <w:rFonts w:ascii="Arial" w:eastAsia="Calibri" w:hAnsi="Arial" w:cs="Arial"/>
      <w:b/>
      <w:noProof/>
      <w:color w:val="FFFFFF"/>
      <w:sz w:val="22"/>
      <w:szCs w:val="24"/>
    </w:rPr>
  </w:style>
  <w:style w:type="paragraph" w:customStyle="1" w:styleId="TableTXT">
    <w:name w:val="TableTXT"/>
    <w:basedOn w:val="Normal"/>
    <w:link w:val="TableTXTChar"/>
    <w:qFormat/>
    <w:rsid w:val="00DB66CA"/>
    <w:pPr>
      <w:spacing w:before="0"/>
    </w:pPr>
    <w:rPr>
      <w:rFonts w:ascii="Arial" w:hAnsi="Arial" w:cs="Arial"/>
      <w:noProof/>
      <w:sz w:val="18"/>
      <w:szCs w:val="18"/>
    </w:rPr>
  </w:style>
  <w:style w:type="character" w:customStyle="1" w:styleId="TableTXTChar">
    <w:name w:val="TableTXT Char"/>
    <w:link w:val="TableTXT"/>
    <w:rsid w:val="00DB66CA"/>
    <w:rPr>
      <w:rFonts w:ascii="Arial" w:eastAsia="Calibri" w:hAnsi="Arial" w:cs="Arial"/>
      <w:noProof/>
      <w:sz w:val="18"/>
      <w:szCs w:val="18"/>
    </w:rPr>
  </w:style>
  <w:style w:type="paragraph" w:customStyle="1" w:styleId="QuoteLONG">
    <w:name w:val="QuoteLONG"/>
    <w:basedOn w:val="Normal"/>
    <w:link w:val="QuoteLONGChar"/>
    <w:qFormat/>
    <w:rsid w:val="00DB66CA"/>
    <w:pPr>
      <w:ind w:left="720" w:right="720"/>
    </w:pPr>
    <w:rPr>
      <w:i/>
    </w:rPr>
  </w:style>
  <w:style w:type="character" w:customStyle="1" w:styleId="QuoteLONGChar">
    <w:name w:val="QuoteLONG Char"/>
    <w:link w:val="QuoteLONG"/>
    <w:rsid w:val="00DB66CA"/>
    <w:rPr>
      <w:rFonts w:eastAsia="Calibri"/>
      <w:i/>
      <w:sz w:val="24"/>
      <w:szCs w:val="24"/>
    </w:rPr>
  </w:style>
  <w:style w:type="paragraph" w:customStyle="1" w:styleId="TabFigCAP0">
    <w:name w:val="TabFig CAP"/>
    <w:basedOn w:val="Normal"/>
    <w:link w:val="TabFigCAPChar0"/>
    <w:qFormat/>
    <w:rsid w:val="00DB66CA"/>
    <w:pPr>
      <w:keepNext/>
      <w:spacing w:before="40" w:after="120"/>
      <w:jc w:val="center"/>
    </w:pPr>
    <w:rPr>
      <w:rFonts w:ascii="Arial" w:hAnsi="Arial"/>
      <w:i/>
      <w:snapToGrid w:val="0"/>
      <w:sz w:val="22"/>
      <w:szCs w:val="22"/>
    </w:rPr>
  </w:style>
  <w:style w:type="character" w:customStyle="1" w:styleId="TabFigCAPChar0">
    <w:name w:val="TabFig CAP Char"/>
    <w:link w:val="TabFigCAP0"/>
    <w:rsid w:val="00DB66CA"/>
    <w:rPr>
      <w:rFonts w:ascii="Arial" w:eastAsia="Calibri" w:hAnsi="Arial"/>
      <w:i/>
      <w:snapToGrid w:val="0"/>
      <w:sz w:val="22"/>
      <w:szCs w:val="22"/>
    </w:rPr>
  </w:style>
  <w:style w:type="paragraph" w:customStyle="1" w:styleId="FMSecTitle">
    <w:name w:val="FM Sec Title"/>
    <w:basedOn w:val="centerbold"/>
    <w:link w:val="FMSecTitleChar"/>
    <w:qFormat/>
    <w:rsid w:val="00DB66CA"/>
    <w:rPr>
      <w:noProof/>
      <w:sz w:val="32"/>
      <w:szCs w:val="32"/>
    </w:rPr>
  </w:style>
  <w:style w:type="character" w:customStyle="1" w:styleId="FMSecTitleChar">
    <w:name w:val="FM Sec Title Char"/>
    <w:link w:val="FMSecTitle"/>
    <w:rsid w:val="00DB66CA"/>
    <w:rPr>
      <w:rFonts w:ascii="Book Antiqua" w:eastAsia="Calibri" w:hAnsi="Book Antiqua"/>
      <w:b/>
      <w:noProof/>
      <w:sz w:val="32"/>
      <w:szCs w:val="32"/>
    </w:rPr>
  </w:style>
  <w:style w:type="paragraph" w:styleId="Subtitle">
    <w:name w:val="Subtitle"/>
    <w:basedOn w:val="Normal"/>
    <w:link w:val="SubtitleChar"/>
    <w:qFormat/>
    <w:rsid w:val="00DB66CA"/>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rsid w:val="00DB66CA"/>
    <w:rPr>
      <w:rFonts w:asciiTheme="majorHAnsi" w:eastAsiaTheme="majorEastAsia" w:hAnsiTheme="majorHAnsi" w:cstheme="majorBidi"/>
      <w:sz w:val="24"/>
      <w:szCs w:val="24"/>
    </w:rPr>
  </w:style>
  <w:style w:type="character" w:styleId="Strong">
    <w:name w:val="Strong"/>
    <w:qFormat/>
    <w:rsid w:val="00DB66CA"/>
    <w:rPr>
      <w:b/>
      <w:bCs/>
    </w:rPr>
  </w:style>
  <w:style w:type="character" w:styleId="Emphasis">
    <w:name w:val="Emphasis"/>
    <w:qFormat/>
    <w:rsid w:val="00DB66CA"/>
    <w:rPr>
      <w:i/>
      <w:iCs/>
    </w:rPr>
  </w:style>
  <w:style w:type="paragraph" w:styleId="TOCHeading">
    <w:name w:val="TOC Heading"/>
    <w:basedOn w:val="Heading1"/>
    <w:next w:val="Normal"/>
    <w:uiPriority w:val="39"/>
    <w:semiHidden/>
    <w:unhideWhenUsed/>
    <w:qFormat/>
    <w:rsid w:val="00DB66CA"/>
    <w:pPr>
      <w:numPr>
        <w:numId w:val="0"/>
      </w:numPr>
      <w:spacing w:after="60"/>
      <w:outlineLvl w:val="9"/>
    </w:pPr>
    <w:rPr>
      <w:rFonts w:asciiTheme="majorHAnsi" w:eastAsiaTheme="majorEastAsia" w:hAnsiTheme="majorHAnsi" w:cstheme="majorBidi"/>
      <w:bCs/>
      <w:caps/>
      <w:kern w:val="32"/>
      <w:sz w:val="32"/>
      <w:szCs w:val="32"/>
    </w:rPr>
  </w:style>
  <w:style w:type="paragraph" w:styleId="TOC2">
    <w:name w:val="toc 2"/>
    <w:basedOn w:val="Normal"/>
    <w:next w:val="Normal"/>
    <w:autoRedefine/>
    <w:uiPriority w:val="39"/>
    <w:unhideWhenUsed/>
    <w:rsid w:val="008C4788"/>
    <w:pPr>
      <w:ind w:left="240"/>
    </w:pPr>
    <w:rPr>
      <w:rFonts w:asciiTheme="minorHAnsi" w:hAnsiTheme="minorHAnsi" w:cstheme="minorHAnsi"/>
      <w:i/>
      <w:iCs/>
      <w:sz w:val="20"/>
      <w:szCs w:val="20"/>
    </w:rPr>
  </w:style>
  <w:style w:type="paragraph" w:styleId="TOC3">
    <w:name w:val="toc 3"/>
    <w:basedOn w:val="Normal"/>
    <w:next w:val="Normal"/>
    <w:autoRedefine/>
    <w:uiPriority w:val="39"/>
    <w:unhideWhenUsed/>
    <w:rsid w:val="008C4788"/>
    <w:pPr>
      <w:spacing w:before="0"/>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8C4788"/>
    <w:pPr>
      <w:spacing w:before="0"/>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8C4788"/>
    <w:pPr>
      <w:spacing w:before="0"/>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8C4788"/>
    <w:pPr>
      <w:spacing w:before="0"/>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8C4788"/>
    <w:pPr>
      <w:spacing w:before="0"/>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8C4788"/>
    <w:pPr>
      <w:spacing w:before="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8C4788"/>
    <w:pPr>
      <w:spacing w:before="0"/>
      <w:ind w:left="1920"/>
    </w:pPr>
    <w:rPr>
      <w:rFonts w:asciiTheme="minorHAnsi" w:hAnsiTheme="minorHAnsi" w:cstheme="minorHAnsi"/>
      <w:sz w:val="20"/>
      <w:szCs w:val="20"/>
    </w:rPr>
  </w:style>
  <w:style w:type="paragraph" w:customStyle="1" w:styleId="TableNorm">
    <w:name w:val="Table Norm"/>
    <w:link w:val="TableNormChar"/>
    <w:rsid w:val="00745677"/>
    <w:rPr>
      <w:sz w:val="24"/>
      <w:szCs w:val="24"/>
    </w:rPr>
  </w:style>
  <w:style w:type="character" w:customStyle="1" w:styleId="TableNormChar">
    <w:name w:val="Table Norm Char"/>
    <w:basedOn w:val="DefaultParagraphFont"/>
    <w:link w:val="TableNorm"/>
    <w:rsid w:val="00745677"/>
    <w:rPr>
      <w:sz w:val="24"/>
      <w:szCs w:val="24"/>
    </w:rPr>
  </w:style>
  <w:style w:type="paragraph" w:customStyle="1" w:styleId="CoverBase">
    <w:name w:val="Cover Base"/>
    <w:basedOn w:val="Normal"/>
    <w:link w:val="CoverBaseChar"/>
    <w:rsid w:val="00745677"/>
    <w:rPr>
      <w:sz w:val="40"/>
      <w:szCs w:val="40"/>
    </w:rPr>
  </w:style>
  <w:style w:type="character" w:customStyle="1" w:styleId="CoverBaseChar">
    <w:name w:val="Cover Base Char"/>
    <w:basedOn w:val="DefaultParagraphFont"/>
    <w:link w:val="CoverBase"/>
    <w:rsid w:val="00745677"/>
    <w:rPr>
      <w:rFonts w:eastAsia="Calibri"/>
      <w:sz w:val="40"/>
      <w:szCs w:val="40"/>
    </w:rPr>
  </w:style>
  <w:style w:type="paragraph" w:customStyle="1" w:styleId="BoldText">
    <w:name w:val="Bold Text"/>
    <w:basedOn w:val="BodyText"/>
    <w:rsid w:val="00745677"/>
  </w:style>
  <w:style w:type="paragraph" w:styleId="BodyText">
    <w:name w:val="Body Text"/>
    <w:basedOn w:val="Normal"/>
    <w:link w:val="BodyTextChar"/>
    <w:uiPriority w:val="99"/>
    <w:semiHidden/>
    <w:unhideWhenUsed/>
    <w:rsid w:val="00745677"/>
    <w:pPr>
      <w:spacing w:after="120"/>
    </w:pPr>
  </w:style>
  <w:style w:type="character" w:customStyle="1" w:styleId="BodyTextChar">
    <w:name w:val="Body Text Char"/>
    <w:basedOn w:val="DefaultParagraphFont"/>
    <w:link w:val="BodyText"/>
    <w:uiPriority w:val="99"/>
    <w:semiHidden/>
    <w:rsid w:val="00745677"/>
    <w:rPr>
      <w:rFonts w:eastAsia="Calibri"/>
      <w:sz w:val="24"/>
      <w:szCs w:val="24"/>
    </w:rPr>
  </w:style>
  <w:style w:type="paragraph" w:customStyle="1" w:styleId="PubDate">
    <w:name w:val="Pub Date"/>
    <w:rsid w:val="00745677"/>
    <w:pPr>
      <w:spacing w:after="360"/>
    </w:pPr>
    <w:rPr>
      <w:rFonts w:ascii="Cambria" w:hAnsi="Cambria"/>
      <w:b/>
      <w:bCs/>
      <w:color w:val="1F497D"/>
      <w:kern w:val="32"/>
      <w:sz w:val="28"/>
      <w:szCs w:val="32"/>
    </w:rPr>
  </w:style>
  <w:style w:type="paragraph" w:customStyle="1" w:styleId="L1Bullet">
    <w:name w:val="L1 Bullet"/>
    <w:basedOn w:val="Default"/>
    <w:link w:val="L1BulletChar"/>
    <w:rsid w:val="00745677"/>
    <w:pPr>
      <w:numPr>
        <w:numId w:val="33"/>
      </w:numPr>
      <w:spacing w:before="120"/>
      <w:ind w:left="1440"/>
    </w:pPr>
  </w:style>
  <w:style w:type="character" w:customStyle="1" w:styleId="L1BulletChar">
    <w:name w:val="L1 Bullet Char"/>
    <w:basedOn w:val="DefaultChar"/>
    <w:link w:val="L1Bullet"/>
    <w:rsid w:val="00745677"/>
    <w:rPr>
      <w:color w:val="000000"/>
      <w:sz w:val="24"/>
      <w:szCs w:val="24"/>
      <w:lang w:val="en-US" w:eastAsia="en-US" w:bidi="ar-SA"/>
    </w:rPr>
  </w:style>
  <w:style w:type="paragraph" w:customStyle="1" w:styleId="L2Bullet">
    <w:name w:val="L2 Bullet"/>
    <w:basedOn w:val="Default"/>
    <w:link w:val="L2BulletChar"/>
    <w:rsid w:val="00745677"/>
    <w:pPr>
      <w:numPr>
        <w:ilvl w:val="1"/>
        <w:numId w:val="34"/>
      </w:numPr>
      <w:spacing w:before="120"/>
      <w:ind w:left="1710" w:hanging="270"/>
    </w:pPr>
    <w:rPr>
      <w:bCs/>
      <w:iCs/>
    </w:rPr>
  </w:style>
  <w:style w:type="character" w:customStyle="1" w:styleId="L2BulletChar">
    <w:name w:val="L2 Bullet Char"/>
    <w:basedOn w:val="DefaultChar"/>
    <w:link w:val="L2Bullet"/>
    <w:rsid w:val="00745677"/>
    <w:rPr>
      <w:bCs/>
      <w:iCs/>
      <w:color w:val="000000"/>
      <w:sz w:val="24"/>
      <w:szCs w:val="24"/>
      <w:lang w:val="en-US" w:eastAsia="en-US" w:bidi="ar-SA"/>
    </w:rPr>
  </w:style>
  <w:style w:type="paragraph" w:customStyle="1" w:styleId="colbullet">
    <w:name w:val="col bullet"/>
    <w:aliases w:val="cb"/>
    <w:basedOn w:val="Normal"/>
    <w:next w:val="Normal"/>
    <w:rsid w:val="00745677"/>
    <w:pPr>
      <w:autoSpaceDE w:val="0"/>
      <w:autoSpaceDN w:val="0"/>
      <w:adjustRightInd w:val="0"/>
    </w:pPr>
    <w:rPr>
      <w:sz w:val="20"/>
    </w:rPr>
  </w:style>
  <w:style w:type="paragraph" w:styleId="BodyTextIndent2">
    <w:name w:val="Body Text Indent 2"/>
    <w:basedOn w:val="Normal"/>
    <w:link w:val="BodyTextIndent2Char"/>
    <w:uiPriority w:val="99"/>
    <w:unhideWhenUsed/>
    <w:rsid w:val="00745677"/>
    <w:pPr>
      <w:spacing w:after="120" w:line="480" w:lineRule="auto"/>
      <w:ind w:left="360"/>
    </w:pPr>
  </w:style>
  <w:style w:type="character" w:customStyle="1" w:styleId="BodyTextIndent2Char">
    <w:name w:val="Body Text Indent 2 Char"/>
    <w:basedOn w:val="DefaultParagraphFont"/>
    <w:link w:val="BodyTextIndent2"/>
    <w:uiPriority w:val="99"/>
    <w:rsid w:val="00745677"/>
    <w:rPr>
      <w:rFonts w:eastAsia="Calibri"/>
      <w:sz w:val="24"/>
      <w:szCs w:val="24"/>
    </w:rPr>
  </w:style>
  <w:style w:type="paragraph" w:styleId="BodyTextIndent3">
    <w:name w:val="Body Text Indent 3"/>
    <w:basedOn w:val="Normal"/>
    <w:link w:val="BodyTextIndent3Char"/>
    <w:uiPriority w:val="99"/>
    <w:semiHidden/>
    <w:unhideWhenUsed/>
    <w:rsid w:val="00745677"/>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745677"/>
    <w:rPr>
      <w:rFonts w:eastAsia="Calibri"/>
      <w:sz w:val="16"/>
      <w:szCs w:val="16"/>
    </w:rPr>
  </w:style>
  <w:style w:type="paragraph" w:customStyle="1" w:styleId="InstruxBullList2">
    <w:name w:val="Instrux BullList 2"/>
    <w:basedOn w:val="BullList2"/>
    <w:link w:val="InstruxBullList2Char"/>
    <w:rsid w:val="00745677"/>
    <w:rPr>
      <w:i/>
    </w:rPr>
  </w:style>
  <w:style w:type="character" w:customStyle="1" w:styleId="InstruxBullList2Char">
    <w:name w:val="Instrux BullList 2 Char"/>
    <w:basedOn w:val="BullList2Char"/>
    <w:link w:val="InstruxBullList2"/>
    <w:rsid w:val="00745677"/>
    <w:rPr>
      <w:rFonts w:eastAsia="Calibri"/>
      <w:i/>
      <w:sz w:val="24"/>
    </w:rPr>
  </w:style>
  <w:style w:type="paragraph" w:customStyle="1" w:styleId="CovTag">
    <w:name w:val="CovTag"/>
    <w:basedOn w:val="Normal"/>
    <w:link w:val="CovTagChar"/>
    <w:qFormat/>
    <w:rsid w:val="00AA492D"/>
    <w:pPr>
      <w:keepNext/>
      <w:keepLines/>
      <w:spacing w:before="0" w:after="200"/>
      <w:jc w:val="center"/>
    </w:pPr>
    <w:rPr>
      <w:rFonts w:ascii="Joanna MT" w:eastAsiaTheme="minorHAnsi" w:hAnsi="Joanna MT" w:cstheme="minorBidi"/>
      <w:i/>
      <w:sz w:val="30"/>
      <w:szCs w:val="30"/>
    </w:rPr>
  </w:style>
  <w:style w:type="character" w:customStyle="1" w:styleId="CovTagChar">
    <w:name w:val="CovTag Char"/>
    <w:link w:val="CovTag"/>
    <w:rsid w:val="00AA492D"/>
    <w:rPr>
      <w:rFonts w:ascii="Joanna MT" w:eastAsiaTheme="minorHAnsi" w:hAnsi="Joanna MT" w:cstheme="minorBidi"/>
      <w:i/>
      <w:sz w:val="30"/>
      <w:szCs w:val="30"/>
    </w:rPr>
  </w:style>
  <w:style w:type="paragraph" w:customStyle="1" w:styleId="CovTitle">
    <w:name w:val="CovTitle"/>
    <w:basedOn w:val="Normal"/>
    <w:link w:val="CovTitleChar"/>
    <w:qFormat/>
    <w:rsid w:val="00AA492D"/>
    <w:pPr>
      <w:jc w:val="center"/>
    </w:pPr>
    <w:rPr>
      <w:sz w:val="44"/>
      <w:szCs w:val="44"/>
    </w:rPr>
  </w:style>
  <w:style w:type="character" w:customStyle="1" w:styleId="CovTitleChar">
    <w:name w:val="CovTitle Char"/>
    <w:link w:val="CovTitle"/>
    <w:rsid w:val="00AA492D"/>
    <w:rPr>
      <w:rFonts w:eastAsia="Calibri"/>
      <w:sz w:val="44"/>
      <w:szCs w:val="44"/>
    </w:rPr>
  </w:style>
  <w:style w:type="paragraph" w:customStyle="1" w:styleId="CovVerDate">
    <w:name w:val="CovVerDate"/>
    <w:basedOn w:val="Normal"/>
    <w:link w:val="CovVerDateChar"/>
    <w:qFormat/>
    <w:rsid w:val="00AA492D"/>
    <w:pPr>
      <w:jc w:val="center"/>
    </w:pPr>
    <w:rPr>
      <w:rFonts w:ascii="Arial" w:hAnsi="Arial" w:cs="Arial"/>
      <w:sz w:val="28"/>
      <w:szCs w:val="28"/>
    </w:rPr>
  </w:style>
  <w:style w:type="character" w:customStyle="1" w:styleId="CovVerDateChar">
    <w:name w:val="CovVerDate Char"/>
    <w:link w:val="CovVerDate"/>
    <w:rsid w:val="00AA492D"/>
    <w:rPr>
      <w:rFonts w:ascii="Arial" w:eastAsia="Calibri" w:hAnsi="Arial"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4.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older xmlns="98651291-6c0f-406a-a3b5-3e530ab9c80b">FY2014</Folder>
    <PublishingExpirationDate xmlns="http://schemas.microsoft.com/sharepoint/v3" xsi:nil="true"/>
    <PublishingStartDate xmlns="http://schemas.microsoft.com/sharepoint/v3" xsi:nil="true"/>
    <Knowledge_x0020_Center xmlns="98651291-6c0f-406a-a3b5-3e530ab9c80b">4300A, Sensitive Systems</Knowledge_x0020_Cent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12117BC06B8146AA5B121169B77A65" ma:contentTypeVersion="2" ma:contentTypeDescription="Create a new document." ma:contentTypeScope="" ma:versionID="a22f215c99e20bffff5127061ae43bc7">
  <xsd:schema xmlns:xsd="http://www.w3.org/2001/XMLSchema" xmlns:xs="http://www.w3.org/2001/XMLSchema" xmlns:p="http://schemas.microsoft.com/office/2006/metadata/properties" xmlns:ns1="http://schemas.microsoft.com/sharepoint/v3" xmlns:ns2="98651291-6c0f-406a-a3b5-3e530ab9c80b" targetNamespace="http://schemas.microsoft.com/office/2006/metadata/properties" ma:root="true" ma:fieldsID="1612f987fb3393d309fa8863be5afb9b" ns1:_="" ns2:_="">
    <xsd:import namespace="http://schemas.microsoft.com/sharepoint/v3"/>
    <xsd:import namespace="98651291-6c0f-406a-a3b5-3e530ab9c80b"/>
    <xsd:element name="properties">
      <xsd:complexType>
        <xsd:sequence>
          <xsd:element name="documentManagement">
            <xsd:complexType>
              <xsd:all>
                <xsd:element ref="ns1:PublishingStartDate" minOccurs="0"/>
                <xsd:element ref="ns1:PublishingExpirationDate" minOccurs="0"/>
                <xsd:element ref="ns2:Knowledge_x0020_Center" minOccurs="0"/>
                <xsd:element ref="ns2:Fold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8651291-6c0f-406a-a3b5-3e530ab9c80b" elementFormDefault="qualified">
    <xsd:import namespace="http://schemas.microsoft.com/office/2006/documentManagement/types"/>
    <xsd:import namespace="http://schemas.microsoft.com/office/infopath/2007/PartnerControls"/>
    <xsd:element name="Knowledge_x0020_Center" ma:index="10" nillable="true" ma:displayName="Knowledge Center" ma:internalName="Knowledge_x0020_Center">
      <xsd:simpleType>
        <xsd:restriction base="dms:Text"/>
      </xsd:simpleType>
    </xsd:element>
    <xsd:element name="Folder" ma:index="11" nillable="true" ma:displayName="Folder" ma:internalName="Folder">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2D750-A9F5-4E81-88EA-C28CABE78B25}">
  <ds:schemaRefs>
    <ds:schemaRef ds:uri="http://schemas.microsoft.com/office/2006/metadata/properties"/>
    <ds:schemaRef ds:uri="http://schemas.microsoft.com/office/infopath/2007/PartnerControls"/>
    <ds:schemaRef ds:uri="98651291-6c0f-406a-a3b5-3e530ab9c80b"/>
    <ds:schemaRef ds:uri="http://schemas.microsoft.com/sharepoint/v3"/>
  </ds:schemaRefs>
</ds:datastoreItem>
</file>

<file path=customXml/itemProps2.xml><?xml version="1.0" encoding="utf-8"?>
<ds:datastoreItem xmlns:ds="http://schemas.openxmlformats.org/officeDocument/2006/customXml" ds:itemID="{DA3414E5-08B8-4A42-861D-BBB63D4624C5}">
  <ds:schemaRefs>
    <ds:schemaRef ds:uri="http://schemas.microsoft.com/sharepoint/v3/contenttype/forms"/>
  </ds:schemaRefs>
</ds:datastoreItem>
</file>

<file path=customXml/itemProps3.xml><?xml version="1.0" encoding="utf-8"?>
<ds:datastoreItem xmlns:ds="http://schemas.openxmlformats.org/officeDocument/2006/customXml" ds:itemID="{48DEC66B-2730-4E60-883F-A246C9594E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8651291-6c0f-406a-a3b5-3e530ab9c8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72ED04-7A5A-49C0-A498-47DA6F2F2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6846</Words>
  <Characters>39027</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Department of Homeland Security</Company>
  <LinksUpToDate>false</LinksUpToDate>
  <CharactersWithSpaces>45782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 M. Robinson</dc:creator>
  <cp:lastModifiedBy>Floyd, Nicshan</cp:lastModifiedBy>
  <cp:revision>2</cp:revision>
  <dcterms:created xsi:type="dcterms:W3CDTF">2015-01-20T14:29:00Z</dcterms:created>
  <dcterms:modified xsi:type="dcterms:W3CDTF">2015-01-20T14:29:00Z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0x0101004712117BC06B8146AA5B121169B77A65</vt:lpwstr>
  </property>
</Properties>
</file>