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glossary/stylesWithEffects.xml" ContentType="application/vnd.ms-word.stylesWithEffect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glossary/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24" w:rsidRDefault="00B56E62" w:rsidP="00117562">
      <w:pPr>
        <w:pStyle w:val="CoverSpaceBefore"/>
        <w:tabs>
          <w:tab w:val="center" w:pos="5896"/>
        </w:tabs>
        <w:ind w:left="0"/>
      </w:pPr>
      <w:bookmarkStart w:id="0" w:name="_GoBack"/>
      <w:bookmarkEnd w:id="0"/>
      <w:r>
        <w:rPr>
          <w:noProof/>
        </w:rPr>
        <w:drawing>
          <wp:anchor distT="0" distB="2032" distL="114300" distR="115570" simplePos="0" relativeHeight="251658239" behindDoc="1" locked="1" layoutInCell="1" allowOverlap="0" wp14:anchorId="5C8DB973" wp14:editId="44105748">
            <wp:simplePos x="0" y="0"/>
            <wp:positionH relativeFrom="column">
              <wp:posOffset>-962025</wp:posOffset>
            </wp:positionH>
            <wp:positionV relativeFrom="page">
              <wp:posOffset>-428625</wp:posOffset>
            </wp:positionV>
            <wp:extent cx="7768590" cy="8829675"/>
            <wp:effectExtent l="0" t="0" r="3810" b="9525"/>
            <wp:wrapNone/>
            <wp:docPr id="30" name="Picture 4" title="Cover Page: Office of Informatio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768590" cy="8829675"/>
                    </a:xfrm>
                    <a:prstGeom prst="rect">
                      <a:avLst/>
                    </a:prstGeom>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xmlns:arto="http://schemas.microsoft.com/office/word/2006/arto" xmlns:ve="http://schemas.openxmlformats.org/markup-compatibility/2006"/>
                      </a:ext>
                    </a:extLst>
                  </pic:spPr>
                </pic:pic>
              </a:graphicData>
            </a:graphic>
            <wp14:sizeRelV relativeFrom="margin">
              <wp14:pctHeight>0</wp14:pctHeight>
            </wp14:sizeRelV>
          </wp:anchor>
        </w:drawing>
      </w:r>
    </w:p>
    <w:tbl>
      <w:tblPr>
        <w:tblpPr w:leftFromText="180" w:rightFromText="180" w:vertAnchor="text" w:tblpX="2347" w:tblpY="1"/>
        <w:tblOverlap w:val="never"/>
        <w:tblW w:w="0" w:type="auto"/>
        <w:tblLook w:val="04A0" w:firstRow="1" w:lastRow="0" w:firstColumn="1" w:lastColumn="0" w:noHBand="0" w:noVBand="1"/>
      </w:tblPr>
      <w:tblGrid>
        <w:gridCol w:w="7301"/>
      </w:tblGrid>
      <w:tr w:rsidR="007C7524" w:rsidRPr="007C7524" w:rsidTr="004D2ACD">
        <w:trPr>
          <w:trHeight w:val="2483"/>
        </w:trPr>
        <w:tc>
          <w:tcPr>
            <w:tcW w:w="7301" w:type="dxa"/>
            <w:shd w:val="clear" w:color="auto" w:fill="auto"/>
          </w:tcPr>
          <w:p w:rsidR="007C7524" w:rsidRPr="004D2ACD" w:rsidRDefault="007C7524" w:rsidP="004D2ACD">
            <w:pPr>
              <w:pStyle w:val="OfficeTitle"/>
              <w:rPr>
                <w:rFonts w:ascii="Georgia" w:hAnsi="Georgia"/>
                <w:b w:val="0"/>
              </w:rPr>
            </w:pPr>
            <w:r w:rsidRPr="004D2ACD">
              <w:rPr>
                <w:rFonts w:ascii="Georgia" w:hAnsi="Georgia"/>
                <w:b w:val="0"/>
              </w:rPr>
              <w:t xml:space="preserve">Office of </w:t>
            </w:r>
            <w:r w:rsidRPr="004D2ACD">
              <w:rPr>
                <w:rFonts w:ascii="Georgia" w:hAnsi="Georgia"/>
                <w:b w:val="0"/>
              </w:rPr>
              <w:br/>
              <w:t xml:space="preserve">information </w:t>
            </w:r>
            <w:r w:rsidRPr="004D2ACD">
              <w:rPr>
                <w:rFonts w:ascii="Georgia" w:hAnsi="Georgia"/>
                <w:b w:val="0"/>
              </w:rPr>
              <w:br/>
              <w:t>security</w:t>
            </w:r>
          </w:p>
        </w:tc>
      </w:tr>
      <w:tr w:rsidR="007A0E5D" w:rsidRPr="007C7524" w:rsidTr="004D2ACD">
        <w:trPr>
          <w:trHeight w:val="3680"/>
        </w:trPr>
        <w:tc>
          <w:tcPr>
            <w:tcW w:w="7301" w:type="dxa"/>
            <w:shd w:val="clear" w:color="auto" w:fill="auto"/>
            <w:vAlign w:val="bottom"/>
          </w:tcPr>
          <w:p w:rsidR="007A0E5D" w:rsidRPr="00241DFA" w:rsidRDefault="00241DFA" w:rsidP="00241DFA">
            <w:pPr>
              <w:rPr>
                <w:color w:val="FFFFFF" w:themeColor="background1"/>
              </w:rPr>
            </w:pPr>
            <w:bookmarkStart w:id="1" w:name="_Toc341789976"/>
            <w:bookmarkStart w:id="2" w:name="_Toc341790301"/>
            <w:r w:rsidRPr="00241DFA">
              <w:rPr>
                <w:color w:val="FFFFFF" w:themeColor="background1"/>
                <w:sz w:val="44"/>
                <w:szCs w:val="44"/>
              </w:rPr>
              <w:t>(</w:t>
            </w:r>
            <w:r w:rsidRPr="00241DFA">
              <w:rPr>
                <w:color w:val="FFFFFF" w:themeColor="background1"/>
                <w:sz w:val="40"/>
                <w:szCs w:val="40"/>
              </w:rPr>
              <w:t xml:space="preserve">System Acronym) </w:t>
            </w:r>
            <w:r w:rsidR="00AE2B62" w:rsidRPr="00241DFA">
              <w:rPr>
                <w:color w:val="FFFFFF" w:themeColor="background1"/>
                <w:sz w:val="40"/>
                <w:szCs w:val="40"/>
              </w:rPr>
              <w:t>Infor</w:t>
            </w:r>
            <w:r w:rsidR="00BB3335" w:rsidRPr="00241DFA">
              <w:rPr>
                <w:color w:val="FFFFFF" w:themeColor="background1"/>
                <w:sz w:val="40"/>
                <w:szCs w:val="40"/>
              </w:rPr>
              <w:t>mation System Contingency Plan</w:t>
            </w:r>
            <w:bookmarkEnd w:id="1"/>
            <w:bookmarkEnd w:id="2"/>
          </w:p>
          <w:p w:rsidR="004548B6" w:rsidRPr="007A0E5D" w:rsidRDefault="004548B6" w:rsidP="00D5343C">
            <w:pPr>
              <w:pStyle w:val="CoverSubtitle"/>
            </w:pPr>
            <w:r>
              <w:t>Security Categorization:</w:t>
            </w:r>
            <w:r w:rsidR="00354B39">
              <w:t xml:space="preserve"> </w:t>
            </w:r>
          </w:p>
        </w:tc>
      </w:tr>
      <w:tr w:rsidR="007C7524" w:rsidRPr="007C7524" w:rsidTr="004D2ACD">
        <w:trPr>
          <w:trHeight w:val="1070"/>
        </w:trPr>
        <w:tc>
          <w:tcPr>
            <w:tcW w:w="7301" w:type="dxa"/>
            <w:shd w:val="clear" w:color="auto" w:fill="auto"/>
            <w:vAlign w:val="bottom"/>
          </w:tcPr>
          <w:sdt>
            <w:sdtPr>
              <w:alias w:val="exportDate"/>
              <w:tag w:val="exportDate"/>
              <w:id w:val="102617285"/>
              <w:placeholder>
                <w:docPart w:val="DefaultPlaceholder_1082065158"/>
              </w:placeholder>
              <w:text/>
            </w:sdtPr>
            <w:sdtEndPr/>
            <w:sdtContent>
              <w:p w:rsidR="007C7524" w:rsidRPr="004D2ACD" w:rsidRDefault="008567DE" w:rsidP="002B7837">
                <w:pPr>
                  <w:pStyle w:val="CoverDate"/>
                </w:pPr>
                <w:r>
                  <w:t>{DATE}</w:t>
                </w:r>
              </w:p>
            </w:sdtContent>
          </w:sdt>
        </w:tc>
      </w:tr>
    </w:tbl>
    <w:p w:rsidR="00CD2842" w:rsidRDefault="006235AA" w:rsidP="0027337F">
      <w:pPr>
        <w:pStyle w:val="BodyCopy"/>
      </w:pPr>
      <w:r>
        <w:br w:type="textWrapping" w:clear="all"/>
      </w:r>
    </w:p>
    <w:p w:rsidR="00CD2842" w:rsidRPr="008D1243" w:rsidRDefault="00CD2842" w:rsidP="0027337F">
      <w:pPr>
        <w:pStyle w:val="BodyCopy"/>
        <w:sectPr w:rsidR="00CD2842" w:rsidRPr="008D1243" w:rsidSect="00064D99">
          <w:footerReference w:type="even" r:id="rId13"/>
          <w:footerReference w:type="default" r:id="rId14"/>
          <w:headerReference w:type="first" r:id="rId15"/>
          <w:footerReference w:type="first" r:id="rId16"/>
          <w:pgSz w:w="12240" w:h="15840" w:code="1"/>
          <w:pgMar w:top="1080" w:right="1080" w:bottom="1080" w:left="1080" w:header="720" w:footer="720" w:gutter="0"/>
          <w:pgNumType w:fmt="lowerRoman" w:start="1"/>
          <w:cols w:space="720"/>
          <w:titlePg/>
          <w:docGrid w:linePitch="326"/>
        </w:sectPr>
      </w:pPr>
    </w:p>
    <w:p w:rsidR="00A42EA9" w:rsidRDefault="00A42EA9" w:rsidP="008F7136">
      <w:pPr>
        <w:pStyle w:val="Subtitle"/>
      </w:pPr>
      <w:bookmarkStart w:id="3" w:name="_Toc341789977"/>
      <w:bookmarkStart w:id="4" w:name="_Toc341790302"/>
    </w:p>
    <w:bookmarkEnd w:id="3"/>
    <w:bookmarkEnd w:id="4"/>
    <w:p w:rsidR="000E0BAB" w:rsidRPr="00241DFA" w:rsidRDefault="00A72E91" w:rsidP="00241DFA">
      <w:pPr>
        <w:rPr>
          <w:sz w:val="36"/>
          <w:szCs w:val="36"/>
        </w:rPr>
      </w:pPr>
      <w:r>
        <w:rPr>
          <w:sz w:val="36"/>
          <w:szCs w:val="36"/>
        </w:rPr>
        <w:t>DOCUMENT CHANGE CONTROL RECORD</w:t>
      </w:r>
    </w:p>
    <w:p w:rsidR="000E0BAB" w:rsidRPr="00DF19A7" w:rsidRDefault="000E0BAB" w:rsidP="000E0BAB">
      <w:pPr>
        <w:pStyle w:val="Title-18"/>
        <w:spacing w:before="0" w:after="0"/>
        <w:rPr>
          <w:rFonts w:ascii="Arial" w:hAnsi="Arial" w:cs="Arial"/>
        </w:rPr>
      </w:pPr>
    </w:p>
    <w:tbl>
      <w:tblPr>
        <w:tblW w:w="964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159"/>
        <w:gridCol w:w="2160"/>
        <w:gridCol w:w="3349"/>
        <w:gridCol w:w="1980"/>
      </w:tblGrid>
      <w:tr w:rsidR="00736D1F" w:rsidRPr="00153FEB" w:rsidTr="00B2492A">
        <w:trPr>
          <w:trHeight w:val="269"/>
        </w:trPr>
        <w:tc>
          <w:tcPr>
            <w:tcW w:w="2159" w:type="dxa"/>
            <w:tcBorders>
              <w:top w:val="single" w:sz="18" w:space="0" w:color="4F81BD"/>
              <w:bottom w:val="single" w:sz="18" w:space="0" w:color="4F81BD"/>
            </w:tcBorders>
            <w:shd w:val="clear" w:color="auto" w:fill="DAEEF3" w:themeFill="accent5" w:themeFillTint="33"/>
          </w:tcPr>
          <w:p w:rsidR="00736D1F" w:rsidRPr="004B7CE3" w:rsidRDefault="00736D1F" w:rsidP="00114DDF">
            <w:pPr>
              <w:pStyle w:val="TableTextHeader"/>
              <w:rPr>
                <w:bCs w:val="0"/>
                <w:color w:val="000000" w:themeColor="text1"/>
              </w:rPr>
            </w:pPr>
            <w:r w:rsidRPr="004B7CE3">
              <w:rPr>
                <w:bCs w:val="0"/>
                <w:color w:val="000000" w:themeColor="text1"/>
              </w:rPr>
              <w:t>VERSION</w:t>
            </w:r>
          </w:p>
        </w:tc>
        <w:tc>
          <w:tcPr>
            <w:tcW w:w="2160" w:type="dxa"/>
            <w:tcBorders>
              <w:top w:val="single" w:sz="18" w:space="0" w:color="4F81BD"/>
              <w:bottom w:val="single" w:sz="18" w:space="0" w:color="4F81BD"/>
            </w:tcBorders>
            <w:shd w:val="clear" w:color="auto" w:fill="DAEEF3" w:themeFill="accent5" w:themeFillTint="33"/>
          </w:tcPr>
          <w:p w:rsidR="00736D1F" w:rsidRPr="004B7CE3" w:rsidRDefault="00736D1F" w:rsidP="00114DDF">
            <w:pPr>
              <w:pStyle w:val="TableTextHeader"/>
              <w:rPr>
                <w:bCs w:val="0"/>
                <w:color w:val="000000" w:themeColor="text1"/>
              </w:rPr>
            </w:pPr>
            <w:r w:rsidRPr="004B7CE3">
              <w:rPr>
                <w:bCs w:val="0"/>
                <w:color w:val="000000" w:themeColor="text1"/>
              </w:rPr>
              <w:t>RELEASE DATE</w:t>
            </w:r>
          </w:p>
        </w:tc>
        <w:tc>
          <w:tcPr>
            <w:tcW w:w="3349" w:type="dxa"/>
            <w:tcBorders>
              <w:top w:val="single" w:sz="18" w:space="0" w:color="4F81BD"/>
              <w:bottom w:val="single" w:sz="18" w:space="0" w:color="4F81BD"/>
            </w:tcBorders>
            <w:shd w:val="clear" w:color="auto" w:fill="DAEEF3" w:themeFill="accent5" w:themeFillTint="33"/>
          </w:tcPr>
          <w:p w:rsidR="00736D1F" w:rsidRPr="004B7CE3" w:rsidRDefault="00736D1F" w:rsidP="00114DDF">
            <w:pPr>
              <w:pStyle w:val="TableTextHeader"/>
              <w:rPr>
                <w:bCs w:val="0"/>
                <w:color w:val="000000" w:themeColor="text1"/>
              </w:rPr>
            </w:pPr>
            <w:r w:rsidRPr="004B7CE3">
              <w:rPr>
                <w:bCs w:val="0"/>
                <w:color w:val="000000" w:themeColor="text1"/>
              </w:rPr>
              <w:t>SUMMARY OF CHANGES</w:t>
            </w:r>
          </w:p>
        </w:tc>
        <w:tc>
          <w:tcPr>
            <w:tcW w:w="1980" w:type="dxa"/>
            <w:tcBorders>
              <w:top w:val="single" w:sz="18" w:space="0" w:color="4F81BD"/>
              <w:bottom w:val="single" w:sz="18" w:space="0" w:color="4F81BD"/>
            </w:tcBorders>
            <w:shd w:val="clear" w:color="auto" w:fill="DAEEF3" w:themeFill="accent5" w:themeFillTint="33"/>
          </w:tcPr>
          <w:p w:rsidR="00736D1F" w:rsidRPr="004B7CE3" w:rsidRDefault="00736D1F" w:rsidP="00114DDF">
            <w:pPr>
              <w:pStyle w:val="TableTextHeader"/>
              <w:rPr>
                <w:bCs w:val="0"/>
                <w:color w:val="000000" w:themeColor="text1"/>
              </w:rPr>
            </w:pPr>
            <w:r w:rsidRPr="004B7CE3">
              <w:rPr>
                <w:bCs w:val="0"/>
                <w:color w:val="000000" w:themeColor="text1"/>
              </w:rPr>
              <w:t>NAME</w:t>
            </w:r>
          </w:p>
        </w:tc>
      </w:tr>
      <w:tr w:rsidR="00736D1F" w:rsidRPr="00C74677" w:rsidTr="00B2492A">
        <w:trPr>
          <w:trHeight w:val="269"/>
        </w:trPr>
        <w:tc>
          <w:tcPr>
            <w:tcW w:w="2159" w:type="dxa"/>
            <w:tcBorders>
              <w:top w:val="single" w:sz="18" w:space="0" w:color="4F81BD"/>
            </w:tcBorders>
            <w:shd w:val="clear" w:color="auto" w:fill="auto"/>
          </w:tcPr>
          <w:sdt>
            <w:sdtPr>
              <w:rPr>
                <w:b/>
                <w:bCs/>
              </w:rPr>
              <w:alias w:val="versionNumber"/>
              <w:tag w:val="versionNumber"/>
              <w:id w:val="-478695924"/>
              <w:placeholder>
                <w:docPart w:val="4083ED5AB94B446380A176871DE55D75"/>
              </w:placeholder>
              <w:showingPlcHdr/>
              <w:text/>
            </w:sdtPr>
            <w:sdtEndPr/>
            <w:sdtContent>
              <w:p w:rsidR="00736D1F" w:rsidRPr="00365C35" w:rsidRDefault="00D5343C" w:rsidP="00D5343C">
                <w:pPr>
                  <w:pStyle w:val="TableTextContent"/>
                  <w:rPr>
                    <w:b/>
                    <w:bCs/>
                  </w:rPr>
                </w:pPr>
                <w:r w:rsidRPr="000A759E">
                  <w:rPr>
                    <w:rStyle w:val="PlaceholderText"/>
                    <w:rFonts w:eastAsia="MS ????"/>
                  </w:rPr>
                  <w:t>Click here to enter text.</w:t>
                </w:r>
              </w:p>
            </w:sdtContent>
          </w:sdt>
        </w:tc>
        <w:tc>
          <w:tcPr>
            <w:tcW w:w="2160" w:type="dxa"/>
            <w:tcBorders>
              <w:top w:val="single" w:sz="18" w:space="0" w:color="4F81BD"/>
            </w:tcBorders>
            <w:shd w:val="clear" w:color="auto" w:fill="auto"/>
          </w:tcPr>
          <w:sdt>
            <w:sdtPr>
              <w:alias w:val="revisionDate"/>
              <w:tag w:val="revisionDate"/>
              <w:id w:val="162826070"/>
              <w:placeholder>
                <w:docPart w:val="4083ED5AB94B446380A176871DE55D75"/>
              </w:placeholder>
              <w:showingPlcHdr/>
              <w:text/>
            </w:sdtPr>
            <w:sdtEndPr/>
            <w:sdtContent>
              <w:p w:rsidR="00736D1F" w:rsidRPr="00C74677" w:rsidRDefault="00D5343C" w:rsidP="00D5343C">
                <w:pPr>
                  <w:pStyle w:val="TableTextContent"/>
                </w:pPr>
                <w:r w:rsidRPr="000A759E">
                  <w:rPr>
                    <w:rStyle w:val="PlaceholderText"/>
                    <w:rFonts w:eastAsia="MS ????"/>
                  </w:rPr>
                  <w:t>Click here to enter text.</w:t>
                </w:r>
              </w:p>
            </w:sdtContent>
          </w:sdt>
        </w:tc>
        <w:tc>
          <w:tcPr>
            <w:tcW w:w="3349" w:type="dxa"/>
            <w:tcBorders>
              <w:top w:val="single" w:sz="18" w:space="0" w:color="4F81BD"/>
            </w:tcBorders>
            <w:shd w:val="clear" w:color="auto" w:fill="auto"/>
          </w:tcPr>
          <w:sdt>
            <w:sdtPr>
              <w:alias w:val="revisionSummary"/>
              <w:tag w:val="revisionSummary"/>
              <w:id w:val="990830589"/>
              <w:placeholder>
                <w:docPart w:val="4083ED5AB94B446380A176871DE55D75"/>
              </w:placeholder>
              <w:showingPlcHdr/>
              <w:text/>
            </w:sdtPr>
            <w:sdtEndPr/>
            <w:sdtContent>
              <w:p w:rsidR="00736D1F" w:rsidRPr="00C74677" w:rsidRDefault="00D5343C" w:rsidP="00D5343C">
                <w:pPr>
                  <w:pStyle w:val="TableTextContent"/>
                </w:pPr>
                <w:r w:rsidRPr="000A759E">
                  <w:rPr>
                    <w:rStyle w:val="PlaceholderText"/>
                    <w:rFonts w:eastAsia="MS ????"/>
                  </w:rPr>
                  <w:t>Click here to enter text.</w:t>
                </w:r>
              </w:p>
            </w:sdtContent>
          </w:sdt>
        </w:tc>
        <w:tc>
          <w:tcPr>
            <w:tcW w:w="1980" w:type="dxa"/>
            <w:tcBorders>
              <w:top w:val="single" w:sz="18" w:space="0" w:color="4F81BD"/>
            </w:tcBorders>
            <w:shd w:val="clear" w:color="auto" w:fill="auto"/>
          </w:tcPr>
          <w:sdt>
            <w:sdtPr>
              <w:alias w:val="revisionName"/>
              <w:tag w:val="revisionName"/>
              <w:id w:val="-868213689"/>
              <w:placeholder>
                <w:docPart w:val="4083ED5AB94B446380A176871DE55D75"/>
              </w:placeholder>
              <w:showingPlcHdr/>
              <w:text/>
            </w:sdtPr>
            <w:sdtEndPr/>
            <w:sdtContent>
              <w:p w:rsidR="00736D1F" w:rsidRPr="00C74677" w:rsidRDefault="00D5343C" w:rsidP="00D5343C">
                <w:pPr>
                  <w:pStyle w:val="TableTextContent"/>
                </w:pPr>
                <w:r w:rsidRPr="000A759E">
                  <w:rPr>
                    <w:rStyle w:val="PlaceholderText"/>
                    <w:rFonts w:eastAsia="MS ????"/>
                  </w:rPr>
                  <w:t>Click here to enter text.</w:t>
                </w:r>
              </w:p>
            </w:sdtContent>
          </w:sdt>
        </w:tc>
      </w:tr>
      <w:tr w:rsidR="00736D1F" w:rsidRPr="00C74677" w:rsidTr="00B2492A">
        <w:trPr>
          <w:trHeight w:val="269"/>
        </w:trPr>
        <w:tc>
          <w:tcPr>
            <w:tcW w:w="2159" w:type="dxa"/>
            <w:shd w:val="clear" w:color="auto" w:fill="DAEEF3" w:themeFill="accent5" w:themeFillTint="33"/>
          </w:tcPr>
          <w:p w:rsidR="00736D1F" w:rsidRPr="00365C35" w:rsidRDefault="00736D1F" w:rsidP="00E17758">
            <w:pPr>
              <w:rPr>
                <w:b/>
                <w:bCs/>
              </w:rPr>
            </w:pPr>
          </w:p>
        </w:tc>
        <w:tc>
          <w:tcPr>
            <w:tcW w:w="2160" w:type="dxa"/>
            <w:shd w:val="clear" w:color="auto" w:fill="DAEEF3" w:themeFill="accent5" w:themeFillTint="33"/>
          </w:tcPr>
          <w:p w:rsidR="00736D1F" w:rsidRPr="00C74677" w:rsidRDefault="00736D1F" w:rsidP="00E17758"/>
        </w:tc>
        <w:tc>
          <w:tcPr>
            <w:tcW w:w="3349" w:type="dxa"/>
            <w:shd w:val="clear" w:color="auto" w:fill="DAEEF3" w:themeFill="accent5" w:themeFillTint="33"/>
          </w:tcPr>
          <w:p w:rsidR="00736D1F" w:rsidRPr="00C74677" w:rsidRDefault="00736D1F" w:rsidP="00E17758"/>
        </w:tc>
        <w:tc>
          <w:tcPr>
            <w:tcW w:w="1980" w:type="dxa"/>
            <w:shd w:val="clear" w:color="auto" w:fill="DAEEF3" w:themeFill="accent5" w:themeFillTint="33"/>
          </w:tcPr>
          <w:p w:rsidR="00736D1F" w:rsidRPr="00C74677" w:rsidRDefault="00736D1F" w:rsidP="00E17758"/>
        </w:tc>
      </w:tr>
      <w:tr w:rsidR="00736D1F" w:rsidRPr="00C74677" w:rsidTr="00B2492A">
        <w:trPr>
          <w:trHeight w:val="269"/>
        </w:trPr>
        <w:tc>
          <w:tcPr>
            <w:tcW w:w="2159" w:type="dxa"/>
            <w:shd w:val="clear" w:color="auto" w:fill="auto"/>
          </w:tcPr>
          <w:p w:rsidR="00736D1F" w:rsidRPr="00365C35" w:rsidRDefault="00736D1F" w:rsidP="00E17758">
            <w:pPr>
              <w:rPr>
                <w:b/>
                <w:bCs/>
              </w:rPr>
            </w:pPr>
          </w:p>
        </w:tc>
        <w:tc>
          <w:tcPr>
            <w:tcW w:w="2160" w:type="dxa"/>
            <w:shd w:val="clear" w:color="auto" w:fill="auto"/>
          </w:tcPr>
          <w:p w:rsidR="00736D1F" w:rsidRPr="00C74677" w:rsidRDefault="00736D1F" w:rsidP="00E17758"/>
        </w:tc>
        <w:tc>
          <w:tcPr>
            <w:tcW w:w="3349" w:type="dxa"/>
            <w:shd w:val="clear" w:color="auto" w:fill="auto"/>
          </w:tcPr>
          <w:p w:rsidR="00736D1F" w:rsidRPr="00C74677" w:rsidRDefault="00736D1F" w:rsidP="00E17758"/>
        </w:tc>
        <w:tc>
          <w:tcPr>
            <w:tcW w:w="1980" w:type="dxa"/>
            <w:shd w:val="clear" w:color="auto" w:fill="auto"/>
          </w:tcPr>
          <w:p w:rsidR="00736D1F" w:rsidRPr="00C74677" w:rsidRDefault="00736D1F" w:rsidP="00E17758"/>
        </w:tc>
      </w:tr>
      <w:tr w:rsidR="00736D1F" w:rsidRPr="00C74677" w:rsidTr="00B2492A">
        <w:trPr>
          <w:trHeight w:val="269"/>
        </w:trPr>
        <w:tc>
          <w:tcPr>
            <w:tcW w:w="2159" w:type="dxa"/>
            <w:shd w:val="clear" w:color="auto" w:fill="DAEEF3" w:themeFill="accent5" w:themeFillTint="33"/>
          </w:tcPr>
          <w:p w:rsidR="00736D1F" w:rsidRPr="00365C35" w:rsidRDefault="00736D1F" w:rsidP="00E17758">
            <w:pPr>
              <w:rPr>
                <w:b/>
                <w:bCs/>
              </w:rPr>
            </w:pPr>
          </w:p>
        </w:tc>
        <w:tc>
          <w:tcPr>
            <w:tcW w:w="2160" w:type="dxa"/>
            <w:shd w:val="clear" w:color="auto" w:fill="DAEEF3" w:themeFill="accent5" w:themeFillTint="33"/>
          </w:tcPr>
          <w:p w:rsidR="00736D1F" w:rsidRPr="00C74677" w:rsidRDefault="00736D1F" w:rsidP="00E17758"/>
        </w:tc>
        <w:tc>
          <w:tcPr>
            <w:tcW w:w="3349" w:type="dxa"/>
            <w:shd w:val="clear" w:color="auto" w:fill="DAEEF3" w:themeFill="accent5" w:themeFillTint="33"/>
          </w:tcPr>
          <w:p w:rsidR="00736D1F" w:rsidRPr="00C74677" w:rsidRDefault="00736D1F" w:rsidP="00E17758"/>
        </w:tc>
        <w:tc>
          <w:tcPr>
            <w:tcW w:w="1980" w:type="dxa"/>
            <w:shd w:val="clear" w:color="auto" w:fill="DAEEF3" w:themeFill="accent5" w:themeFillTint="33"/>
          </w:tcPr>
          <w:p w:rsidR="00736D1F" w:rsidRPr="00C74677" w:rsidRDefault="00736D1F" w:rsidP="00E17758"/>
        </w:tc>
      </w:tr>
    </w:tbl>
    <w:p w:rsidR="000E0BAB" w:rsidRDefault="000E0BAB" w:rsidP="000E0BAB"/>
    <w:p w:rsidR="000E0BAB" w:rsidRDefault="000E0BAB" w:rsidP="000E0BAB"/>
    <w:p w:rsidR="000E0BAB" w:rsidRDefault="000E0BAB" w:rsidP="00241DFA">
      <w:pPr>
        <w:rPr>
          <w:sz w:val="36"/>
          <w:szCs w:val="36"/>
        </w:rPr>
      </w:pPr>
      <w:r>
        <w:br w:type="page"/>
      </w:r>
      <w:bookmarkStart w:id="5" w:name="_Toc341789978"/>
      <w:bookmarkStart w:id="6" w:name="_Toc341790303"/>
      <w:r w:rsidR="00072374" w:rsidRPr="00072374">
        <w:lastRenderedPageBreak/>
        <w:t xml:space="preserve"> </w:t>
      </w:r>
      <w:r w:rsidR="00072374">
        <w:rPr>
          <w:sz w:val="36"/>
          <w:szCs w:val="36"/>
        </w:rPr>
        <w:t>C</w:t>
      </w:r>
      <w:r w:rsidR="00072374" w:rsidRPr="00072374">
        <w:rPr>
          <w:sz w:val="36"/>
          <w:szCs w:val="36"/>
        </w:rPr>
        <w:t xml:space="preserve">ontingency </w:t>
      </w:r>
      <w:r w:rsidRPr="00241DFA">
        <w:rPr>
          <w:sz w:val="36"/>
          <w:szCs w:val="36"/>
        </w:rPr>
        <w:t>Plan Approval</w:t>
      </w:r>
      <w:bookmarkEnd w:id="5"/>
      <w:bookmarkEnd w:id="6"/>
      <w:r w:rsidR="00A72E91" w:rsidRPr="00A72E91">
        <w:rPr>
          <w:b/>
          <w:i/>
          <w:color w:val="0070C0"/>
        </w:rPr>
        <w:t xml:space="preserve"> </w:t>
      </w:r>
    </w:p>
    <w:p w:rsidR="000E0BAB" w:rsidRPr="007C1AA3" w:rsidRDefault="000E0BAB" w:rsidP="007E1FAF">
      <w:pPr>
        <w:pStyle w:val="BodyCopy"/>
      </w:pPr>
      <w:r w:rsidRPr="007C1AA3">
        <w:t xml:space="preserve">As the designated authority for </w:t>
      </w:r>
      <w:sdt>
        <w:sdtPr>
          <w:rPr>
            <w:b/>
            <w:color w:val="0070C0"/>
          </w:rPr>
          <w:alias w:val="systemName"/>
          <w:tag w:val="systemName"/>
          <w:id w:val="-326830652"/>
          <w:placeholder>
            <w:docPart w:val="DefaultPlaceholder_1082065158"/>
          </w:placeholder>
          <w:text/>
        </w:sdtPr>
        <w:sdtEndPr/>
        <w:sdtContent>
          <w:r w:rsidR="00A72E91" w:rsidRPr="00B2492A">
            <w:rPr>
              <w:b/>
              <w:color w:val="0070C0"/>
            </w:rPr>
            <w:t xml:space="preserve"> system name</w:t>
          </w:r>
        </w:sdtContent>
      </w:sdt>
      <w:r w:rsidRPr="00ED68D2">
        <w:t>,</w:t>
      </w:r>
      <w:r w:rsidR="00603861">
        <w:t xml:space="preserve"> </w:t>
      </w:r>
      <w:r w:rsidR="00A72E91">
        <w:t>(</w:t>
      </w:r>
      <w:sdt>
        <w:sdtPr>
          <w:rPr>
            <w:b/>
            <w:color w:val="0070C0"/>
          </w:rPr>
          <w:alias w:val="systemAcronym"/>
          <w:tag w:val="systemAcronym"/>
          <w:id w:val="-1857573551"/>
          <w:placeholder>
            <w:docPart w:val="EDDB48FFE2644A4FA314ABC590D51AAA"/>
          </w:placeholder>
          <w:text/>
        </w:sdtPr>
        <w:sdtEndPr/>
        <w:sdtContent>
          <w:r w:rsidR="00A72E91" w:rsidRPr="00B2492A">
            <w:rPr>
              <w:b/>
              <w:color w:val="0070C0"/>
            </w:rPr>
            <w:t>system acronym</w:t>
          </w:r>
        </w:sdtContent>
      </w:sdt>
      <w:r w:rsidR="00A72E91">
        <w:rPr>
          <w:color w:val="4F81BD"/>
        </w:rPr>
        <w:t xml:space="preserve"> )</w:t>
      </w:r>
      <w:r w:rsidR="00603861">
        <w:rPr>
          <w:color w:val="4F81BD"/>
        </w:rPr>
        <w:t xml:space="preserve"> </w:t>
      </w:r>
      <w:r w:rsidRPr="007C1AA3">
        <w:t xml:space="preserve">I hereby certify that the information system contingency plan (ISCP) is complete and that the information contained in this ISCP provides an accurate representation of the application, its hardware, software, and telecommunication components. I further certify that this document identifies the criticality of the system as it relates to the mission of the </w:t>
      </w:r>
      <w:sdt>
        <w:sdtPr>
          <w:rPr>
            <w:b/>
            <w:color w:val="0070C0"/>
          </w:rPr>
          <w:alias w:val="organization"/>
          <w:tag w:val="organization"/>
          <w:id w:val="630677752"/>
          <w:placeholder>
            <w:docPart w:val="DefaultPlaceholder_1082065158"/>
          </w:placeholder>
          <w:text/>
        </w:sdtPr>
        <w:sdtEndPr/>
        <w:sdtContent>
          <w:r w:rsidR="00603861">
            <w:rPr>
              <w:b/>
              <w:color w:val="0070C0"/>
            </w:rPr>
            <w:t xml:space="preserve"> organization </w:t>
          </w:r>
        </w:sdtContent>
      </w:sdt>
      <w:r w:rsidRPr="00ED68D2">
        <w:t>,</w:t>
      </w:r>
      <w:r w:rsidRPr="007C1AA3">
        <w:t xml:space="preserve"> and that the recovery strategies identified will provide the ability to recover the system functionality in the most expedient and cost-beneficial method in keeping with its level of criticality. </w:t>
      </w:r>
    </w:p>
    <w:p w:rsidR="000E0BAB" w:rsidRDefault="000E0BAB" w:rsidP="007E1FAF">
      <w:pPr>
        <w:pStyle w:val="BodyCopy"/>
      </w:pPr>
      <w:r w:rsidRPr="007C1AA3">
        <w:t xml:space="preserve">I further </w:t>
      </w:r>
      <w:r w:rsidRPr="00A15967">
        <w:t>attest that this ISCP for</w:t>
      </w:r>
      <w:sdt>
        <w:sdtPr>
          <w:rPr>
            <w:b/>
            <w:color w:val="0070C0"/>
          </w:rPr>
          <w:alias w:val="systemAcronym"/>
          <w:tag w:val="systemAcronym"/>
          <w:id w:val="-872619186"/>
          <w:placeholder>
            <w:docPart w:val="DefaultPlaceholder_1082065158"/>
          </w:placeholder>
          <w:text/>
        </w:sdtPr>
        <w:sdtEndPr/>
        <w:sdtContent>
          <w:r w:rsidR="00A15967" w:rsidRPr="00A15967">
            <w:rPr>
              <w:b/>
              <w:color w:val="0070C0"/>
            </w:rPr>
            <w:t xml:space="preserve"> system acronym</w:t>
          </w:r>
        </w:sdtContent>
      </w:sdt>
      <w:r w:rsidRPr="00A15967">
        <w:rPr>
          <w:color w:val="0000FF"/>
        </w:rPr>
        <w:t xml:space="preserve"> </w:t>
      </w:r>
      <w:proofErr w:type="gramStart"/>
      <w:r w:rsidRPr="00A15967">
        <w:t>will be tested</w:t>
      </w:r>
      <w:proofErr w:type="gramEnd"/>
      <w:r w:rsidRPr="00A15967">
        <w:t xml:space="preserve"> at least annually. This plan </w:t>
      </w:r>
      <w:proofErr w:type="gramStart"/>
      <w:r w:rsidRPr="00A15967">
        <w:t>was last tested</w:t>
      </w:r>
      <w:proofErr w:type="gramEnd"/>
      <w:r w:rsidRPr="00A15967">
        <w:t xml:space="preserve"> on </w:t>
      </w:r>
      <w:r w:rsidR="000A67EC">
        <w:rPr>
          <w:b/>
          <w:color w:val="0070C0"/>
        </w:rPr>
        <w:t>last date tested</w:t>
      </w:r>
      <w:r w:rsidR="00603861" w:rsidRPr="00A15967">
        <w:rPr>
          <w:b/>
          <w:color w:val="0070C0"/>
        </w:rPr>
        <w:t xml:space="preserve">. </w:t>
      </w:r>
      <w:r w:rsidRPr="00A15967">
        <w:t xml:space="preserve">The test, training and exercise material associated with this test </w:t>
      </w:r>
      <w:proofErr w:type="gramStart"/>
      <w:r w:rsidR="00072374">
        <w:t>are</w:t>
      </w:r>
      <w:r w:rsidRPr="00A15967">
        <w:t xml:space="preserve"> found</w:t>
      </w:r>
      <w:proofErr w:type="gramEnd"/>
      <w:r w:rsidRPr="00A15967">
        <w:t xml:space="preserve"> in the </w:t>
      </w:r>
      <w:r w:rsidR="00A15967">
        <w:t>VA plan repository</w:t>
      </w:r>
      <w:r w:rsidRPr="00A15967">
        <w:t xml:space="preserve">.  </w:t>
      </w:r>
      <w:r w:rsidR="000562C8" w:rsidRPr="00A15967">
        <w:t xml:space="preserve">This document </w:t>
      </w:r>
      <w:proofErr w:type="gramStart"/>
      <w:r w:rsidR="00072374">
        <w:t>is</w:t>
      </w:r>
      <w:r w:rsidR="000562C8" w:rsidRPr="00A15967">
        <w:t xml:space="preserve"> modified</w:t>
      </w:r>
      <w:proofErr w:type="gramEnd"/>
      <w:r w:rsidR="000562C8" w:rsidRPr="00A15967">
        <w:t xml:space="preserve"> as changes occur and will remain under version control, in accordance </w:t>
      </w:r>
      <w:r w:rsidR="00603861" w:rsidRPr="00A15967">
        <w:t xml:space="preserve">with Federal Regulations, and Guidance and VA Handbook </w:t>
      </w:r>
      <w:r w:rsidR="00C82C1C" w:rsidRPr="00A15967">
        <w:t>6</w:t>
      </w:r>
      <w:r w:rsidR="00603861" w:rsidRPr="00A15967">
        <w:t>500.8 Information System Contingency Planning guidance.</w:t>
      </w:r>
    </w:p>
    <w:p w:rsidR="000E0BAB" w:rsidRPr="007C1AA3" w:rsidRDefault="000E0BAB" w:rsidP="007E1FAF">
      <w:pPr>
        <w:pStyle w:val="BodyCopy"/>
      </w:pPr>
    </w:p>
    <w:p w:rsidR="000E0BAB" w:rsidRPr="007777ED" w:rsidRDefault="000E0BAB" w:rsidP="007E1FAF">
      <w:pPr>
        <w:pStyle w:val="BodyCopy"/>
      </w:pPr>
      <w:r w:rsidRPr="007777ED">
        <w:t>/s/</w:t>
      </w:r>
    </w:p>
    <w:p w:rsidR="000E0BAB" w:rsidRDefault="000E0BAB" w:rsidP="00B2492A">
      <w:pPr>
        <w:pStyle w:val="BodyCopy"/>
        <w:spacing w:after="0"/>
      </w:pPr>
      <w:r w:rsidRPr="006163C3">
        <w:t>_____</w:t>
      </w:r>
      <w:r>
        <w:t>______________________________</w:t>
      </w:r>
    </w:p>
    <w:p w:rsidR="00A72E91" w:rsidRDefault="00A72E91" w:rsidP="00B2492A">
      <w:pPr>
        <w:pStyle w:val="BodyCopy"/>
        <w:spacing w:after="0"/>
      </w:pPr>
      <w:r>
        <w:t>&lt;Name&gt;</w:t>
      </w:r>
    </w:p>
    <w:p w:rsidR="00A72E91" w:rsidRDefault="00A72E91" w:rsidP="00B2492A">
      <w:pPr>
        <w:pStyle w:val="BodyCopy"/>
        <w:spacing w:after="0"/>
      </w:pPr>
      <w:r>
        <w:t>&lt;Job Title&gt;</w:t>
      </w:r>
    </w:p>
    <w:p w:rsidR="00A72E91" w:rsidRDefault="00A72E91" w:rsidP="00B2492A">
      <w:pPr>
        <w:pStyle w:val="BodyCopy"/>
        <w:spacing w:after="0"/>
      </w:pPr>
    </w:p>
    <w:p w:rsidR="00A72E91" w:rsidRPr="006163C3" w:rsidRDefault="00A72E91" w:rsidP="00B2492A">
      <w:pPr>
        <w:pStyle w:val="BodyCopy"/>
        <w:spacing w:after="0"/>
      </w:pPr>
    </w:p>
    <w:p w:rsidR="00A72E91" w:rsidRDefault="00A72E91" w:rsidP="00A72E91">
      <w:pPr>
        <w:pStyle w:val="BodyCopy"/>
        <w:spacing w:after="0"/>
      </w:pPr>
      <w:r w:rsidRPr="006163C3">
        <w:t>_____</w:t>
      </w:r>
      <w:r>
        <w:t>______________________________</w:t>
      </w:r>
    </w:p>
    <w:p w:rsidR="00A72E91" w:rsidRDefault="00A72E91" w:rsidP="00A72E91">
      <w:pPr>
        <w:pStyle w:val="BodyCopy"/>
        <w:spacing w:after="0"/>
      </w:pPr>
      <w:r>
        <w:t>&lt;Name&gt;</w:t>
      </w:r>
    </w:p>
    <w:p w:rsidR="00A72E91" w:rsidRDefault="00A72E91" w:rsidP="00A72E91">
      <w:pPr>
        <w:pStyle w:val="BodyCopy"/>
        <w:spacing w:after="0"/>
      </w:pPr>
      <w:r>
        <w:t>&lt;Job Title&gt;</w:t>
      </w:r>
    </w:p>
    <w:p w:rsidR="00A72E91" w:rsidRDefault="00A72E91" w:rsidP="00A72E91">
      <w:pPr>
        <w:pStyle w:val="BodyCopy"/>
        <w:spacing w:after="0"/>
      </w:pPr>
    </w:p>
    <w:p w:rsidR="00A72E91" w:rsidRDefault="00A72E91" w:rsidP="00A72E91">
      <w:pPr>
        <w:pStyle w:val="BodyCopy"/>
        <w:spacing w:after="0"/>
      </w:pPr>
      <w:r w:rsidRPr="006163C3">
        <w:t>_____</w:t>
      </w:r>
      <w:r>
        <w:t>______________________________</w:t>
      </w:r>
    </w:p>
    <w:p w:rsidR="00A72E91" w:rsidRDefault="00A72E91" w:rsidP="00A72E91">
      <w:pPr>
        <w:pStyle w:val="BodyCopy"/>
        <w:spacing w:after="0"/>
      </w:pPr>
      <w:r>
        <w:t>&lt;Name&gt;</w:t>
      </w:r>
    </w:p>
    <w:p w:rsidR="00A72E91" w:rsidRDefault="00A72E91" w:rsidP="00A72E91">
      <w:pPr>
        <w:pStyle w:val="BodyCopy"/>
        <w:spacing w:after="0"/>
      </w:pPr>
      <w:r>
        <w:t>&lt;Job Title&gt;</w:t>
      </w:r>
    </w:p>
    <w:p w:rsidR="00A72E91" w:rsidRDefault="00A72E91" w:rsidP="00A72E91">
      <w:pPr>
        <w:pStyle w:val="BodyCopy"/>
        <w:spacing w:after="0"/>
      </w:pPr>
    </w:p>
    <w:p w:rsidR="00E8664F" w:rsidRDefault="00A72E91" w:rsidP="00A72E91">
      <w:pPr>
        <w:pStyle w:val="BodyCopy"/>
        <w:spacing w:after="0"/>
      </w:pPr>
      <w:r w:rsidRPr="006163C3">
        <w:t>_____</w:t>
      </w:r>
      <w:r>
        <w:t>______________________________</w:t>
      </w:r>
    </w:p>
    <w:p w:rsidR="00A72E91" w:rsidRDefault="00A72E91" w:rsidP="00A72E91">
      <w:pPr>
        <w:pStyle w:val="BodyCopy"/>
        <w:spacing w:after="0"/>
      </w:pPr>
      <w:r>
        <w:t>&lt;Name&gt;</w:t>
      </w:r>
    </w:p>
    <w:p w:rsidR="00D5343C" w:rsidRDefault="00A72E91" w:rsidP="00D5343C">
      <w:pPr>
        <w:pStyle w:val="BodyCopy"/>
        <w:spacing w:after="0"/>
      </w:pPr>
      <w:r>
        <w:t>&lt;Job Title&gt;</w:t>
      </w:r>
    </w:p>
    <w:p w:rsidR="000E0BAB" w:rsidRPr="004359FC" w:rsidRDefault="000E0BAB" w:rsidP="007E1FAF">
      <w:pPr>
        <w:pStyle w:val="BodyCopy"/>
        <w:rPr>
          <w:b/>
          <w:bCs/>
        </w:rPr>
      </w:pPr>
    </w:p>
    <w:p w:rsidR="000E0BAB" w:rsidRPr="007777ED" w:rsidRDefault="000E0BAB" w:rsidP="000E0BAB">
      <w:pPr>
        <w:rPr>
          <w:rFonts w:ascii="Arial" w:hAnsi="Arial" w:cs="Arial"/>
        </w:rPr>
      </w:pPr>
    </w:p>
    <w:p w:rsidR="000E0BAB" w:rsidRPr="00241DFA" w:rsidRDefault="000E0BAB" w:rsidP="00241DFA">
      <w:pPr>
        <w:rPr>
          <w:sz w:val="36"/>
          <w:szCs w:val="36"/>
        </w:rPr>
      </w:pPr>
      <w:r>
        <w:br w:type="page"/>
      </w:r>
      <w:bookmarkStart w:id="7" w:name="_Toc341789979"/>
      <w:bookmarkStart w:id="8" w:name="_Toc341790304"/>
      <w:r w:rsidR="007E1FAF" w:rsidRPr="00241DFA">
        <w:rPr>
          <w:sz w:val="36"/>
          <w:szCs w:val="36"/>
        </w:rPr>
        <w:lastRenderedPageBreak/>
        <w:t>ISCP</w:t>
      </w:r>
      <w:r w:rsidRPr="00241DFA">
        <w:rPr>
          <w:sz w:val="36"/>
          <w:szCs w:val="36"/>
        </w:rPr>
        <w:t xml:space="preserve"> Plan Distribution</w:t>
      </w:r>
      <w:bookmarkEnd w:id="7"/>
      <w:bookmarkEnd w:id="8"/>
    </w:p>
    <w:p w:rsidR="006A6D29" w:rsidRPr="00B2492A" w:rsidRDefault="000E0BAB" w:rsidP="007E1FAF">
      <w:pPr>
        <w:pStyle w:val="BodyCopy"/>
      </w:pPr>
      <w:r w:rsidRPr="00B2492A">
        <w:t xml:space="preserve">Distribution of the ISCP should be restricted to personnel involved in the activities for the continued operations of systems and system owners. Update this table with key personnel required to receive and hold a copy of this plan, as well as plan updates when they </w:t>
      </w:r>
      <w:proofErr w:type="gramStart"/>
      <w:r w:rsidRPr="00B2492A">
        <w:t>are issued</w:t>
      </w:r>
      <w:proofErr w:type="gramEnd"/>
      <w:r w:rsidRPr="00B2492A">
        <w:t>.</w:t>
      </w:r>
    </w:p>
    <w:p w:rsidR="000E0BAB" w:rsidRPr="00A118C5" w:rsidRDefault="000E0BAB" w:rsidP="000E0BAB">
      <w:pPr>
        <w:rPr>
          <w:rFonts w:ascii="Arial" w:hAnsi="Arial" w:cs="Arial"/>
        </w:rPr>
      </w:pPr>
    </w:p>
    <w:tbl>
      <w:tblPr>
        <w:tblW w:w="10080"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5040"/>
        <w:gridCol w:w="5040"/>
      </w:tblGrid>
      <w:tr w:rsidR="00572C26" w:rsidRPr="00365C35" w:rsidTr="00FA0E10">
        <w:trPr>
          <w:trHeight w:val="538"/>
          <w:jc w:val="center"/>
        </w:trPr>
        <w:tc>
          <w:tcPr>
            <w:tcW w:w="2880" w:type="dxa"/>
            <w:tcBorders>
              <w:top w:val="single" w:sz="18" w:space="0" w:color="4F81BD"/>
              <w:bottom w:val="single" w:sz="18" w:space="0" w:color="4F81BD"/>
            </w:tcBorders>
            <w:shd w:val="clear" w:color="auto" w:fill="DAEEF3" w:themeFill="accent5" w:themeFillTint="33"/>
            <w:vAlign w:val="center"/>
          </w:tcPr>
          <w:p w:rsidR="00572C26" w:rsidRDefault="00572C26" w:rsidP="00572C26">
            <w:pPr>
              <w:pStyle w:val="TableTextHeader"/>
              <w:rPr>
                <w:bCs w:val="0"/>
              </w:rPr>
            </w:pPr>
            <w:r>
              <w:rPr>
                <w:bCs w:val="0"/>
              </w:rPr>
              <w:t>NAME</w:t>
            </w:r>
          </w:p>
        </w:tc>
        <w:tc>
          <w:tcPr>
            <w:tcW w:w="2880" w:type="dxa"/>
            <w:tcBorders>
              <w:top w:val="single" w:sz="18" w:space="0" w:color="4F81BD"/>
              <w:bottom w:val="single" w:sz="18" w:space="0" w:color="4F81BD"/>
            </w:tcBorders>
            <w:shd w:val="clear" w:color="auto" w:fill="DAEEF3" w:themeFill="accent5" w:themeFillTint="33"/>
            <w:vAlign w:val="center"/>
          </w:tcPr>
          <w:p w:rsidR="00572C26" w:rsidRPr="004B7CE3" w:rsidRDefault="00572C26" w:rsidP="00A547E1">
            <w:pPr>
              <w:pStyle w:val="TableTextHeader"/>
              <w:rPr>
                <w:bCs w:val="0"/>
              </w:rPr>
            </w:pPr>
            <w:r>
              <w:rPr>
                <w:bCs w:val="0"/>
              </w:rPr>
              <w:t xml:space="preserve"> TITLE</w:t>
            </w:r>
          </w:p>
        </w:tc>
      </w:tr>
      <w:tr w:rsidR="00572C26" w:rsidRPr="00103583" w:rsidTr="00FA0E10">
        <w:trPr>
          <w:trHeight w:val="269"/>
          <w:jc w:val="center"/>
        </w:trPr>
        <w:tc>
          <w:tcPr>
            <w:tcW w:w="2880" w:type="dxa"/>
            <w:tcBorders>
              <w:top w:val="single" w:sz="18" w:space="0" w:color="4F81BD"/>
            </w:tcBorders>
          </w:tcPr>
          <w:p w:rsidR="00572C26" w:rsidRPr="00365C35" w:rsidRDefault="00572C26" w:rsidP="007E1FAF">
            <w:pPr>
              <w:pStyle w:val="TableTextContent"/>
              <w:rPr>
                <w:b/>
                <w:bCs/>
                <w:color w:val="365F91"/>
              </w:rPr>
            </w:pPr>
          </w:p>
        </w:tc>
        <w:tc>
          <w:tcPr>
            <w:tcW w:w="2880" w:type="dxa"/>
            <w:tcBorders>
              <w:top w:val="single" w:sz="18" w:space="0" w:color="4F81BD"/>
            </w:tcBorders>
            <w:shd w:val="clear" w:color="auto" w:fill="auto"/>
          </w:tcPr>
          <w:p w:rsidR="00572C26" w:rsidRPr="00365C35" w:rsidRDefault="00572C26" w:rsidP="007E1FAF">
            <w:pPr>
              <w:pStyle w:val="TableTextContent"/>
              <w:rPr>
                <w:b/>
                <w:bCs/>
                <w:color w:val="365F91"/>
              </w:rPr>
            </w:pPr>
          </w:p>
        </w:tc>
      </w:tr>
      <w:tr w:rsidR="00572C26" w:rsidRPr="00103583" w:rsidTr="00FA0E10">
        <w:trPr>
          <w:trHeight w:val="269"/>
          <w:jc w:val="center"/>
        </w:trPr>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tcPr>
          <w:p w:rsidR="00572C26" w:rsidRPr="00365C35" w:rsidRDefault="00572C26" w:rsidP="007E1FAF">
            <w:pPr>
              <w:pStyle w:val="TableTextContent"/>
              <w:rPr>
                <w:b/>
                <w:bCs/>
                <w:color w:val="365F91"/>
                <w:highlight w:val="cyan"/>
              </w:rPr>
            </w:pPr>
          </w:p>
        </w:tc>
        <w:tc>
          <w:tcPr>
            <w:tcW w:w="2880" w:type="dxa"/>
            <w:shd w:val="clear" w:color="auto" w:fill="auto"/>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tcPr>
          <w:p w:rsidR="00572C26" w:rsidRPr="00365C35" w:rsidRDefault="00572C26" w:rsidP="007E1FAF">
            <w:pPr>
              <w:pStyle w:val="TableTextContent"/>
              <w:rPr>
                <w:b/>
                <w:bCs/>
                <w:color w:val="365F91"/>
                <w:highlight w:val="cyan"/>
              </w:rPr>
            </w:pPr>
          </w:p>
        </w:tc>
        <w:tc>
          <w:tcPr>
            <w:tcW w:w="2880" w:type="dxa"/>
            <w:shd w:val="clear" w:color="auto" w:fill="auto"/>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tcPr>
          <w:p w:rsidR="00572C26" w:rsidRPr="00365C35" w:rsidRDefault="00572C26" w:rsidP="007E1FAF">
            <w:pPr>
              <w:pStyle w:val="TableTextContent"/>
              <w:rPr>
                <w:b/>
                <w:bCs/>
                <w:color w:val="365F91"/>
                <w:highlight w:val="cyan"/>
              </w:rPr>
            </w:pPr>
          </w:p>
        </w:tc>
        <w:tc>
          <w:tcPr>
            <w:tcW w:w="2880" w:type="dxa"/>
            <w:shd w:val="clear" w:color="auto" w:fill="auto"/>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tcPr>
          <w:p w:rsidR="00572C26" w:rsidRPr="00365C35" w:rsidRDefault="00572C26" w:rsidP="007E1FAF">
            <w:pPr>
              <w:pStyle w:val="TableTextContent"/>
              <w:rPr>
                <w:b/>
                <w:bCs/>
                <w:color w:val="365F91"/>
                <w:highlight w:val="cyan"/>
              </w:rPr>
            </w:pPr>
          </w:p>
        </w:tc>
        <w:tc>
          <w:tcPr>
            <w:tcW w:w="2880" w:type="dxa"/>
            <w:shd w:val="clear" w:color="auto" w:fill="auto"/>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r>
      <w:tr w:rsidR="00572C26" w:rsidRPr="00103583" w:rsidTr="00FA0E10">
        <w:trPr>
          <w:trHeight w:val="286"/>
          <w:jc w:val="center"/>
        </w:trPr>
        <w:tc>
          <w:tcPr>
            <w:tcW w:w="2880" w:type="dxa"/>
          </w:tcPr>
          <w:p w:rsidR="00572C26" w:rsidRPr="00365C35" w:rsidRDefault="00572C26" w:rsidP="007E1FAF">
            <w:pPr>
              <w:pStyle w:val="TableTextContent"/>
              <w:rPr>
                <w:b/>
                <w:bCs/>
                <w:color w:val="365F91"/>
                <w:highlight w:val="cyan"/>
              </w:rPr>
            </w:pPr>
          </w:p>
        </w:tc>
        <w:tc>
          <w:tcPr>
            <w:tcW w:w="2880" w:type="dxa"/>
            <w:shd w:val="clear" w:color="auto" w:fill="auto"/>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tcPr>
          <w:p w:rsidR="00572C26" w:rsidRPr="00365C35" w:rsidRDefault="00572C26" w:rsidP="007E1FAF">
            <w:pPr>
              <w:pStyle w:val="TableTextContent"/>
              <w:rPr>
                <w:b/>
                <w:bCs/>
                <w:color w:val="365F91"/>
                <w:highlight w:val="cyan"/>
              </w:rPr>
            </w:pPr>
          </w:p>
        </w:tc>
        <w:tc>
          <w:tcPr>
            <w:tcW w:w="2880" w:type="dxa"/>
            <w:shd w:val="clear" w:color="auto" w:fill="auto"/>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tcPr>
          <w:p w:rsidR="00572C26" w:rsidRPr="00365C35" w:rsidRDefault="00572C26" w:rsidP="007E1FAF">
            <w:pPr>
              <w:pStyle w:val="TableTextContent"/>
              <w:rPr>
                <w:b/>
                <w:bCs/>
                <w:color w:val="365F91"/>
                <w:highlight w:val="cyan"/>
              </w:rPr>
            </w:pPr>
          </w:p>
        </w:tc>
        <w:tc>
          <w:tcPr>
            <w:tcW w:w="2880" w:type="dxa"/>
            <w:shd w:val="clear" w:color="auto" w:fill="auto"/>
          </w:tcPr>
          <w:p w:rsidR="00572C26" w:rsidRPr="00365C35" w:rsidRDefault="00572C26" w:rsidP="007E1FAF">
            <w:pPr>
              <w:pStyle w:val="TableTextContent"/>
              <w:rPr>
                <w:b/>
                <w:bCs/>
                <w:color w:val="365F91"/>
                <w:highlight w:val="cyan"/>
              </w:rPr>
            </w:pPr>
          </w:p>
        </w:tc>
      </w:tr>
      <w:tr w:rsidR="00572C26" w:rsidRPr="00103583" w:rsidTr="00FA0E10">
        <w:trPr>
          <w:trHeight w:val="269"/>
          <w:jc w:val="center"/>
        </w:trPr>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c>
          <w:tcPr>
            <w:tcW w:w="2880" w:type="dxa"/>
            <w:shd w:val="clear" w:color="auto" w:fill="DAEEF3" w:themeFill="accent5" w:themeFillTint="33"/>
          </w:tcPr>
          <w:p w:rsidR="00572C26" w:rsidRPr="00365C35" w:rsidRDefault="00572C26" w:rsidP="007E1FAF">
            <w:pPr>
              <w:pStyle w:val="TableTextContent"/>
              <w:rPr>
                <w:b/>
                <w:bCs/>
                <w:color w:val="365F91"/>
                <w:highlight w:val="cyan"/>
              </w:rPr>
            </w:pPr>
          </w:p>
        </w:tc>
      </w:tr>
    </w:tbl>
    <w:p w:rsidR="007E1FAF" w:rsidRDefault="007E1FAF" w:rsidP="0027337F">
      <w:pPr>
        <w:pStyle w:val="BodyCopy"/>
      </w:pPr>
    </w:p>
    <w:p w:rsidR="00410FAC" w:rsidRDefault="007E1FAF" w:rsidP="0027337F">
      <w:pPr>
        <w:pStyle w:val="BodyCopy"/>
      </w:pPr>
      <w:r>
        <w:br w:type="page"/>
      </w:r>
    </w:p>
    <w:p w:rsidR="0013788A" w:rsidRPr="00B2492A" w:rsidRDefault="006F09EF" w:rsidP="00B2492A">
      <w:pPr>
        <w:ind w:left="2592"/>
        <w:jc w:val="center"/>
        <w:rPr>
          <w:rFonts w:ascii="Georgia" w:hAnsi="Georgia"/>
          <w:sz w:val="35"/>
          <w:szCs w:val="35"/>
        </w:rPr>
      </w:pPr>
      <w:r w:rsidRPr="00B2492A">
        <w:rPr>
          <w:rFonts w:ascii="Georgia" w:hAnsi="Georgia"/>
          <w:sz w:val="35"/>
          <w:szCs w:val="35"/>
        </w:rPr>
        <w:lastRenderedPageBreak/>
        <w:t>Table of Contents</w:t>
      </w:r>
    </w:p>
    <w:p w:rsidR="00007F19" w:rsidRDefault="00007F19" w:rsidP="00B2492A">
      <w:pPr>
        <w:pStyle w:val="TOCHeading10"/>
        <w:ind w:left="2970"/>
      </w:pPr>
    </w:p>
    <w:sdt>
      <w:sdtPr>
        <w:rPr>
          <w:rFonts w:ascii="Calibri" w:eastAsia="Times New Roman" w:hAnsi="Calibri" w:cs="Calibri"/>
          <w:b w:val="0"/>
          <w:bCs w:val="0"/>
          <w:color w:val="auto"/>
          <w:sz w:val="22"/>
          <w:szCs w:val="22"/>
          <w:lang w:eastAsia="en-US"/>
        </w:rPr>
        <w:id w:val="517122206"/>
        <w:docPartObj>
          <w:docPartGallery w:val="Table of Contents"/>
          <w:docPartUnique/>
        </w:docPartObj>
      </w:sdtPr>
      <w:sdtEndPr>
        <w:rPr>
          <w:noProof/>
        </w:rPr>
      </w:sdtEndPr>
      <w:sdtContent>
        <w:p w:rsidR="00007F19" w:rsidRDefault="00007F19">
          <w:pPr>
            <w:pStyle w:val="TOCHeading"/>
          </w:pPr>
        </w:p>
        <w:p w:rsidR="000A6426" w:rsidRDefault="00FB4218">
          <w:pPr>
            <w:pStyle w:val="TOC1"/>
            <w:tabs>
              <w:tab w:val="left" w:pos="2970"/>
            </w:tabs>
            <w:rPr>
              <w:rFonts w:asciiTheme="minorHAnsi" w:eastAsiaTheme="minorEastAsia" w:hAnsiTheme="minorHAnsi" w:cstheme="minorBidi"/>
            </w:rPr>
          </w:pPr>
          <w:r>
            <w:fldChar w:fldCharType="begin"/>
          </w:r>
          <w:r>
            <w:instrText xml:space="preserve"> TOC \o "1-2" \h \z \u \t "Heading 7,1" </w:instrText>
          </w:r>
          <w:r>
            <w:fldChar w:fldCharType="separate"/>
          </w:r>
          <w:hyperlink w:anchor="_Toc365614739" w:history="1">
            <w:r w:rsidR="000A6426" w:rsidRPr="00005BEE">
              <w:rPr>
                <w:rStyle w:val="Hyperlink"/>
              </w:rPr>
              <w:t>1</w:t>
            </w:r>
            <w:r w:rsidR="000A6426">
              <w:rPr>
                <w:rFonts w:asciiTheme="minorHAnsi" w:eastAsiaTheme="minorEastAsia" w:hAnsiTheme="minorHAnsi" w:cstheme="minorBidi"/>
              </w:rPr>
              <w:tab/>
            </w:r>
            <w:r w:rsidR="000A6426" w:rsidRPr="00005BEE">
              <w:rPr>
                <w:rStyle w:val="Hyperlink"/>
              </w:rPr>
              <w:t>INTRODUCTION</w:t>
            </w:r>
            <w:r w:rsidR="000A6426">
              <w:rPr>
                <w:webHidden/>
              </w:rPr>
              <w:tab/>
            </w:r>
            <w:r w:rsidR="000A6426">
              <w:rPr>
                <w:webHidden/>
              </w:rPr>
              <w:fldChar w:fldCharType="begin"/>
            </w:r>
            <w:r w:rsidR="000A6426">
              <w:rPr>
                <w:webHidden/>
              </w:rPr>
              <w:instrText xml:space="preserve"> PAGEREF _Toc365614739 \h </w:instrText>
            </w:r>
            <w:r w:rsidR="000A6426">
              <w:rPr>
                <w:webHidden/>
              </w:rPr>
            </w:r>
            <w:r w:rsidR="000A6426">
              <w:rPr>
                <w:webHidden/>
              </w:rPr>
              <w:fldChar w:fldCharType="separate"/>
            </w:r>
            <w:r w:rsidR="00105A8C">
              <w:rPr>
                <w:webHidden/>
              </w:rPr>
              <w:t>1</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40" w:history="1">
            <w:r w:rsidR="000A6426" w:rsidRPr="00005BEE">
              <w:rPr>
                <w:rStyle w:val="Hyperlink"/>
              </w:rPr>
              <w:t>1.1</w:t>
            </w:r>
            <w:r w:rsidR="000A6426">
              <w:rPr>
                <w:rFonts w:asciiTheme="minorHAnsi" w:eastAsiaTheme="minorEastAsia" w:hAnsiTheme="minorHAnsi" w:cstheme="minorBidi"/>
                <w:sz w:val="22"/>
              </w:rPr>
              <w:tab/>
            </w:r>
            <w:r w:rsidR="000A6426" w:rsidRPr="00005BEE">
              <w:rPr>
                <w:rStyle w:val="Hyperlink"/>
              </w:rPr>
              <w:t>Background</w:t>
            </w:r>
            <w:r w:rsidR="000A6426">
              <w:rPr>
                <w:webHidden/>
              </w:rPr>
              <w:tab/>
            </w:r>
            <w:r w:rsidR="000A6426">
              <w:rPr>
                <w:webHidden/>
              </w:rPr>
              <w:fldChar w:fldCharType="begin"/>
            </w:r>
            <w:r w:rsidR="000A6426">
              <w:rPr>
                <w:webHidden/>
              </w:rPr>
              <w:instrText xml:space="preserve"> PAGEREF _Toc365614740 \h </w:instrText>
            </w:r>
            <w:r w:rsidR="000A6426">
              <w:rPr>
                <w:webHidden/>
              </w:rPr>
            </w:r>
            <w:r w:rsidR="000A6426">
              <w:rPr>
                <w:webHidden/>
              </w:rPr>
              <w:fldChar w:fldCharType="separate"/>
            </w:r>
            <w:r w:rsidR="00105A8C">
              <w:rPr>
                <w:webHidden/>
              </w:rPr>
              <w:t>2</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41" w:history="1">
            <w:r w:rsidR="000A6426" w:rsidRPr="00005BEE">
              <w:rPr>
                <w:rStyle w:val="Hyperlink"/>
              </w:rPr>
              <w:t>1.2</w:t>
            </w:r>
            <w:r w:rsidR="000A6426">
              <w:rPr>
                <w:rFonts w:asciiTheme="minorHAnsi" w:eastAsiaTheme="minorEastAsia" w:hAnsiTheme="minorHAnsi" w:cstheme="minorBidi"/>
                <w:sz w:val="22"/>
              </w:rPr>
              <w:tab/>
            </w:r>
            <w:r w:rsidR="000A6426" w:rsidRPr="00005BEE">
              <w:rPr>
                <w:rStyle w:val="Hyperlink"/>
              </w:rPr>
              <w:t>Critical Exposure Report of IS Services</w:t>
            </w:r>
            <w:r w:rsidR="000A6426">
              <w:rPr>
                <w:webHidden/>
              </w:rPr>
              <w:tab/>
            </w:r>
            <w:r w:rsidR="000A6426">
              <w:rPr>
                <w:webHidden/>
              </w:rPr>
              <w:fldChar w:fldCharType="begin"/>
            </w:r>
            <w:r w:rsidR="000A6426">
              <w:rPr>
                <w:webHidden/>
              </w:rPr>
              <w:instrText xml:space="preserve"> PAGEREF _Toc365614741 \h </w:instrText>
            </w:r>
            <w:r w:rsidR="000A6426">
              <w:rPr>
                <w:webHidden/>
              </w:rPr>
            </w:r>
            <w:r w:rsidR="000A6426">
              <w:rPr>
                <w:webHidden/>
              </w:rPr>
              <w:fldChar w:fldCharType="separate"/>
            </w:r>
            <w:r w:rsidR="00105A8C">
              <w:rPr>
                <w:webHidden/>
              </w:rPr>
              <w:t>3</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42" w:history="1">
            <w:r w:rsidR="000A6426" w:rsidRPr="00005BEE">
              <w:rPr>
                <w:rStyle w:val="Hyperlink"/>
              </w:rPr>
              <w:t>1.3</w:t>
            </w:r>
            <w:r w:rsidR="000A6426">
              <w:rPr>
                <w:rFonts w:asciiTheme="minorHAnsi" w:eastAsiaTheme="minorEastAsia" w:hAnsiTheme="minorHAnsi" w:cstheme="minorBidi"/>
                <w:sz w:val="22"/>
              </w:rPr>
              <w:tab/>
            </w:r>
            <w:r w:rsidR="000A6426" w:rsidRPr="00005BEE">
              <w:rPr>
                <w:rStyle w:val="Hyperlink"/>
              </w:rPr>
              <w:t>Scope</w:t>
            </w:r>
            <w:r w:rsidR="000A6426">
              <w:rPr>
                <w:webHidden/>
              </w:rPr>
              <w:tab/>
            </w:r>
            <w:r w:rsidR="000A6426">
              <w:rPr>
                <w:webHidden/>
              </w:rPr>
              <w:fldChar w:fldCharType="begin"/>
            </w:r>
            <w:r w:rsidR="000A6426">
              <w:rPr>
                <w:webHidden/>
              </w:rPr>
              <w:instrText xml:space="preserve"> PAGEREF _Toc365614742 \h </w:instrText>
            </w:r>
            <w:r w:rsidR="000A6426">
              <w:rPr>
                <w:webHidden/>
              </w:rPr>
            </w:r>
            <w:r w:rsidR="000A6426">
              <w:rPr>
                <w:webHidden/>
              </w:rPr>
              <w:fldChar w:fldCharType="separate"/>
            </w:r>
            <w:r w:rsidR="00105A8C">
              <w:rPr>
                <w:webHidden/>
              </w:rPr>
              <w:t>3</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43" w:history="1">
            <w:r w:rsidR="000A6426" w:rsidRPr="00005BEE">
              <w:rPr>
                <w:rStyle w:val="Hyperlink"/>
              </w:rPr>
              <w:t>1.4</w:t>
            </w:r>
            <w:r w:rsidR="000A6426">
              <w:rPr>
                <w:rFonts w:asciiTheme="minorHAnsi" w:eastAsiaTheme="minorEastAsia" w:hAnsiTheme="minorHAnsi" w:cstheme="minorBidi"/>
                <w:sz w:val="22"/>
              </w:rPr>
              <w:tab/>
            </w:r>
            <w:r w:rsidR="000A6426" w:rsidRPr="00005BEE">
              <w:rPr>
                <w:rStyle w:val="Hyperlink"/>
              </w:rPr>
              <w:t>Assumptions</w:t>
            </w:r>
            <w:r w:rsidR="000A6426">
              <w:rPr>
                <w:webHidden/>
              </w:rPr>
              <w:tab/>
            </w:r>
            <w:r w:rsidR="000A6426">
              <w:rPr>
                <w:webHidden/>
              </w:rPr>
              <w:fldChar w:fldCharType="begin"/>
            </w:r>
            <w:r w:rsidR="000A6426">
              <w:rPr>
                <w:webHidden/>
              </w:rPr>
              <w:instrText xml:space="preserve"> PAGEREF _Toc365614743 \h </w:instrText>
            </w:r>
            <w:r w:rsidR="000A6426">
              <w:rPr>
                <w:webHidden/>
              </w:rPr>
            </w:r>
            <w:r w:rsidR="000A6426">
              <w:rPr>
                <w:webHidden/>
              </w:rPr>
              <w:fldChar w:fldCharType="separate"/>
            </w:r>
            <w:r w:rsidR="00105A8C">
              <w:rPr>
                <w:webHidden/>
              </w:rPr>
              <w:t>4</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44" w:history="1">
            <w:r w:rsidR="000A6426" w:rsidRPr="00005BEE">
              <w:rPr>
                <w:rStyle w:val="Hyperlink"/>
              </w:rPr>
              <w:t>1.5</w:t>
            </w:r>
            <w:r w:rsidR="000A6426">
              <w:rPr>
                <w:rFonts w:asciiTheme="minorHAnsi" w:eastAsiaTheme="minorEastAsia" w:hAnsiTheme="minorHAnsi" w:cstheme="minorBidi"/>
                <w:sz w:val="22"/>
              </w:rPr>
              <w:tab/>
            </w:r>
            <w:r w:rsidR="000A6426" w:rsidRPr="00005BEE">
              <w:rPr>
                <w:rStyle w:val="Hyperlink"/>
              </w:rPr>
              <w:t>Threats and Vulnerabilities</w:t>
            </w:r>
            <w:r w:rsidR="000A6426">
              <w:rPr>
                <w:webHidden/>
              </w:rPr>
              <w:tab/>
            </w:r>
            <w:r w:rsidR="000A6426">
              <w:rPr>
                <w:webHidden/>
              </w:rPr>
              <w:fldChar w:fldCharType="begin"/>
            </w:r>
            <w:r w:rsidR="000A6426">
              <w:rPr>
                <w:webHidden/>
              </w:rPr>
              <w:instrText xml:space="preserve"> PAGEREF _Toc365614744 \h </w:instrText>
            </w:r>
            <w:r w:rsidR="000A6426">
              <w:rPr>
                <w:webHidden/>
              </w:rPr>
            </w:r>
            <w:r w:rsidR="000A6426">
              <w:rPr>
                <w:webHidden/>
              </w:rPr>
              <w:fldChar w:fldCharType="separate"/>
            </w:r>
            <w:r w:rsidR="00105A8C">
              <w:rPr>
                <w:webHidden/>
              </w:rPr>
              <w:t>4</w:t>
            </w:r>
            <w:r w:rsidR="000A6426">
              <w:rPr>
                <w:webHidden/>
              </w:rPr>
              <w:fldChar w:fldCharType="end"/>
            </w:r>
          </w:hyperlink>
        </w:p>
        <w:p w:rsidR="000A6426" w:rsidRDefault="00B474D1">
          <w:pPr>
            <w:pStyle w:val="TOC1"/>
            <w:tabs>
              <w:tab w:val="left" w:pos="2970"/>
            </w:tabs>
            <w:rPr>
              <w:rFonts w:asciiTheme="minorHAnsi" w:eastAsiaTheme="minorEastAsia" w:hAnsiTheme="minorHAnsi" w:cstheme="minorBidi"/>
            </w:rPr>
          </w:pPr>
          <w:hyperlink w:anchor="_Toc365614745" w:history="1">
            <w:r w:rsidR="000A6426" w:rsidRPr="00005BEE">
              <w:rPr>
                <w:rStyle w:val="Hyperlink"/>
              </w:rPr>
              <w:t>2</w:t>
            </w:r>
            <w:r w:rsidR="000A6426">
              <w:rPr>
                <w:rFonts w:asciiTheme="minorHAnsi" w:eastAsiaTheme="minorEastAsia" w:hAnsiTheme="minorHAnsi" w:cstheme="minorBidi"/>
              </w:rPr>
              <w:tab/>
            </w:r>
            <w:r w:rsidR="000A6426" w:rsidRPr="00005BEE">
              <w:rPr>
                <w:rStyle w:val="Hyperlink"/>
              </w:rPr>
              <w:t>CONCEPT OF OPERATIONS</w:t>
            </w:r>
            <w:r w:rsidR="000A6426">
              <w:rPr>
                <w:webHidden/>
              </w:rPr>
              <w:tab/>
            </w:r>
            <w:r w:rsidR="000A6426">
              <w:rPr>
                <w:webHidden/>
              </w:rPr>
              <w:fldChar w:fldCharType="begin"/>
            </w:r>
            <w:r w:rsidR="000A6426">
              <w:rPr>
                <w:webHidden/>
              </w:rPr>
              <w:instrText xml:space="preserve"> PAGEREF _Toc365614745 \h </w:instrText>
            </w:r>
            <w:r w:rsidR="000A6426">
              <w:rPr>
                <w:webHidden/>
              </w:rPr>
            </w:r>
            <w:r w:rsidR="000A6426">
              <w:rPr>
                <w:webHidden/>
              </w:rPr>
              <w:fldChar w:fldCharType="separate"/>
            </w:r>
            <w:r w:rsidR="00105A8C">
              <w:rPr>
                <w:webHidden/>
              </w:rPr>
              <w:t>1</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46" w:history="1">
            <w:r w:rsidR="000A6426" w:rsidRPr="00005BEE">
              <w:rPr>
                <w:rStyle w:val="Hyperlink"/>
              </w:rPr>
              <w:t>2.1</w:t>
            </w:r>
            <w:r w:rsidR="000A6426">
              <w:rPr>
                <w:rFonts w:asciiTheme="minorHAnsi" w:eastAsiaTheme="minorEastAsia" w:hAnsiTheme="minorHAnsi" w:cstheme="minorBidi"/>
                <w:sz w:val="22"/>
              </w:rPr>
              <w:tab/>
            </w:r>
            <w:r w:rsidR="000A6426" w:rsidRPr="00005BEE">
              <w:rPr>
                <w:rStyle w:val="Hyperlink"/>
              </w:rPr>
              <w:t>System Description</w:t>
            </w:r>
            <w:r w:rsidR="000A6426">
              <w:rPr>
                <w:webHidden/>
              </w:rPr>
              <w:tab/>
            </w:r>
            <w:r w:rsidR="000A6426">
              <w:rPr>
                <w:webHidden/>
              </w:rPr>
              <w:fldChar w:fldCharType="begin"/>
            </w:r>
            <w:r w:rsidR="000A6426">
              <w:rPr>
                <w:webHidden/>
              </w:rPr>
              <w:instrText xml:space="preserve"> PAGEREF _Toc365614746 \h </w:instrText>
            </w:r>
            <w:r w:rsidR="000A6426">
              <w:rPr>
                <w:webHidden/>
              </w:rPr>
            </w:r>
            <w:r w:rsidR="000A6426">
              <w:rPr>
                <w:webHidden/>
              </w:rPr>
              <w:fldChar w:fldCharType="separate"/>
            </w:r>
            <w:r w:rsidR="00105A8C">
              <w:rPr>
                <w:webHidden/>
              </w:rPr>
              <w:t>1</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47" w:history="1">
            <w:r w:rsidR="000A6426" w:rsidRPr="00005BEE">
              <w:rPr>
                <w:rStyle w:val="Hyperlink"/>
              </w:rPr>
              <w:t>2.2</w:t>
            </w:r>
            <w:r w:rsidR="000A6426">
              <w:rPr>
                <w:rFonts w:asciiTheme="minorHAnsi" w:eastAsiaTheme="minorEastAsia" w:hAnsiTheme="minorHAnsi" w:cstheme="minorBidi"/>
                <w:sz w:val="22"/>
              </w:rPr>
              <w:tab/>
            </w:r>
            <w:r w:rsidR="000A6426" w:rsidRPr="00005BEE">
              <w:rPr>
                <w:rStyle w:val="Hyperlink"/>
              </w:rPr>
              <w:t>Overview of ISCP Phases</w:t>
            </w:r>
            <w:r w:rsidR="000A6426">
              <w:rPr>
                <w:webHidden/>
              </w:rPr>
              <w:tab/>
            </w:r>
            <w:r w:rsidR="000A6426">
              <w:rPr>
                <w:webHidden/>
              </w:rPr>
              <w:fldChar w:fldCharType="begin"/>
            </w:r>
            <w:r w:rsidR="000A6426">
              <w:rPr>
                <w:webHidden/>
              </w:rPr>
              <w:instrText xml:space="preserve"> PAGEREF _Toc365614747 \h </w:instrText>
            </w:r>
            <w:r w:rsidR="000A6426">
              <w:rPr>
                <w:webHidden/>
              </w:rPr>
            </w:r>
            <w:r w:rsidR="000A6426">
              <w:rPr>
                <w:webHidden/>
              </w:rPr>
              <w:fldChar w:fldCharType="separate"/>
            </w:r>
            <w:r w:rsidR="00105A8C">
              <w:rPr>
                <w:webHidden/>
              </w:rPr>
              <w:t>3</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48" w:history="1">
            <w:r w:rsidR="000A6426" w:rsidRPr="00005BEE">
              <w:rPr>
                <w:rStyle w:val="Hyperlink"/>
              </w:rPr>
              <w:t>2.4</w:t>
            </w:r>
            <w:r w:rsidR="000A6426">
              <w:rPr>
                <w:rFonts w:asciiTheme="minorHAnsi" w:eastAsiaTheme="minorEastAsia" w:hAnsiTheme="minorHAnsi" w:cstheme="minorBidi"/>
                <w:sz w:val="22"/>
              </w:rPr>
              <w:tab/>
            </w:r>
            <w:r w:rsidR="000A6426" w:rsidRPr="00005BEE">
              <w:rPr>
                <w:rStyle w:val="Hyperlink"/>
              </w:rPr>
              <w:t>Roles and Responsibilities</w:t>
            </w:r>
            <w:r w:rsidR="000A6426">
              <w:rPr>
                <w:webHidden/>
              </w:rPr>
              <w:tab/>
            </w:r>
            <w:r w:rsidR="000A6426">
              <w:rPr>
                <w:webHidden/>
              </w:rPr>
              <w:fldChar w:fldCharType="begin"/>
            </w:r>
            <w:r w:rsidR="000A6426">
              <w:rPr>
                <w:webHidden/>
              </w:rPr>
              <w:instrText xml:space="preserve"> PAGEREF _Toc365614748 \h </w:instrText>
            </w:r>
            <w:r w:rsidR="000A6426">
              <w:rPr>
                <w:webHidden/>
              </w:rPr>
            </w:r>
            <w:r w:rsidR="000A6426">
              <w:rPr>
                <w:webHidden/>
              </w:rPr>
              <w:fldChar w:fldCharType="separate"/>
            </w:r>
            <w:r w:rsidR="00105A8C">
              <w:rPr>
                <w:webHidden/>
              </w:rPr>
              <w:t>4</w:t>
            </w:r>
            <w:r w:rsidR="000A6426">
              <w:rPr>
                <w:webHidden/>
              </w:rPr>
              <w:fldChar w:fldCharType="end"/>
            </w:r>
          </w:hyperlink>
        </w:p>
        <w:p w:rsidR="000A6426" w:rsidRDefault="00B474D1">
          <w:pPr>
            <w:pStyle w:val="TOC1"/>
            <w:tabs>
              <w:tab w:val="left" w:pos="2970"/>
            </w:tabs>
            <w:rPr>
              <w:rFonts w:asciiTheme="minorHAnsi" w:eastAsiaTheme="minorEastAsia" w:hAnsiTheme="minorHAnsi" w:cstheme="minorBidi"/>
            </w:rPr>
          </w:pPr>
          <w:hyperlink w:anchor="_Toc365614749" w:history="1">
            <w:r w:rsidR="000A6426" w:rsidRPr="00005BEE">
              <w:rPr>
                <w:rStyle w:val="Hyperlink"/>
              </w:rPr>
              <w:t>3</w:t>
            </w:r>
            <w:r w:rsidR="000A6426">
              <w:rPr>
                <w:rFonts w:asciiTheme="minorHAnsi" w:eastAsiaTheme="minorEastAsia" w:hAnsiTheme="minorHAnsi" w:cstheme="minorBidi"/>
              </w:rPr>
              <w:tab/>
            </w:r>
            <w:r w:rsidR="000A6426" w:rsidRPr="00005BEE">
              <w:rPr>
                <w:rStyle w:val="Hyperlink"/>
              </w:rPr>
              <w:t>ACTIVATION AND NOTIFICATION</w:t>
            </w:r>
            <w:r w:rsidR="000A6426">
              <w:rPr>
                <w:webHidden/>
              </w:rPr>
              <w:tab/>
            </w:r>
            <w:r w:rsidR="000A6426">
              <w:rPr>
                <w:webHidden/>
              </w:rPr>
              <w:fldChar w:fldCharType="begin"/>
            </w:r>
            <w:r w:rsidR="000A6426">
              <w:rPr>
                <w:webHidden/>
              </w:rPr>
              <w:instrText xml:space="preserve"> PAGEREF _Toc365614749 \h </w:instrText>
            </w:r>
            <w:r w:rsidR="000A6426">
              <w:rPr>
                <w:webHidden/>
              </w:rPr>
            </w:r>
            <w:r w:rsidR="000A6426">
              <w:rPr>
                <w:webHidden/>
              </w:rPr>
              <w:fldChar w:fldCharType="separate"/>
            </w:r>
            <w:r w:rsidR="00105A8C">
              <w:rPr>
                <w:webHidden/>
              </w:rPr>
              <w:t>6</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50" w:history="1">
            <w:r w:rsidR="000A6426" w:rsidRPr="00005BEE">
              <w:rPr>
                <w:rStyle w:val="Hyperlink"/>
              </w:rPr>
              <w:t>3.1</w:t>
            </w:r>
            <w:r w:rsidR="000A6426">
              <w:rPr>
                <w:rFonts w:asciiTheme="minorHAnsi" w:eastAsiaTheme="minorEastAsia" w:hAnsiTheme="minorHAnsi" w:cstheme="minorBidi"/>
                <w:sz w:val="22"/>
              </w:rPr>
              <w:tab/>
            </w:r>
            <w:r w:rsidR="000A6426" w:rsidRPr="00005BEE">
              <w:rPr>
                <w:rStyle w:val="Hyperlink"/>
              </w:rPr>
              <w:t>Activation Criteria and Procedures</w:t>
            </w:r>
            <w:r w:rsidR="000A6426">
              <w:rPr>
                <w:webHidden/>
              </w:rPr>
              <w:tab/>
            </w:r>
            <w:r w:rsidR="000A6426">
              <w:rPr>
                <w:webHidden/>
              </w:rPr>
              <w:fldChar w:fldCharType="begin"/>
            </w:r>
            <w:r w:rsidR="000A6426">
              <w:rPr>
                <w:webHidden/>
              </w:rPr>
              <w:instrText xml:space="preserve"> PAGEREF _Toc365614750 \h </w:instrText>
            </w:r>
            <w:r w:rsidR="000A6426">
              <w:rPr>
                <w:webHidden/>
              </w:rPr>
            </w:r>
            <w:r w:rsidR="000A6426">
              <w:rPr>
                <w:webHidden/>
              </w:rPr>
              <w:fldChar w:fldCharType="separate"/>
            </w:r>
            <w:r w:rsidR="00105A8C">
              <w:rPr>
                <w:webHidden/>
              </w:rPr>
              <w:t>6</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51" w:history="1">
            <w:r w:rsidR="000A6426" w:rsidRPr="00005BEE">
              <w:rPr>
                <w:rStyle w:val="Hyperlink"/>
              </w:rPr>
              <w:t>3.2</w:t>
            </w:r>
            <w:r w:rsidR="000A6426">
              <w:rPr>
                <w:rFonts w:asciiTheme="minorHAnsi" w:eastAsiaTheme="minorEastAsia" w:hAnsiTheme="minorHAnsi" w:cstheme="minorBidi"/>
                <w:sz w:val="22"/>
              </w:rPr>
              <w:tab/>
            </w:r>
            <w:r w:rsidR="000A6426" w:rsidRPr="00005BEE">
              <w:rPr>
                <w:rStyle w:val="Hyperlink"/>
              </w:rPr>
              <w:t>Notification Procedures</w:t>
            </w:r>
            <w:r w:rsidR="000A6426">
              <w:rPr>
                <w:webHidden/>
              </w:rPr>
              <w:tab/>
            </w:r>
            <w:r w:rsidR="000A6426">
              <w:rPr>
                <w:webHidden/>
              </w:rPr>
              <w:fldChar w:fldCharType="begin"/>
            </w:r>
            <w:r w:rsidR="000A6426">
              <w:rPr>
                <w:webHidden/>
              </w:rPr>
              <w:instrText xml:space="preserve"> PAGEREF _Toc365614751 \h </w:instrText>
            </w:r>
            <w:r w:rsidR="000A6426">
              <w:rPr>
                <w:webHidden/>
              </w:rPr>
            </w:r>
            <w:r w:rsidR="000A6426">
              <w:rPr>
                <w:webHidden/>
              </w:rPr>
              <w:fldChar w:fldCharType="separate"/>
            </w:r>
            <w:r w:rsidR="00105A8C">
              <w:rPr>
                <w:webHidden/>
              </w:rPr>
              <w:t>6</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52" w:history="1">
            <w:r w:rsidR="000A6426" w:rsidRPr="00005BEE">
              <w:rPr>
                <w:rStyle w:val="Hyperlink"/>
              </w:rPr>
              <w:t>3.4</w:t>
            </w:r>
            <w:r w:rsidR="000A6426">
              <w:rPr>
                <w:rFonts w:asciiTheme="minorHAnsi" w:eastAsiaTheme="minorEastAsia" w:hAnsiTheme="minorHAnsi" w:cstheme="minorBidi"/>
                <w:sz w:val="22"/>
              </w:rPr>
              <w:tab/>
            </w:r>
            <w:r w:rsidR="000A6426" w:rsidRPr="00005BEE">
              <w:rPr>
                <w:rStyle w:val="Hyperlink"/>
              </w:rPr>
              <w:t>Outage Assessment</w:t>
            </w:r>
            <w:r w:rsidR="000A6426">
              <w:rPr>
                <w:webHidden/>
              </w:rPr>
              <w:tab/>
            </w:r>
            <w:r w:rsidR="000A6426">
              <w:rPr>
                <w:webHidden/>
              </w:rPr>
              <w:fldChar w:fldCharType="begin"/>
            </w:r>
            <w:r w:rsidR="000A6426">
              <w:rPr>
                <w:webHidden/>
              </w:rPr>
              <w:instrText xml:space="preserve"> PAGEREF _Toc365614752 \h </w:instrText>
            </w:r>
            <w:r w:rsidR="000A6426">
              <w:rPr>
                <w:webHidden/>
              </w:rPr>
            </w:r>
            <w:r w:rsidR="000A6426">
              <w:rPr>
                <w:webHidden/>
              </w:rPr>
              <w:fldChar w:fldCharType="separate"/>
            </w:r>
            <w:r w:rsidR="00105A8C">
              <w:rPr>
                <w:webHidden/>
              </w:rPr>
              <w:t>7</w:t>
            </w:r>
            <w:r w:rsidR="000A6426">
              <w:rPr>
                <w:webHidden/>
              </w:rPr>
              <w:fldChar w:fldCharType="end"/>
            </w:r>
          </w:hyperlink>
        </w:p>
        <w:p w:rsidR="000A6426" w:rsidRDefault="00B474D1">
          <w:pPr>
            <w:pStyle w:val="TOC1"/>
            <w:tabs>
              <w:tab w:val="left" w:pos="2970"/>
            </w:tabs>
            <w:rPr>
              <w:rFonts w:asciiTheme="minorHAnsi" w:eastAsiaTheme="minorEastAsia" w:hAnsiTheme="minorHAnsi" w:cstheme="minorBidi"/>
            </w:rPr>
          </w:pPr>
          <w:hyperlink w:anchor="_Toc365614753" w:history="1">
            <w:r w:rsidR="000A6426" w:rsidRPr="00005BEE">
              <w:rPr>
                <w:rStyle w:val="Hyperlink"/>
              </w:rPr>
              <w:t>4</w:t>
            </w:r>
            <w:r w:rsidR="000A6426">
              <w:rPr>
                <w:rFonts w:asciiTheme="minorHAnsi" w:eastAsiaTheme="minorEastAsia" w:hAnsiTheme="minorHAnsi" w:cstheme="minorBidi"/>
              </w:rPr>
              <w:tab/>
            </w:r>
            <w:r w:rsidR="000A6426" w:rsidRPr="00005BEE">
              <w:rPr>
                <w:rStyle w:val="Hyperlink"/>
              </w:rPr>
              <w:t>RECOVERY</w:t>
            </w:r>
            <w:r w:rsidR="000A6426">
              <w:rPr>
                <w:webHidden/>
              </w:rPr>
              <w:tab/>
            </w:r>
            <w:r w:rsidR="000A6426">
              <w:rPr>
                <w:webHidden/>
              </w:rPr>
              <w:fldChar w:fldCharType="begin"/>
            </w:r>
            <w:r w:rsidR="000A6426">
              <w:rPr>
                <w:webHidden/>
              </w:rPr>
              <w:instrText xml:space="preserve"> PAGEREF _Toc365614753 \h </w:instrText>
            </w:r>
            <w:r w:rsidR="000A6426">
              <w:rPr>
                <w:webHidden/>
              </w:rPr>
            </w:r>
            <w:r w:rsidR="000A6426">
              <w:rPr>
                <w:webHidden/>
              </w:rPr>
              <w:fldChar w:fldCharType="separate"/>
            </w:r>
            <w:r w:rsidR="00105A8C">
              <w:rPr>
                <w:webHidden/>
              </w:rPr>
              <w:t>8</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54" w:history="1">
            <w:r w:rsidR="000A6426" w:rsidRPr="00005BEE">
              <w:rPr>
                <w:rStyle w:val="Hyperlink"/>
              </w:rPr>
              <w:t>4.1</w:t>
            </w:r>
            <w:r w:rsidR="000A6426">
              <w:rPr>
                <w:rFonts w:asciiTheme="minorHAnsi" w:eastAsiaTheme="minorEastAsia" w:hAnsiTheme="minorHAnsi" w:cstheme="minorBidi"/>
                <w:sz w:val="22"/>
              </w:rPr>
              <w:tab/>
            </w:r>
            <w:r w:rsidR="000A6426" w:rsidRPr="00005BEE">
              <w:rPr>
                <w:rStyle w:val="Hyperlink"/>
              </w:rPr>
              <w:t>Sequence of Recovery Activities</w:t>
            </w:r>
            <w:r w:rsidR="000A6426">
              <w:rPr>
                <w:webHidden/>
              </w:rPr>
              <w:tab/>
            </w:r>
            <w:r w:rsidR="000A6426">
              <w:rPr>
                <w:webHidden/>
              </w:rPr>
              <w:fldChar w:fldCharType="begin"/>
            </w:r>
            <w:r w:rsidR="000A6426">
              <w:rPr>
                <w:webHidden/>
              </w:rPr>
              <w:instrText xml:space="preserve"> PAGEREF _Toc365614754 \h </w:instrText>
            </w:r>
            <w:r w:rsidR="000A6426">
              <w:rPr>
                <w:webHidden/>
              </w:rPr>
            </w:r>
            <w:r w:rsidR="000A6426">
              <w:rPr>
                <w:webHidden/>
              </w:rPr>
              <w:fldChar w:fldCharType="separate"/>
            </w:r>
            <w:r w:rsidR="00105A8C">
              <w:rPr>
                <w:webHidden/>
              </w:rPr>
              <w:t>8</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55" w:history="1">
            <w:r w:rsidR="000A6426" w:rsidRPr="00005BEE">
              <w:rPr>
                <w:rStyle w:val="Hyperlink"/>
              </w:rPr>
              <w:t>4.2</w:t>
            </w:r>
            <w:r w:rsidR="000A6426">
              <w:rPr>
                <w:rFonts w:asciiTheme="minorHAnsi" w:eastAsiaTheme="minorEastAsia" w:hAnsiTheme="minorHAnsi" w:cstheme="minorBidi"/>
                <w:sz w:val="22"/>
              </w:rPr>
              <w:tab/>
            </w:r>
            <w:r w:rsidR="000A6426" w:rsidRPr="00005BEE">
              <w:rPr>
                <w:rStyle w:val="Hyperlink"/>
              </w:rPr>
              <w:t>Escalation Notices/Awareness</w:t>
            </w:r>
            <w:r w:rsidR="000A6426">
              <w:rPr>
                <w:webHidden/>
              </w:rPr>
              <w:tab/>
            </w:r>
            <w:r w:rsidR="000A6426">
              <w:rPr>
                <w:webHidden/>
              </w:rPr>
              <w:fldChar w:fldCharType="begin"/>
            </w:r>
            <w:r w:rsidR="000A6426">
              <w:rPr>
                <w:webHidden/>
              </w:rPr>
              <w:instrText xml:space="preserve"> PAGEREF _Toc365614755 \h </w:instrText>
            </w:r>
            <w:r w:rsidR="000A6426">
              <w:rPr>
                <w:webHidden/>
              </w:rPr>
            </w:r>
            <w:r w:rsidR="000A6426">
              <w:rPr>
                <w:webHidden/>
              </w:rPr>
              <w:fldChar w:fldCharType="separate"/>
            </w:r>
            <w:r w:rsidR="00105A8C">
              <w:rPr>
                <w:webHidden/>
              </w:rPr>
              <w:t>8</w:t>
            </w:r>
            <w:r w:rsidR="000A6426">
              <w:rPr>
                <w:webHidden/>
              </w:rPr>
              <w:fldChar w:fldCharType="end"/>
            </w:r>
          </w:hyperlink>
        </w:p>
        <w:p w:rsidR="000A6426" w:rsidRDefault="00B474D1">
          <w:pPr>
            <w:pStyle w:val="TOC1"/>
            <w:tabs>
              <w:tab w:val="left" w:pos="2970"/>
            </w:tabs>
            <w:rPr>
              <w:rFonts w:asciiTheme="minorHAnsi" w:eastAsiaTheme="minorEastAsia" w:hAnsiTheme="minorHAnsi" w:cstheme="minorBidi"/>
            </w:rPr>
          </w:pPr>
          <w:hyperlink w:anchor="_Toc365614756" w:history="1">
            <w:r w:rsidR="000A6426" w:rsidRPr="00005BEE">
              <w:rPr>
                <w:rStyle w:val="Hyperlink"/>
              </w:rPr>
              <w:t>5</w:t>
            </w:r>
            <w:r w:rsidR="000A6426">
              <w:rPr>
                <w:rFonts w:asciiTheme="minorHAnsi" w:eastAsiaTheme="minorEastAsia" w:hAnsiTheme="minorHAnsi" w:cstheme="minorBidi"/>
              </w:rPr>
              <w:tab/>
            </w:r>
            <w:r w:rsidR="000A6426" w:rsidRPr="00005BEE">
              <w:rPr>
                <w:rStyle w:val="Hyperlink"/>
              </w:rPr>
              <w:t>RECONSTITUTION</w:t>
            </w:r>
            <w:r w:rsidR="000A6426">
              <w:rPr>
                <w:webHidden/>
              </w:rPr>
              <w:tab/>
            </w:r>
            <w:r w:rsidR="000A6426">
              <w:rPr>
                <w:webHidden/>
              </w:rPr>
              <w:fldChar w:fldCharType="begin"/>
            </w:r>
            <w:r w:rsidR="000A6426">
              <w:rPr>
                <w:webHidden/>
              </w:rPr>
              <w:instrText xml:space="preserve"> PAGEREF _Toc365614756 \h </w:instrText>
            </w:r>
            <w:r w:rsidR="000A6426">
              <w:rPr>
                <w:webHidden/>
              </w:rPr>
            </w:r>
            <w:r w:rsidR="000A6426">
              <w:rPr>
                <w:webHidden/>
              </w:rPr>
              <w:fldChar w:fldCharType="separate"/>
            </w:r>
            <w:r w:rsidR="00105A8C">
              <w:rPr>
                <w:webHidden/>
              </w:rPr>
              <w:t>9</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57" w:history="1">
            <w:r w:rsidR="000A6426" w:rsidRPr="00005BEE">
              <w:rPr>
                <w:rStyle w:val="Hyperlink"/>
              </w:rPr>
              <w:t>5.1</w:t>
            </w:r>
            <w:r w:rsidR="000A6426">
              <w:rPr>
                <w:rFonts w:asciiTheme="minorHAnsi" w:eastAsiaTheme="minorEastAsia" w:hAnsiTheme="minorHAnsi" w:cstheme="minorBidi"/>
                <w:sz w:val="22"/>
              </w:rPr>
              <w:tab/>
            </w:r>
            <w:r w:rsidR="000A6426" w:rsidRPr="00005BEE">
              <w:rPr>
                <w:rStyle w:val="Hyperlink"/>
              </w:rPr>
              <w:t>Concurrent Processing</w:t>
            </w:r>
            <w:r w:rsidR="000A6426">
              <w:rPr>
                <w:webHidden/>
              </w:rPr>
              <w:tab/>
            </w:r>
            <w:r w:rsidR="000A6426">
              <w:rPr>
                <w:webHidden/>
              </w:rPr>
              <w:fldChar w:fldCharType="begin"/>
            </w:r>
            <w:r w:rsidR="000A6426">
              <w:rPr>
                <w:webHidden/>
              </w:rPr>
              <w:instrText xml:space="preserve"> PAGEREF _Toc365614757 \h </w:instrText>
            </w:r>
            <w:r w:rsidR="000A6426">
              <w:rPr>
                <w:webHidden/>
              </w:rPr>
            </w:r>
            <w:r w:rsidR="000A6426">
              <w:rPr>
                <w:webHidden/>
              </w:rPr>
              <w:fldChar w:fldCharType="separate"/>
            </w:r>
            <w:r w:rsidR="00105A8C">
              <w:rPr>
                <w:webHidden/>
              </w:rPr>
              <w:t>9</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58" w:history="1">
            <w:r w:rsidR="000A6426" w:rsidRPr="00005BEE">
              <w:rPr>
                <w:rStyle w:val="Hyperlink"/>
              </w:rPr>
              <w:t>5.2</w:t>
            </w:r>
            <w:r w:rsidR="000A6426">
              <w:rPr>
                <w:rFonts w:asciiTheme="minorHAnsi" w:eastAsiaTheme="minorEastAsia" w:hAnsiTheme="minorHAnsi" w:cstheme="minorBidi"/>
                <w:sz w:val="22"/>
              </w:rPr>
              <w:tab/>
            </w:r>
            <w:r w:rsidR="000A6426" w:rsidRPr="00005BEE">
              <w:rPr>
                <w:rStyle w:val="Hyperlink"/>
              </w:rPr>
              <w:t>Data Validation and Functionality Testing</w:t>
            </w:r>
            <w:r w:rsidR="000A6426">
              <w:rPr>
                <w:webHidden/>
              </w:rPr>
              <w:tab/>
            </w:r>
            <w:r w:rsidR="000A6426">
              <w:rPr>
                <w:webHidden/>
              </w:rPr>
              <w:fldChar w:fldCharType="begin"/>
            </w:r>
            <w:r w:rsidR="000A6426">
              <w:rPr>
                <w:webHidden/>
              </w:rPr>
              <w:instrText xml:space="preserve"> PAGEREF _Toc365614758 \h </w:instrText>
            </w:r>
            <w:r w:rsidR="000A6426">
              <w:rPr>
                <w:webHidden/>
              </w:rPr>
            </w:r>
            <w:r w:rsidR="000A6426">
              <w:rPr>
                <w:webHidden/>
              </w:rPr>
              <w:fldChar w:fldCharType="separate"/>
            </w:r>
            <w:r w:rsidR="00105A8C">
              <w:rPr>
                <w:webHidden/>
              </w:rPr>
              <w:t>9</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59" w:history="1">
            <w:r w:rsidR="000A6426" w:rsidRPr="00005BEE">
              <w:rPr>
                <w:rStyle w:val="Hyperlink"/>
              </w:rPr>
              <w:t>5.3</w:t>
            </w:r>
            <w:r w:rsidR="000A6426">
              <w:rPr>
                <w:rFonts w:asciiTheme="minorHAnsi" w:eastAsiaTheme="minorEastAsia" w:hAnsiTheme="minorHAnsi" w:cstheme="minorBidi"/>
                <w:sz w:val="22"/>
              </w:rPr>
              <w:tab/>
            </w:r>
            <w:r w:rsidR="000A6426" w:rsidRPr="00005BEE">
              <w:rPr>
                <w:rStyle w:val="Hyperlink"/>
              </w:rPr>
              <w:t>Reconstitution Declaration</w:t>
            </w:r>
            <w:r w:rsidR="000A6426">
              <w:rPr>
                <w:webHidden/>
              </w:rPr>
              <w:tab/>
            </w:r>
            <w:r w:rsidR="000A6426">
              <w:rPr>
                <w:webHidden/>
              </w:rPr>
              <w:fldChar w:fldCharType="begin"/>
            </w:r>
            <w:r w:rsidR="000A6426">
              <w:rPr>
                <w:webHidden/>
              </w:rPr>
              <w:instrText xml:space="preserve"> PAGEREF _Toc365614759 \h </w:instrText>
            </w:r>
            <w:r w:rsidR="000A6426">
              <w:rPr>
                <w:webHidden/>
              </w:rPr>
            </w:r>
            <w:r w:rsidR="000A6426">
              <w:rPr>
                <w:webHidden/>
              </w:rPr>
              <w:fldChar w:fldCharType="separate"/>
            </w:r>
            <w:r w:rsidR="00105A8C">
              <w:rPr>
                <w:webHidden/>
              </w:rPr>
              <w:t>9</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60" w:history="1">
            <w:r w:rsidR="000A6426" w:rsidRPr="00005BEE">
              <w:rPr>
                <w:rStyle w:val="Hyperlink"/>
              </w:rPr>
              <w:t>5.4</w:t>
            </w:r>
            <w:r w:rsidR="000A6426">
              <w:rPr>
                <w:rFonts w:asciiTheme="minorHAnsi" w:eastAsiaTheme="minorEastAsia" w:hAnsiTheme="minorHAnsi" w:cstheme="minorBidi"/>
                <w:sz w:val="22"/>
              </w:rPr>
              <w:tab/>
            </w:r>
            <w:r w:rsidR="000A6426" w:rsidRPr="00005BEE">
              <w:rPr>
                <w:rStyle w:val="Hyperlink"/>
              </w:rPr>
              <w:t>Notifications (Users)</w:t>
            </w:r>
            <w:r w:rsidR="000A6426">
              <w:rPr>
                <w:webHidden/>
              </w:rPr>
              <w:tab/>
            </w:r>
            <w:r w:rsidR="000A6426">
              <w:rPr>
                <w:webHidden/>
              </w:rPr>
              <w:fldChar w:fldCharType="begin"/>
            </w:r>
            <w:r w:rsidR="000A6426">
              <w:rPr>
                <w:webHidden/>
              </w:rPr>
              <w:instrText xml:space="preserve"> PAGEREF _Toc365614760 \h </w:instrText>
            </w:r>
            <w:r w:rsidR="000A6426">
              <w:rPr>
                <w:webHidden/>
              </w:rPr>
            </w:r>
            <w:r w:rsidR="000A6426">
              <w:rPr>
                <w:webHidden/>
              </w:rPr>
              <w:fldChar w:fldCharType="separate"/>
            </w:r>
            <w:r w:rsidR="00105A8C">
              <w:rPr>
                <w:webHidden/>
              </w:rPr>
              <w:t>9</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61" w:history="1">
            <w:r w:rsidR="000A6426" w:rsidRPr="00005BEE">
              <w:rPr>
                <w:rStyle w:val="Hyperlink"/>
              </w:rPr>
              <w:t>5.5</w:t>
            </w:r>
            <w:r w:rsidR="000A6426">
              <w:rPr>
                <w:rFonts w:asciiTheme="minorHAnsi" w:eastAsiaTheme="minorEastAsia" w:hAnsiTheme="minorHAnsi" w:cstheme="minorBidi"/>
                <w:sz w:val="22"/>
              </w:rPr>
              <w:tab/>
            </w:r>
            <w:r w:rsidR="000A6426" w:rsidRPr="00005BEE">
              <w:rPr>
                <w:rStyle w:val="Hyperlink"/>
              </w:rPr>
              <w:t>Cleanup</w:t>
            </w:r>
            <w:r w:rsidR="000A6426">
              <w:rPr>
                <w:webHidden/>
              </w:rPr>
              <w:tab/>
            </w:r>
            <w:r w:rsidR="000A6426">
              <w:rPr>
                <w:webHidden/>
              </w:rPr>
              <w:fldChar w:fldCharType="begin"/>
            </w:r>
            <w:r w:rsidR="000A6426">
              <w:rPr>
                <w:webHidden/>
              </w:rPr>
              <w:instrText xml:space="preserve"> PAGEREF _Toc365614761 \h </w:instrText>
            </w:r>
            <w:r w:rsidR="000A6426">
              <w:rPr>
                <w:webHidden/>
              </w:rPr>
            </w:r>
            <w:r w:rsidR="000A6426">
              <w:rPr>
                <w:webHidden/>
              </w:rPr>
              <w:fldChar w:fldCharType="separate"/>
            </w:r>
            <w:r w:rsidR="00105A8C">
              <w:rPr>
                <w:webHidden/>
              </w:rPr>
              <w:t>9</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62" w:history="1">
            <w:r w:rsidR="000A6426" w:rsidRPr="00005BEE">
              <w:rPr>
                <w:rStyle w:val="Hyperlink"/>
              </w:rPr>
              <w:t>5.6</w:t>
            </w:r>
            <w:r w:rsidR="000A6426">
              <w:rPr>
                <w:rFonts w:asciiTheme="minorHAnsi" w:eastAsiaTheme="minorEastAsia" w:hAnsiTheme="minorHAnsi" w:cstheme="minorBidi"/>
                <w:sz w:val="22"/>
              </w:rPr>
              <w:tab/>
            </w:r>
            <w:r w:rsidR="000A6426" w:rsidRPr="00005BEE">
              <w:rPr>
                <w:rStyle w:val="Hyperlink"/>
              </w:rPr>
              <w:t>Offsite Data Storage</w:t>
            </w:r>
            <w:r w:rsidR="000A6426">
              <w:rPr>
                <w:webHidden/>
              </w:rPr>
              <w:tab/>
            </w:r>
            <w:r w:rsidR="000A6426">
              <w:rPr>
                <w:webHidden/>
              </w:rPr>
              <w:fldChar w:fldCharType="begin"/>
            </w:r>
            <w:r w:rsidR="000A6426">
              <w:rPr>
                <w:webHidden/>
              </w:rPr>
              <w:instrText xml:space="preserve"> PAGEREF _Toc365614762 \h </w:instrText>
            </w:r>
            <w:r w:rsidR="000A6426">
              <w:rPr>
                <w:webHidden/>
              </w:rPr>
            </w:r>
            <w:r w:rsidR="000A6426">
              <w:rPr>
                <w:webHidden/>
              </w:rPr>
              <w:fldChar w:fldCharType="separate"/>
            </w:r>
            <w:r w:rsidR="00105A8C">
              <w:rPr>
                <w:webHidden/>
              </w:rPr>
              <w:t>9</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63" w:history="1">
            <w:r w:rsidR="000A6426" w:rsidRPr="00005BEE">
              <w:rPr>
                <w:rStyle w:val="Hyperlink"/>
              </w:rPr>
              <w:t>5.7</w:t>
            </w:r>
            <w:r w:rsidR="000A6426">
              <w:rPr>
                <w:rFonts w:asciiTheme="minorHAnsi" w:eastAsiaTheme="minorEastAsia" w:hAnsiTheme="minorHAnsi" w:cstheme="minorBidi"/>
                <w:sz w:val="22"/>
              </w:rPr>
              <w:tab/>
            </w:r>
            <w:r w:rsidR="000A6426" w:rsidRPr="00005BEE">
              <w:rPr>
                <w:rStyle w:val="Hyperlink"/>
              </w:rPr>
              <w:t>Data Backup</w:t>
            </w:r>
            <w:r w:rsidR="000A6426">
              <w:rPr>
                <w:webHidden/>
              </w:rPr>
              <w:tab/>
            </w:r>
            <w:r w:rsidR="000A6426">
              <w:rPr>
                <w:webHidden/>
              </w:rPr>
              <w:fldChar w:fldCharType="begin"/>
            </w:r>
            <w:r w:rsidR="000A6426">
              <w:rPr>
                <w:webHidden/>
              </w:rPr>
              <w:instrText xml:space="preserve"> PAGEREF _Toc365614763 \h </w:instrText>
            </w:r>
            <w:r w:rsidR="000A6426">
              <w:rPr>
                <w:webHidden/>
              </w:rPr>
            </w:r>
            <w:r w:rsidR="000A6426">
              <w:rPr>
                <w:webHidden/>
              </w:rPr>
              <w:fldChar w:fldCharType="separate"/>
            </w:r>
            <w:r w:rsidR="00105A8C">
              <w:rPr>
                <w:webHidden/>
              </w:rPr>
              <w:t>9</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64" w:history="1">
            <w:r w:rsidR="000A6426" w:rsidRPr="00005BEE">
              <w:rPr>
                <w:rStyle w:val="Hyperlink"/>
              </w:rPr>
              <w:t>5.8</w:t>
            </w:r>
            <w:r w:rsidR="000A6426">
              <w:rPr>
                <w:rFonts w:asciiTheme="minorHAnsi" w:eastAsiaTheme="minorEastAsia" w:hAnsiTheme="minorHAnsi" w:cstheme="minorBidi"/>
                <w:sz w:val="22"/>
              </w:rPr>
              <w:tab/>
            </w:r>
            <w:r w:rsidR="000A6426" w:rsidRPr="00005BEE">
              <w:rPr>
                <w:rStyle w:val="Hyperlink"/>
              </w:rPr>
              <w:t>Event Documentation</w:t>
            </w:r>
            <w:r w:rsidR="000A6426">
              <w:rPr>
                <w:webHidden/>
              </w:rPr>
              <w:tab/>
            </w:r>
            <w:r w:rsidR="000A6426">
              <w:rPr>
                <w:webHidden/>
              </w:rPr>
              <w:fldChar w:fldCharType="begin"/>
            </w:r>
            <w:r w:rsidR="000A6426">
              <w:rPr>
                <w:webHidden/>
              </w:rPr>
              <w:instrText xml:space="preserve"> PAGEREF _Toc365614764 \h </w:instrText>
            </w:r>
            <w:r w:rsidR="000A6426">
              <w:rPr>
                <w:webHidden/>
              </w:rPr>
            </w:r>
            <w:r w:rsidR="000A6426">
              <w:rPr>
                <w:webHidden/>
              </w:rPr>
              <w:fldChar w:fldCharType="separate"/>
            </w:r>
            <w:r w:rsidR="00105A8C">
              <w:rPr>
                <w:webHidden/>
              </w:rPr>
              <w:t>10</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65" w:history="1">
            <w:r w:rsidR="000A6426" w:rsidRPr="00005BEE">
              <w:rPr>
                <w:rStyle w:val="Hyperlink"/>
              </w:rPr>
              <w:t>5.9</w:t>
            </w:r>
            <w:r w:rsidR="000A6426">
              <w:rPr>
                <w:rFonts w:asciiTheme="minorHAnsi" w:eastAsiaTheme="minorEastAsia" w:hAnsiTheme="minorHAnsi" w:cstheme="minorBidi"/>
                <w:sz w:val="22"/>
              </w:rPr>
              <w:tab/>
            </w:r>
            <w:r w:rsidR="000A6426" w:rsidRPr="00005BEE">
              <w:rPr>
                <w:rStyle w:val="Hyperlink"/>
              </w:rPr>
              <w:t>Deactivation</w:t>
            </w:r>
            <w:r w:rsidR="000A6426">
              <w:rPr>
                <w:webHidden/>
              </w:rPr>
              <w:tab/>
            </w:r>
            <w:r w:rsidR="000A6426">
              <w:rPr>
                <w:webHidden/>
              </w:rPr>
              <w:fldChar w:fldCharType="begin"/>
            </w:r>
            <w:r w:rsidR="000A6426">
              <w:rPr>
                <w:webHidden/>
              </w:rPr>
              <w:instrText xml:space="preserve"> PAGEREF _Toc365614765 \h </w:instrText>
            </w:r>
            <w:r w:rsidR="000A6426">
              <w:rPr>
                <w:webHidden/>
              </w:rPr>
            </w:r>
            <w:r w:rsidR="000A6426">
              <w:rPr>
                <w:webHidden/>
              </w:rPr>
              <w:fldChar w:fldCharType="separate"/>
            </w:r>
            <w:r w:rsidR="00105A8C">
              <w:rPr>
                <w:webHidden/>
              </w:rPr>
              <w:t>10</w:t>
            </w:r>
            <w:r w:rsidR="000A6426">
              <w:rPr>
                <w:webHidden/>
              </w:rPr>
              <w:fldChar w:fldCharType="end"/>
            </w:r>
          </w:hyperlink>
        </w:p>
        <w:p w:rsidR="000A6426" w:rsidRDefault="00B474D1">
          <w:pPr>
            <w:pStyle w:val="TOC1"/>
            <w:tabs>
              <w:tab w:val="left" w:pos="2970"/>
            </w:tabs>
            <w:rPr>
              <w:rFonts w:asciiTheme="minorHAnsi" w:eastAsiaTheme="minorEastAsia" w:hAnsiTheme="minorHAnsi" w:cstheme="minorBidi"/>
            </w:rPr>
          </w:pPr>
          <w:hyperlink w:anchor="_Toc365614766" w:history="1">
            <w:r w:rsidR="000A6426" w:rsidRPr="00005BEE">
              <w:rPr>
                <w:rStyle w:val="Hyperlink"/>
              </w:rPr>
              <w:t>6</w:t>
            </w:r>
            <w:r w:rsidR="000A6426">
              <w:rPr>
                <w:rFonts w:asciiTheme="minorHAnsi" w:eastAsiaTheme="minorEastAsia" w:hAnsiTheme="minorHAnsi" w:cstheme="minorBidi"/>
              </w:rPr>
              <w:tab/>
            </w:r>
            <w:r w:rsidR="000A6426" w:rsidRPr="00005BEE">
              <w:rPr>
                <w:rStyle w:val="Hyperlink"/>
              </w:rPr>
              <w:t>TEST, TRAINING AND EXERCISE</w:t>
            </w:r>
            <w:r w:rsidR="000A6426">
              <w:rPr>
                <w:webHidden/>
              </w:rPr>
              <w:tab/>
            </w:r>
            <w:r w:rsidR="000A6426">
              <w:rPr>
                <w:webHidden/>
              </w:rPr>
              <w:fldChar w:fldCharType="begin"/>
            </w:r>
            <w:r w:rsidR="000A6426">
              <w:rPr>
                <w:webHidden/>
              </w:rPr>
              <w:instrText xml:space="preserve"> PAGEREF _Toc365614766 \h </w:instrText>
            </w:r>
            <w:r w:rsidR="000A6426">
              <w:rPr>
                <w:webHidden/>
              </w:rPr>
            </w:r>
            <w:r w:rsidR="000A6426">
              <w:rPr>
                <w:webHidden/>
              </w:rPr>
              <w:fldChar w:fldCharType="separate"/>
            </w:r>
            <w:r w:rsidR="00105A8C">
              <w:rPr>
                <w:webHidden/>
              </w:rPr>
              <w:t>11</w:t>
            </w:r>
            <w:r w:rsidR="000A6426">
              <w:rPr>
                <w:webHidden/>
              </w:rPr>
              <w:fldChar w:fldCharType="end"/>
            </w:r>
          </w:hyperlink>
        </w:p>
        <w:p w:rsidR="000A6426" w:rsidRDefault="00B474D1">
          <w:pPr>
            <w:pStyle w:val="TOC1"/>
            <w:tabs>
              <w:tab w:val="left" w:pos="2970"/>
            </w:tabs>
            <w:rPr>
              <w:rFonts w:asciiTheme="minorHAnsi" w:eastAsiaTheme="minorEastAsia" w:hAnsiTheme="minorHAnsi" w:cstheme="minorBidi"/>
            </w:rPr>
          </w:pPr>
          <w:hyperlink w:anchor="_Toc365614767" w:history="1">
            <w:r w:rsidR="000A6426" w:rsidRPr="00005BEE">
              <w:rPr>
                <w:rStyle w:val="Hyperlink"/>
              </w:rPr>
              <w:t>7</w:t>
            </w:r>
            <w:r w:rsidR="000A6426">
              <w:rPr>
                <w:rFonts w:asciiTheme="minorHAnsi" w:eastAsiaTheme="minorEastAsia" w:hAnsiTheme="minorHAnsi" w:cstheme="minorBidi"/>
              </w:rPr>
              <w:tab/>
            </w:r>
            <w:r w:rsidR="000A6426" w:rsidRPr="00005BEE">
              <w:rPr>
                <w:rStyle w:val="Hyperlink"/>
              </w:rPr>
              <w:t>DOCUMENT MANAGEMENT</w:t>
            </w:r>
            <w:r w:rsidR="000A6426">
              <w:rPr>
                <w:webHidden/>
              </w:rPr>
              <w:tab/>
            </w:r>
            <w:r w:rsidR="000A6426">
              <w:rPr>
                <w:webHidden/>
              </w:rPr>
              <w:fldChar w:fldCharType="begin"/>
            </w:r>
            <w:r w:rsidR="000A6426">
              <w:rPr>
                <w:webHidden/>
              </w:rPr>
              <w:instrText xml:space="preserve"> PAGEREF _Toc365614767 \h </w:instrText>
            </w:r>
            <w:r w:rsidR="000A6426">
              <w:rPr>
                <w:webHidden/>
              </w:rPr>
            </w:r>
            <w:r w:rsidR="000A6426">
              <w:rPr>
                <w:webHidden/>
              </w:rPr>
              <w:fldChar w:fldCharType="separate"/>
            </w:r>
            <w:r w:rsidR="00105A8C">
              <w:rPr>
                <w:webHidden/>
              </w:rPr>
              <w:t>13</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68" w:history="1">
            <w:r w:rsidR="000A6426" w:rsidRPr="00005BEE">
              <w:rPr>
                <w:rStyle w:val="Hyperlink"/>
              </w:rPr>
              <w:t>7.1</w:t>
            </w:r>
            <w:r w:rsidR="000A6426">
              <w:rPr>
                <w:rFonts w:asciiTheme="minorHAnsi" w:eastAsiaTheme="minorEastAsia" w:hAnsiTheme="minorHAnsi" w:cstheme="minorBidi"/>
                <w:sz w:val="22"/>
              </w:rPr>
              <w:tab/>
            </w:r>
            <w:r w:rsidR="000A6426" w:rsidRPr="00005BEE">
              <w:rPr>
                <w:rStyle w:val="Hyperlink"/>
              </w:rPr>
              <w:t>Document Ownership</w:t>
            </w:r>
            <w:r w:rsidR="000A6426">
              <w:rPr>
                <w:webHidden/>
              </w:rPr>
              <w:tab/>
            </w:r>
            <w:r w:rsidR="000A6426">
              <w:rPr>
                <w:webHidden/>
              </w:rPr>
              <w:fldChar w:fldCharType="begin"/>
            </w:r>
            <w:r w:rsidR="000A6426">
              <w:rPr>
                <w:webHidden/>
              </w:rPr>
              <w:instrText xml:space="preserve"> PAGEREF _Toc365614768 \h </w:instrText>
            </w:r>
            <w:r w:rsidR="000A6426">
              <w:rPr>
                <w:webHidden/>
              </w:rPr>
            </w:r>
            <w:r w:rsidR="000A6426">
              <w:rPr>
                <w:webHidden/>
              </w:rPr>
              <w:fldChar w:fldCharType="separate"/>
            </w:r>
            <w:r w:rsidR="00105A8C">
              <w:rPr>
                <w:webHidden/>
              </w:rPr>
              <w:t>13</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69" w:history="1">
            <w:r w:rsidR="000A6426" w:rsidRPr="00005BEE">
              <w:rPr>
                <w:rStyle w:val="Hyperlink"/>
              </w:rPr>
              <w:t>7.2</w:t>
            </w:r>
            <w:r w:rsidR="000A6426">
              <w:rPr>
                <w:rFonts w:asciiTheme="minorHAnsi" w:eastAsiaTheme="minorEastAsia" w:hAnsiTheme="minorHAnsi" w:cstheme="minorBidi"/>
                <w:sz w:val="22"/>
              </w:rPr>
              <w:tab/>
            </w:r>
            <w:r w:rsidR="000A6426" w:rsidRPr="00005BEE">
              <w:rPr>
                <w:rStyle w:val="Hyperlink"/>
              </w:rPr>
              <w:t>Plan Review and Maintenance</w:t>
            </w:r>
            <w:r w:rsidR="000A6426">
              <w:rPr>
                <w:webHidden/>
              </w:rPr>
              <w:tab/>
            </w:r>
            <w:r w:rsidR="000A6426">
              <w:rPr>
                <w:webHidden/>
              </w:rPr>
              <w:fldChar w:fldCharType="begin"/>
            </w:r>
            <w:r w:rsidR="000A6426">
              <w:rPr>
                <w:webHidden/>
              </w:rPr>
              <w:instrText xml:space="preserve"> PAGEREF _Toc365614769 \h </w:instrText>
            </w:r>
            <w:r w:rsidR="000A6426">
              <w:rPr>
                <w:webHidden/>
              </w:rPr>
            </w:r>
            <w:r w:rsidR="000A6426">
              <w:rPr>
                <w:webHidden/>
              </w:rPr>
              <w:fldChar w:fldCharType="separate"/>
            </w:r>
            <w:r w:rsidR="00105A8C">
              <w:rPr>
                <w:webHidden/>
              </w:rPr>
              <w:t>13</w:t>
            </w:r>
            <w:r w:rsidR="000A6426">
              <w:rPr>
                <w:webHidden/>
              </w:rPr>
              <w:fldChar w:fldCharType="end"/>
            </w:r>
          </w:hyperlink>
        </w:p>
        <w:p w:rsidR="000A6426" w:rsidRDefault="00B474D1">
          <w:pPr>
            <w:pStyle w:val="TOC2"/>
            <w:rPr>
              <w:rFonts w:asciiTheme="minorHAnsi" w:eastAsiaTheme="minorEastAsia" w:hAnsiTheme="minorHAnsi" w:cstheme="minorBidi"/>
              <w:sz w:val="22"/>
            </w:rPr>
          </w:pPr>
          <w:hyperlink w:anchor="_Toc365614770" w:history="1">
            <w:r w:rsidR="000A6426" w:rsidRPr="00005BEE">
              <w:rPr>
                <w:rStyle w:val="Hyperlink"/>
              </w:rPr>
              <w:t>7.3</w:t>
            </w:r>
            <w:r w:rsidR="000A6426">
              <w:rPr>
                <w:rFonts w:asciiTheme="minorHAnsi" w:eastAsiaTheme="minorEastAsia" w:hAnsiTheme="minorHAnsi" w:cstheme="minorBidi"/>
                <w:sz w:val="22"/>
              </w:rPr>
              <w:tab/>
            </w:r>
            <w:r w:rsidR="000A6426" w:rsidRPr="00005BEE">
              <w:rPr>
                <w:rStyle w:val="Hyperlink"/>
              </w:rPr>
              <w:t>Document Distribution</w:t>
            </w:r>
            <w:r w:rsidR="000A6426">
              <w:rPr>
                <w:webHidden/>
              </w:rPr>
              <w:tab/>
            </w:r>
            <w:r w:rsidR="000A6426">
              <w:rPr>
                <w:webHidden/>
              </w:rPr>
              <w:fldChar w:fldCharType="begin"/>
            </w:r>
            <w:r w:rsidR="000A6426">
              <w:rPr>
                <w:webHidden/>
              </w:rPr>
              <w:instrText xml:space="preserve"> PAGEREF _Toc365614770 \h </w:instrText>
            </w:r>
            <w:r w:rsidR="000A6426">
              <w:rPr>
                <w:webHidden/>
              </w:rPr>
            </w:r>
            <w:r w:rsidR="000A6426">
              <w:rPr>
                <w:webHidden/>
              </w:rPr>
              <w:fldChar w:fldCharType="separate"/>
            </w:r>
            <w:r w:rsidR="00105A8C">
              <w:rPr>
                <w:webHidden/>
              </w:rPr>
              <w:t>13</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71" w:history="1">
            <w:r w:rsidR="000A6426" w:rsidRPr="00005BEE">
              <w:rPr>
                <w:rStyle w:val="Hyperlink"/>
              </w:rPr>
              <w:t>Appendix A : Personnel Contact Data - VA</w:t>
            </w:r>
            <w:r w:rsidR="000A6426">
              <w:rPr>
                <w:webHidden/>
              </w:rPr>
              <w:tab/>
            </w:r>
            <w:r w:rsidR="000A6426">
              <w:rPr>
                <w:webHidden/>
              </w:rPr>
              <w:fldChar w:fldCharType="begin"/>
            </w:r>
            <w:r w:rsidR="000A6426">
              <w:rPr>
                <w:webHidden/>
              </w:rPr>
              <w:instrText xml:space="preserve"> PAGEREF _Toc365614771 \h </w:instrText>
            </w:r>
            <w:r w:rsidR="000A6426">
              <w:rPr>
                <w:webHidden/>
              </w:rPr>
            </w:r>
            <w:r w:rsidR="000A6426">
              <w:rPr>
                <w:webHidden/>
              </w:rPr>
              <w:fldChar w:fldCharType="separate"/>
            </w:r>
            <w:r w:rsidR="00105A8C">
              <w:rPr>
                <w:webHidden/>
              </w:rPr>
              <w:t>A-1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72" w:history="1">
            <w:r w:rsidR="000A6426" w:rsidRPr="00005BEE">
              <w:rPr>
                <w:rStyle w:val="Hyperlink"/>
              </w:rPr>
              <w:t>Appendix B : Call Tree</w:t>
            </w:r>
            <w:r w:rsidR="000A6426">
              <w:rPr>
                <w:webHidden/>
              </w:rPr>
              <w:tab/>
            </w:r>
            <w:r w:rsidR="000A6426">
              <w:rPr>
                <w:webHidden/>
              </w:rPr>
              <w:fldChar w:fldCharType="begin"/>
            </w:r>
            <w:r w:rsidR="000A6426">
              <w:rPr>
                <w:webHidden/>
              </w:rPr>
              <w:instrText xml:space="preserve"> PAGEREF _Toc365614772 \h </w:instrText>
            </w:r>
            <w:r w:rsidR="000A6426">
              <w:rPr>
                <w:webHidden/>
              </w:rPr>
            </w:r>
            <w:r w:rsidR="000A6426">
              <w:rPr>
                <w:webHidden/>
              </w:rPr>
              <w:fldChar w:fldCharType="separate"/>
            </w:r>
            <w:r w:rsidR="00105A8C">
              <w:rPr>
                <w:webHidden/>
              </w:rPr>
              <w:t>B-1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73" w:history="1">
            <w:r w:rsidR="000A6426" w:rsidRPr="00005BEE">
              <w:rPr>
                <w:rStyle w:val="Hyperlink"/>
              </w:rPr>
              <w:t>Appendix C : Personnel Contact Data - Vendors</w:t>
            </w:r>
            <w:r w:rsidR="000A6426">
              <w:rPr>
                <w:webHidden/>
              </w:rPr>
              <w:tab/>
            </w:r>
            <w:r w:rsidR="000A6426">
              <w:rPr>
                <w:webHidden/>
              </w:rPr>
              <w:fldChar w:fldCharType="begin"/>
            </w:r>
            <w:r w:rsidR="000A6426">
              <w:rPr>
                <w:webHidden/>
              </w:rPr>
              <w:instrText xml:space="preserve"> PAGEREF _Toc365614773 \h </w:instrText>
            </w:r>
            <w:r w:rsidR="000A6426">
              <w:rPr>
                <w:webHidden/>
              </w:rPr>
            </w:r>
            <w:r w:rsidR="000A6426">
              <w:rPr>
                <w:webHidden/>
              </w:rPr>
              <w:fldChar w:fldCharType="separate"/>
            </w:r>
            <w:r w:rsidR="00105A8C">
              <w:rPr>
                <w:webHidden/>
              </w:rPr>
              <w:t>C-1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74" w:history="1">
            <w:r w:rsidR="000A6426" w:rsidRPr="00005BEE">
              <w:rPr>
                <w:rStyle w:val="Hyperlink"/>
              </w:rPr>
              <w:t>Appendix D : Recovery Site</w:t>
            </w:r>
            <w:r w:rsidR="000A6426">
              <w:rPr>
                <w:webHidden/>
              </w:rPr>
              <w:tab/>
            </w:r>
            <w:r w:rsidR="000A6426">
              <w:rPr>
                <w:webHidden/>
              </w:rPr>
              <w:fldChar w:fldCharType="begin"/>
            </w:r>
            <w:r w:rsidR="000A6426">
              <w:rPr>
                <w:webHidden/>
              </w:rPr>
              <w:instrText xml:space="preserve"> PAGEREF _Toc365614774 \h </w:instrText>
            </w:r>
            <w:r w:rsidR="000A6426">
              <w:rPr>
                <w:webHidden/>
              </w:rPr>
            </w:r>
            <w:r w:rsidR="000A6426">
              <w:rPr>
                <w:webHidden/>
              </w:rPr>
              <w:fldChar w:fldCharType="separate"/>
            </w:r>
            <w:r w:rsidR="00105A8C">
              <w:rPr>
                <w:webHidden/>
              </w:rPr>
              <w:t>D-1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75" w:history="1">
            <w:r w:rsidR="000A6426" w:rsidRPr="00005BEE">
              <w:rPr>
                <w:rStyle w:val="Hyperlink"/>
              </w:rPr>
              <w:t>Appendix E : Alternate Storage Facility</w:t>
            </w:r>
            <w:r w:rsidR="000A6426">
              <w:rPr>
                <w:webHidden/>
              </w:rPr>
              <w:tab/>
            </w:r>
            <w:r w:rsidR="000A6426">
              <w:rPr>
                <w:webHidden/>
              </w:rPr>
              <w:fldChar w:fldCharType="begin"/>
            </w:r>
            <w:r w:rsidR="000A6426">
              <w:rPr>
                <w:webHidden/>
              </w:rPr>
              <w:instrText xml:space="preserve"> PAGEREF _Toc365614775 \h </w:instrText>
            </w:r>
            <w:r w:rsidR="000A6426">
              <w:rPr>
                <w:webHidden/>
              </w:rPr>
            </w:r>
            <w:r w:rsidR="000A6426">
              <w:rPr>
                <w:webHidden/>
              </w:rPr>
              <w:fldChar w:fldCharType="separate"/>
            </w:r>
            <w:r w:rsidR="00105A8C">
              <w:rPr>
                <w:webHidden/>
              </w:rPr>
              <w:t>E-1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76" w:history="1">
            <w:r w:rsidR="000A6426" w:rsidRPr="00005BEE">
              <w:rPr>
                <w:rStyle w:val="Hyperlink"/>
              </w:rPr>
              <w:t>Appendix F : Alternate Processing Procedures</w:t>
            </w:r>
            <w:r w:rsidR="000A6426">
              <w:rPr>
                <w:webHidden/>
              </w:rPr>
              <w:tab/>
            </w:r>
            <w:r w:rsidR="000A6426">
              <w:rPr>
                <w:webHidden/>
              </w:rPr>
              <w:fldChar w:fldCharType="begin"/>
            </w:r>
            <w:r w:rsidR="000A6426">
              <w:rPr>
                <w:webHidden/>
              </w:rPr>
              <w:instrText xml:space="preserve"> PAGEREF _Toc365614776 \h </w:instrText>
            </w:r>
            <w:r w:rsidR="000A6426">
              <w:rPr>
                <w:webHidden/>
              </w:rPr>
            </w:r>
            <w:r w:rsidR="000A6426">
              <w:rPr>
                <w:webHidden/>
              </w:rPr>
              <w:fldChar w:fldCharType="separate"/>
            </w:r>
            <w:r w:rsidR="00105A8C">
              <w:rPr>
                <w:webHidden/>
              </w:rPr>
              <w:t>F-1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77" w:history="1">
            <w:r w:rsidR="000A6426" w:rsidRPr="00005BEE">
              <w:rPr>
                <w:rStyle w:val="Hyperlink"/>
              </w:rPr>
              <w:t>Appendix G : Outage Assessment Checklist</w:t>
            </w:r>
            <w:r w:rsidR="000A6426">
              <w:rPr>
                <w:webHidden/>
              </w:rPr>
              <w:tab/>
            </w:r>
            <w:r w:rsidR="000A6426">
              <w:rPr>
                <w:webHidden/>
              </w:rPr>
              <w:fldChar w:fldCharType="begin"/>
            </w:r>
            <w:r w:rsidR="000A6426">
              <w:rPr>
                <w:webHidden/>
              </w:rPr>
              <w:instrText xml:space="preserve"> PAGEREF _Toc365614777 \h </w:instrText>
            </w:r>
            <w:r w:rsidR="000A6426">
              <w:rPr>
                <w:webHidden/>
              </w:rPr>
            </w:r>
            <w:r w:rsidR="000A6426">
              <w:rPr>
                <w:webHidden/>
              </w:rPr>
              <w:fldChar w:fldCharType="separate"/>
            </w:r>
            <w:r w:rsidR="00105A8C">
              <w:rPr>
                <w:webHidden/>
              </w:rPr>
              <w:t>G-1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78" w:history="1">
            <w:r w:rsidR="000A6426" w:rsidRPr="00005BEE">
              <w:rPr>
                <w:rStyle w:val="Hyperlink"/>
              </w:rPr>
              <w:t>Appendix H : Alternate Data/Voice Telecommunications</w:t>
            </w:r>
            <w:r w:rsidR="000A6426">
              <w:rPr>
                <w:webHidden/>
              </w:rPr>
              <w:tab/>
            </w:r>
            <w:r w:rsidR="000A6426">
              <w:rPr>
                <w:webHidden/>
              </w:rPr>
              <w:fldChar w:fldCharType="begin"/>
            </w:r>
            <w:r w:rsidR="000A6426">
              <w:rPr>
                <w:webHidden/>
              </w:rPr>
              <w:instrText xml:space="preserve"> PAGEREF _Toc365614778 \h </w:instrText>
            </w:r>
            <w:r w:rsidR="000A6426">
              <w:rPr>
                <w:webHidden/>
              </w:rPr>
            </w:r>
            <w:r w:rsidR="000A6426">
              <w:rPr>
                <w:webHidden/>
              </w:rPr>
              <w:fldChar w:fldCharType="separate"/>
            </w:r>
            <w:r w:rsidR="00105A8C">
              <w:rPr>
                <w:webHidden/>
              </w:rPr>
              <w:t>H-1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79" w:history="1">
            <w:r w:rsidR="000A6426" w:rsidRPr="00005BEE">
              <w:rPr>
                <w:rStyle w:val="Hyperlink"/>
              </w:rPr>
              <w:t>Appendix I : Data Backup</w:t>
            </w:r>
            <w:r w:rsidR="000A6426">
              <w:rPr>
                <w:webHidden/>
              </w:rPr>
              <w:tab/>
            </w:r>
            <w:r w:rsidR="000A6426">
              <w:rPr>
                <w:webHidden/>
              </w:rPr>
              <w:fldChar w:fldCharType="begin"/>
            </w:r>
            <w:r w:rsidR="000A6426">
              <w:rPr>
                <w:webHidden/>
              </w:rPr>
              <w:instrText xml:space="preserve"> PAGEREF _Toc365614779 \h </w:instrText>
            </w:r>
            <w:r w:rsidR="000A6426">
              <w:rPr>
                <w:webHidden/>
              </w:rPr>
            </w:r>
            <w:r w:rsidR="000A6426">
              <w:rPr>
                <w:webHidden/>
              </w:rPr>
              <w:fldChar w:fldCharType="separate"/>
            </w:r>
            <w:r w:rsidR="00105A8C">
              <w:rPr>
                <w:webHidden/>
              </w:rPr>
              <w:t>I-1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80" w:history="1">
            <w:r w:rsidR="000A6426" w:rsidRPr="00005BEE">
              <w:rPr>
                <w:rStyle w:val="Hyperlink"/>
              </w:rPr>
              <w:t>Appendix J : Detailed Recovery Procedures</w:t>
            </w:r>
            <w:r w:rsidR="000A6426">
              <w:rPr>
                <w:webHidden/>
              </w:rPr>
              <w:tab/>
            </w:r>
            <w:r w:rsidR="000A6426">
              <w:rPr>
                <w:webHidden/>
              </w:rPr>
              <w:fldChar w:fldCharType="begin"/>
            </w:r>
            <w:r w:rsidR="000A6426">
              <w:rPr>
                <w:webHidden/>
              </w:rPr>
              <w:instrText xml:space="preserve"> PAGEREF _Toc365614780 \h </w:instrText>
            </w:r>
            <w:r w:rsidR="000A6426">
              <w:rPr>
                <w:webHidden/>
              </w:rPr>
            </w:r>
            <w:r w:rsidR="000A6426">
              <w:rPr>
                <w:webHidden/>
              </w:rPr>
              <w:fldChar w:fldCharType="separate"/>
            </w:r>
            <w:r w:rsidR="00105A8C">
              <w:rPr>
                <w:webHidden/>
              </w:rPr>
              <w:t>J-1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81" w:history="1">
            <w:r w:rsidR="000A6426" w:rsidRPr="00005BEE">
              <w:rPr>
                <w:rStyle w:val="Hyperlink"/>
              </w:rPr>
              <w:t>Appendix K : Data and Functionality  Validation Testing Procedures</w:t>
            </w:r>
            <w:r w:rsidR="000A6426">
              <w:rPr>
                <w:webHidden/>
              </w:rPr>
              <w:tab/>
            </w:r>
            <w:r w:rsidR="000A6426">
              <w:rPr>
                <w:webHidden/>
              </w:rPr>
              <w:fldChar w:fldCharType="begin"/>
            </w:r>
            <w:r w:rsidR="000A6426">
              <w:rPr>
                <w:webHidden/>
              </w:rPr>
              <w:instrText xml:space="preserve"> PAGEREF _Toc365614781 \h </w:instrText>
            </w:r>
            <w:r w:rsidR="000A6426">
              <w:rPr>
                <w:webHidden/>
              </w:rPr>
            </w:r>
            <w:r w:rsidR="000A6426">
              <w:rPr>
                <w:webHidden/>
              </w:rPr>
              <w:fldChar w:fldCharType="separate"/>
            </w:r>
            <w:r w:rsidR="00105A8C">
              <w:rPr>
                <w:webHidden/>
              </w:rPr>
              <w:t>K-1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82" w:history="1">
            <w:r w:rsidR="000A6426" w:rsidRPr="00005BEE">
              <w:rPr>
                <w:rStyle w:val="Hyperlink"/>
              </w:rPr>
              <w:t>Appendix L : Concurrent Processing</w:t>
            </w:r>
            <w:r w:rsidR="000A6426">
              <w:rPr>
                <w:webHidden/>
              </w:rPr>
              <w:tab/>
            </w:r>
            <w:r w:rsidR="000A6426">
              <w:rPr>
                <w:webHidden/>
              </w:rPr>
              <w:fldChar w:fldCharType="begin"/>
            </w:r>
            <w:r w:rsidR="000A6426">
              <w:rPr>
                <w:webHidden/>
              </w:rPr>
              <w:instrText xml:space="preserve"> PAGEREF _Toc365614782 \h </w:instrText>
            </w:r>
            <w:r w:rsidR="000A6426">
              <w:rPr>
                <w:webHidden/>
              </w:rPr>
            </w:r>
            <w:r w:rsidR="000A6426">
              <w:rPr>
                <w:webHidden/>
              </w:rPr>
              <w:fldChar w:fldCharType="separate"/>
            </w:r>
            <w:r w:rsidR="00105A8C">
              <w:rPr>
                <w:webHidden/>
              </w:rPr>
              <w:t>L-1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83" w:history="1">
            <w:r w:rsidR="000A6426" w:rsidRPr="00005BEE">
              <w:rPr>
                <w:rStyle w:val="Hyperlink"/>
              </w:rPr>
              <w:t>Appendix M : Cleanup</w:t>
            </w:r>
            <w:r w:rsidR="000A6426">
              <w:rPr>
                <w:webHidden/>
              </w:rPr>
              <w:tab/>
            </w:r>
            <w:r w:rsidR="000A6426">
              <w:rPr>
                <w:webHidden/>
              </w:rPr>
              <w:fldChar w:fldCharType="begin"/>
            </w:r>
            <w:r w:rsidR="000A6426">
              <w:rPr>
                <w:webHidden/>
              </w:rPr>
              <w:instrText xml:space="preserve"> PAGEREF _Toc365614783 \h </w:instrText>
            </w:r>
            <w:r w:rsidR="000A6426">
              <w:rPr>
                <w:webHidden/>
              </w:rPr>
            </w:r>
            <w:r w:rsidR="000A6426">
              <w:rPr>
                <w:webHidden/>
              </w:rPr>
              <w:fldChar w:fldCharType="separate"/>
            </w:r>
            <w:r w:rsidR="00105A8C">
              <w:rPr>
                <w:webHidden/>
              </w:rPr>
              <w:t>M-1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84" w:history="1">
            <w:r w:rsidR="000A6426" w:rsidRPr="00005BEE">
              <w:rPr>
                <w:rStyle w:val="Hyperlink"/>
              </w:rPr>
              <w:t>Appendix N : Business Impact Analysis (BIA)</w:t>
            </w:r>
            <w:r w:rsidR="000A6426">
              <w:rPr>
                <w:webHidden/>
              </w:rPr>
              <w:tab/>
            </w:r>
            <w:r w:rsidR="000A6426">
              <w:rPr>
                <w:webHidden/>
              </w:rPr>
              <w:fldChar w:fldCharType="begin"/>
            </w:r>
            <w:r w:rsidR="000A6426">
              <w:rPr>
                <w:webHidden/>
              </w:rPr>
              <w:instrText xml:space="preserve"> PAGEREF _Toc365614784 \h </w:instrText>
            </w:r>
            <w:r w:rsidR="000A6426">
              <w:rPr>
                <w:webHidden/>
              </w:rPr>
            </w:r>
            <w:r w:rsidR="000A6426">
              <w:rPr>
                <w:webHidden/>
              </w:rPr>
              <w:fldChar w:fldCharType="separate"/>
            </w:r>
            <w:r w:rsidR="00105A8C">
              <w:rPr>
                <w:webHidden/>
              </w:rPr>
              <w:t>N-1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85" w:history="1">
            <w:r w:rsidR="000A6426" w:rsidRPr="00005BEE">
              <w:rPr>
                <w:rStyle w:val="Hyperlink"/>
              </w:rPr>
              <w:t>Appendix O</w:t>
            </w:r>
            <w:r w:rsidR="000A6426" w:rsidRPr="00005BEE">
              <w:rPr>
                <w:rStyle w:val="Hyperlink"/>
                <w:iCs/>
              </w:rPr>
              <w:t xml:space="preserve"> : </w:t>
            </w:r>
            <w:r w:rsidR="000A6426" w:rsidRPr="00005BEE">
              <w:rPr>
                <w:rStyle w:val="Hyperlink"/>
              </w:rPr>
              <w:t>ISCP Glossary</w:t>
            </w:r>
            <w:r w:rsidR="000A6426">
              <w:rPr>
                <w:webHidden/>
              </w:rPr>
              <w:tab/>
            </w:r>
            <w:r w:rsidR="000A6426">
              <w:rPr>
                <w:webHidden/>
              </w:rPr>
              <w:fldChar w:fldCharType="begin"/>
            </w:r>
            <w:r w:rsidR="000A6426">
              <w:rPr>
                <w:webHidden/>
              </w:rPr>
              <w:instrText xml:space="preserve"> PAGEREF _Toc365614785 \h </w:instrText>
            </w:r>
            <w:r w:rsidR="000A6426">
              <w:rPr>
                <w:webHidden/>
              </w:rPr>
            </w:r>
            <w:r w:rsidR="000A6426">
              <w:rPr>
                <w:webHidden/>
              </w:rPr>
              <w:fldChar w:fldCharType="separate"/>
            </w:r>
            <w:r w:rsidR="00105A8C">
              <w:rPr>
                <w:webHidden/>
              </w:rPr>
              <w:t>O-1</w:t>
            </w:r>
            <w:r w:rsidR="000A6426">
              <w:rPr>
                <w:webHidden/>
              </w:rPr>
              <w:fldChar w:fldCharType="end"/>
            </w:r>
          </w:hyperlink>
        </w:p>
        <w:p w:rsidR="000A6426" w:rsidRDefault="00B474D1">
          <w:pPr>
            <w:pStyle w:val="TOC1"/>
            <w:rPr>
              <w:rFonts w:asciiTheme="minorHAnsi" w:eastAsiaTheme="minorEastAsia" w:hAnsiTheme="minorHAnsi" w:cstheme="minorBidi"/>
            </w:rPr>
          </w:pPr>
          <w:hyperlink w:anchor="_Toc365614786" w:history="1">
            <w:r w:rsidR="000A6426" w:rsidRPr="00005BEE">
              <w:rPr>
                <w:rStyle w:val="Hyperlink"/>
              </w:rPr>
              <w:t>Appendix P : ISCP Acronym List</w:t>
            </w:r>
            <w:r w:rsidR="000A6426">
              <w:rPr>
                <w:webHidden/>
              </w:rPr>
              <w:tab/>
            </w:r>
            <w:r w:rsidR="000A6426">
              <w:rPr>
                <w:webHidden/>
              </w:rPr>
              <w:fldChar w:fldCharType="begin"/>
            </w:r>
            <w:r w:rsidR="000A6426">
              <w:rPr>
                <w:webHidden/>
              </w:rPr>
              <w:instrText xml:space="preserve"> PAGEREF _Toc365614786 \h </w:instrText>
            </w:r>
            <w:r w:rsidR="000A6426">
              <w:rPr>
                <w:webHidden/>
              </w:rPr>
            </w:r>
            <w:r w:rsidR="000A6426">
              <w:rPr>
                <w:webHidden/>
              </w:rPr>
              <w:fldChar w:fldCharType="separate"/>
            </w:r>
            <w:r w:rsidR="00105A8C">
              <w:rPr>
                <w:webHidden/>
              </w:rPr>
              <w:t>P-1</w:t>
            </w:r>
            <w:r w:rsidR="000A6426">
              <w:rPr>
                <w:webHidden/>
              </w:rPr>
              <w:fldChar w:fldCharType="end"/>
            </w:r>
          </w:hyperlink>
        </w:p>
        <w:p w:rsidR="00007F19" w:rsidRDefault="00FB4218">
          <w:r>
            <w:rPr>
              <w:noProof/>
            </w:rPr>
            <w:fldChar w:fldCharType="end"/>
          </w:r>
        </w:p>
      </w:sdtContent>
    </w:sdt>
    <w:p w:rsidR="003C076F" w:rsidRDefault="003C076F">
      <w:pPr>
        <w:rPr>
          <w:rFonts w:ascii="Georgia" w:hAnsi="Georgia"/>
          <w:color w:val="003F72"/>
          <w:sz w:val="35"/>
          <w:szCs w:val="35"/>
        </w:rPr>
      </w:pPr>
    </w:p>
    <w:p w:rsidR="00FB4218" w:rsidRDefault="00FB4218" w:rsidP="00BB43CD">
      <w:pPr>
        <w:ind w:left="2592"/>
        <w:jc w:val="center"/>
        <w:rPr>
          <w:rFonts w:ascii="Georgia" w:hAnsi="Georgia"/>
          <w:sz w:val="35"/>
          <w:szCs w:val="35"/>
        </w:rPr>
      </w:pPr>
      <w:r>
        <w:rPr>
          <w:rFonts w:ascii="Georgia" w:hAnsi="Georgia"/>
          <w:sz w:val="35"/>
          <w:szCs w:val="35"/>
        </w:rPr>
        <w:br w:type="page"/>
      </w:r>
    </w:p>
    <w:p w:rsidR="00804737" w:rsidRDefault="00DE43DC" w:rsidP="00BB43CD">
      <w:pPr>
        <w:ind w:left="2592"/>
        <w:jc w:val="center"/>
        <w:rPr>
          <w:rFonts w:ascii="Georgia" w:hAnsi="Georgia"/>
          <w:sz w:val="35"/>
          <w:szCs w:val="35"/>
        </w:rPr>
      </w:pPr>
      <w:r w:rsidRPr="003C076F">
        <w:rPr>
          <w:rFonts w:ascii="Georgia" w:hAnsi="Georgia"/>
          <w:sz w:val="35"/>
          <w:szCs w:val="35"/>
        </w:rPr>
        <w:lastRenderedPageBreak/>
        <w:t>Table of Figures</w:t>
      </w:r>
    </w:p>
    <w:p w:rsidR="003C076F" w:rsidRPr="003C076F" w:rsidRDefault="003C076F" w:rsidP="009C3A14">
      <w:pPr>
        <w:jc w:val="center"/>
        <w:rPr>
          <w:rFonts w:ascii="Georgia" w:hAnsi="Georgia"/>
          <w:sz w:val="35"/>
          <w:szCs w:val="35"/>
        </w:rPr>
      </w:pPr>
    </w:p>
    <w:p w:rsidR="00791943" w:rsidRDefault="0054347C">
      <w:pPr>
        <w:pStyle w:val="TableofFigures"/>
        <w:rPr>
          <w:rFonts w:asciiTheme="minorHAnsi" w:eastAsiaTheme="minorEastAsia" w:hAnsiTheme="minorHAnsi" w:cstheme="minorBidi"/>
          <w:noProof/>
        </w:rPr>
      </w:pPr>
      <w:r>
        <w:rPr>
          <w:color w:val="8996A0"/>
        </w:rPr>
        <w:fldChar w:fldCharType="begin"/>
      </w:r>
      <w:r w:rsidR="006F09EF">
        <w:instrText xml:space="preserve"> TOC \t "Figure Caption,1" \c "Figure" </w:instrText>
      </w:r>
      <w:r>
        <w:rPr>
          <w:color w:val="8996A0"/>
        </w:rPr>
        <w:fldChar w:fldCharType="separate"/>
      </w:r>
      <w:r w:rsidR="00791943">
        <w:rPr>
          <w:noProof/>
        </w:rPr>
        <w:t>Figure 1:  System Diagram</w:t>
      </w:r>
      <w:r w:rsidR="00791943">
        <w:rPr>
          <w:noProof/>
        </w:rPr>
        <w:tab/>
      </w:r>
      <w:r w:rsidR="00791943">
        <w:rPr>
          <w:noProof/>
        </w:rPr>
        <w:fldChar w:fldCharType="begin"/>
      </w:r>
      <w:r w:rsidR="00791943">
        <w:rPr>
          <w:noProof/>
        </w:rPr>
        <w:instrText xml:space="preserve"> PAGEREF _Toc364362506 \h </w:instrText>
      </w:r>
      <w:r w:rsidR="00791943">
        <w:rPr>
          <w:noProof/>
        </w:rPr>
      </w:r>
      <w:r w:rsidR="00791943">
        <w:rPr>
          <w:noProof/>
        </w:rPr>
        <w:fldChar w:fldCharType="separate"/>
      </w:r>
      <w:r w:rsidR="00791943">
        <w:rPr>
          <w:noProof/>
        </w:rPr>
        <w:t>5</w:t>
      </w:r>
      <w:r w:rsidR="00791943">
        <w:rPr>
          <w:noProof/>
        </w:rPr>
        <w:fldChar w:fldCharType="end"/>
      </w:r>
    </w:p>
    <w:p w:rsidR="00791943" w:rsidRDefault="00791943">
      <w:pPr>
        <w:pStyle w:val="TableofFigures"/>
        <w:rPr>
          <w:rFonts w:asciiTheme="minorHAnsi" w:eastAsiaTheme="minorEastAsia" w:hAnsiTheme="minorHAnsi" w:cstheme="minorBidi"/>
          <w:noProof/>
        </w:rPr>
      </w:pPr>
      <w:r>
        <w:rPr>
          <w:noProof/>
        </w:rPr>
        <w:t>Figure 2: Call Tree</w:t>
      </w:r>
      <w:r>
        <w:rPr>
          <w:noProof/>
        </w:rPr>
        <w:tab/>
      </w:r>
      <w:r>
        <w:rPr>
          <w:noProof/>
        </w:rPr>
        <w:fldChar w:fldCharType="begin"/>
      </w:r>
      <w:r>
        <w:rPr>
          <w:noProof/>
        </w:rPr>
        <w:instrText xml:space="preserve"> PAGEREF _Toc364362507 \h </w:instrText>
      </w:r>
      <w:r>
        <w:rPr>
          <w:noProof/>
        </w:rPr>
      </w:r>
      <w:r>
        <w:rPr>
          <w:noProof/>
        </w:rPr>
        <w:fldChar w:fldCharType="separate"/>
      </w:r>
      <w:r>
        <w:rPr>
          <w:noProof/>
        </w:rPr>
        <w:t>B-1</w:t>
      </w:r>
      <w:r>
        <w:rPr>
          <w:noProof/>
        </w:rPr>
        <w:fldChar w:fldCharType="end"/>
      </w:r>
    </w:p>
    <w:p w:rsidR="000F3D87" w:rsidRDefault="0054347C" w:rsidP="00BB43CD">
      <w:pPr>
        <w:pStyle w:val="LOFText"/>
        <w:ind w:left="3398" w:hanging="806"/>
        <w:jc w:val="center"/>
      </w:pPr>
      <w:r>
        <w:fldChar w:fldCharType="end"/>
      </w:r>
    </w:p>
    <w:p w:rsidR="00410FAC" w:rsidRPr="003C076F" w:rsidRDefault="002D77EF" w:rsidP="00BB43CD">
      <w:pPr>
        <w:pStyle w:val="LOFText"/>
        <w:ind w:left="3398" w:hanging="806"/>
        <w:jc w:val="center"/>
        <w:rPr>
          <w:sz w:val="35"/>
          <w:szCs w:val="35"/>
        </w:rPr>
      </w:pPr>
      <w:r w:rsidRPr="003C076F">
        <w:rPr>
          <w:sz w:val="35"/>
          <w:szCs w:val="35"/>
        </w:rPr>
        <w:t>List of Tables</w:t>
      </w:r>
    </w:p>
    <w:p w:rsidR="00D5343C" w:rsidRDefault="0054347C">
      <w:pPr>
        <w:pStyle w:val="TableofFigures"/>
        <w:rPr>
          <w:rFonts w:asciiTheme="minorHAnsi" w:eastAsiaTheme="minorEastAsia" w:hAnsiTheme="minorHAnsi" w:cstheme="minorBidi"/>
          <w:noProof/>
        </w:rPr>
      </w:pPr>
      <w:r>
        <w:fldChar w:fldCharType="begin"/>
      </w:r>
      <w:r w:rsidR="002E5CC2">
        <w:instrText xml:space="preserve"> TOC \t "Caption,Table Caption" \c </w:instrText>
      </w:r>
      <w:r>
        <w:fldChar w:fldCharType="separate"/>
      </w:r>
      <w:r w:rsidR="00D5343C">
        <w:rPr>
          <w:noProof/>
        </w:rPr>
        <w:t>Table 1: Critical Exposure Report for IS SERVICE</w:t>
      </w:r>
      <w:r w:rsidR="00D5343C">
        <w:rPr>
          <w:noProof/>
        </w:rPr>
        <w:tab/>
      </w:r>
      <w:r w:rsidR="00D5343C">
        <w:rPr>
          <w:noProof/>
        </w:rPr>
        <w:fldChar w:fldCharType="begin"/>
      </w:r>
      <w:r w:rsidR="00D5343C">
        <w:rPr>
          <w:noProof/>
        </w:rPr>
        <w:instrText xml:space="preserve"> PAGEREF _Toc392079434 \h </w:instrText>
      </w:r>
      <w:r w:rsidR="00D5343C">
        <w:rPr>
          <w:noProof/>
        </w:rPr>
      </w:r>
      <w:r w:rsidR="00D5343C">
        <w:rPr>
          <w:noProof/>
        </w:rPr>
        <w:fldChar w:fldCharType="separate"/>
      </w:r>
      <w:r w:rsidR="00D5343C">
        <w:rPr>
          <w:noProof/>
        </w:rPr>
        <w:t>3</w:t>
      </w:r>
      <w:r w:rsidR="00D5343C">
        <w:rPr>
          <w:noProof/>
        </w:rPr>
        <w:fldChar w:fldCharType="end"/>
      </w:r>
    </w:p>
    <w:p w:rsidR="00D5343C" w:rsidRDefault="00D5343C">
      <w:pPr>
        <w:pStyle w:val="TableofFigures"/>
        <w:rPr>
          <w:rFonts w:asciiTheme="minorHAnsi" w:eastAsiaTheme="minorEastAsia" w:hAnsiTheme="minorHAnsi" w:cstheme="minorBidi"/>
          <w:noProof/>
        </w:rPr>
      </w:pPr>
      <w:r>
        <w:rPr>
          <w:noProof/>
        </w:rPr>
        <w:t>Table 2: Contingency Planning Controls Addressed in this ISCP</w:t>
      </w:r>
      <w:r>
        <w:rPr>
          <w:noProof/>
        </w:rPr>
        <w:tab/>
      </w:r>
      <w:r>
        <w:rPr>
          <w:noProof/>
        </w:rPr>
        <w:fldChar w:fldCharType="begin"/>
      </w:r>
      <w:r>
        <w:rPr>
          <w:noProof/>
        </w:rPr>
        <w:instrText xml:space="preserve"> PAGEREF _Toc392079435 \h </w:instrText>
      </w:r>
      <w:r>
        <w:rPr>
          <w:noProof/>
        </w:rPr>
      </w:r>
      <w:r>
        <w:rPr>
          <w:noProof/>
        </w:rPr>
        <w:fldChar w:fldCharType="separate"/>
      </w:r>
      <w:r>
        <w:rPr>
          <w:noProof/>
        </w:rPr>
        <w:t>4</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3: Facility Name IS Threat Assessment</w:t>
      </w:r>
      <w:r>
        <w:rPr>
          <w:noProof/>
        </w:rPr>
        <w:tab/>
      </w:r>
      <w:r>
        <w:rPr>
          <w:noProof/>
        </w:rPr>
        <w:fldChar w:fldCharType="begin"/>
      </w:r>
      <w:r>
        <w:rPr>
          <w:noProof/>
        </w:rPr>
        <w:instrText xml:space="preserve"> PAGEREF _Toc392079436 \h </w:instrText>
      </w:r>
      <w:r>
        <w:rPr>
          <w:noProof/>
        </w:rPr>
      </w:r>
      <w:r>
        <w:rPr>
          <w:noProof/>
        </w:rPr>
        <w:fldChar w:fldCharType="separate"/>
      </w:r>
      <w:r>
        <w:rPr>
          <w:noProof/>
        </w:rPr>
        <w:t>5</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4: Facility Name IS Vulnerability Assessment</w:t>
      </w:r>
      <w:r>
        <w:rPr>
          <w:noProof/>
        </w:rPr>
        <w:tab/>
      </w:r>
      <w:r>
        <w:rPr>
          <w:noProof/>
        </w:rPr>
        <w:fldChar w:fldCharType="begin"/>
      </w:r>
      <w:r>
        <w:rPr>
          <w:noProof/>
        </w:rPr>
        <w:instrText xml:space="preserve"> PAGEREF _Toc392079437 \h </w:instrText>
      </w:r>
      <w:r>
        <w:rPr>
          <w:noProof/>
        </w:rPr>
      </w:r>
      <w:r>
        <w:rPr>
          <w:noProof/>
        </w:rPr>
        <w:fldChar w:fldCharType="separate"/>
      </w:r>
      <w:r>
        <w:rPr>
          <w:noProof/>
        </w:rPr>
        <w:t>5</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5: IS System Components</w:t>
      </w:r>
      <w:r>
        <w:rPr>
          <w:noProof/>
        </w:rPr>
        <w:tab/>
      </w:r>
      <w:r>
        <w:rPr>
          <w:noProof/>
        </w:rPr>
        <w:fldChar w:fldCharType="begin"/>
      </w:r>
      <w:r>
        <w:rPr>
          <w:noProof/>
        </w:rPr>
        <w:instrText xml:space="preserve"> PAGEREF _Toc392079438 \h </w:instrText>
      </w:r>
      <w:r>
        <w:rPr>
          <w:noProof/>
        </w:rPr>
      </w:r>
      <w:r>
        <w:rPr>
          <w:noProof/>
        </w:rPr>
        <w:fldChar w:fldCharType="separate"/>
      </w:r>
      <w:r>
        <w:rPr>
          <w:noProof/>
        </w:rPr>
        <w:t>2</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6: Associated Plans</w:t>
      </w:r>
      <w:r>
        <w:rPr>
          <w:noProof/>
        </w:rPr>
        <w:tab/>
      </w:r>
      <w:r>
        <w:rPr>
          <w:noProof/>
        </w:rPr>
        <w:fldChar w:fldCharType="begin"/>
      </w:r>
      <w:r>
        <w:rPr>
          <w:noProof/>
        </w:rPr>
        <w:instrText xml:space="preserve"> PAGEREF _Toc392079439 \h </w:instrText>
      </w:r>
      <w:r>
        <w:rPr>
          <w:noProof/>
        </w:rPr>
      </w:r>
      <w:r>
        <w:rPr>
          <w:noProof/>
        </w:rPr>
        <w:fldChar w:fldCharType="separate"/>
      </w:r>
      <w:r>
        <w:rPr>
          <w:noProof/>
        </w:rPr>
        <w:t>2</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7: Information Systems That Connect with IS System name</w:t>
      </w:r>
      <w:r>
        <w:rPr>
          <w:noProof/>
        </w:rPr>
        <w:tab/>
      </w:r>
      <w:r>
        <w:rPr>
          <w:noProof/>
        </w:rPr>
        <w:fldChar w:fldCharType="begin"/>
      </w:r>
      <w:r>
        <w:rPr>
          <w:noProof/>
        </w:rPr>
        <w:instrText xml:space="preserve"> PAGEREF _Toc392079440 \h </w:instrText>
      </w:r>
      <w:r>
        <w:rPr>
          <w:noProof/>
        </w:rPr>
      </w:r>
      <w:r>
        <w:rPr>
          <w:noProof/>
        </w:rPr>
        <w:fldChar w:fldCharType="separate"/>
      </w:r>
      <w:r>
        <w:rPr>
          <w:noProof/>
        </w:rPr>
        <w:t>2</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8: Facility Name ISCP Roles and Responsibilities (Primary and Alternate)</w:t>
      </w:r>
      <w:r>
        <w:rPr>
          <w:noProof/>
        </w:rPr>
        <w:tab/>
      </w:r>
      <w:r>
        <w:rPr>
          <w:noProof/>
        </w:rPr>
        <w:fldChar w:fldCharType="begin"/>
      </w:r>
      <w:r>
        <w:rPr>
          <w:noProof/>
        </w:rPr>
        <w:instrText xml:space="preserve"> PAGEREF _Toc392079441 \h </w:instrText>
      </w:r>
      <w:r>
        <w:rPr>
          <w:noProof/>
        </w:rPr>
      </w:r>
      <w:r>
        <w:rPr>
          <w:noProof/>
        </w:rPr>
        <w:fldChar w:fldCharType="separate"/>
      </w:r>
      <w:r>
        <w:rPr>
          <w:noProof/>
        </w:rPr>
        <w:t>5</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9: Facility Name TT&amp;E Calendar</w:t>
      </w:r>
      <w:r>
        <w:rPr>
          <w:noProof/>
        </w:rPr>
        <w:tab/>
      </w:r>
      <w:r>
        <w:rPr>
          <w:noProof/>
        </w:rPr>
        <w:fldChar w:fldCharType="begin"/>
      </w:r>
      <w:r>
        <w:rPr>
          <w:noProof/>
        </w:rPr>
        <w:instrText xml:space="preserve"> PAGEREF _Toc392079442 \h </w:instrText>
      </w:r>
      <w:r>
        <w:rPr>
          <w:noProof/>
        </w:rPr>
      </w:r>
      <w:r>
        <w:rPr>
          <w:noProof/>
        </w:rPr>
        <w:fldChar w:fldCharType="separate"/>
      </w:r>
      <w:r>
        <w:rPr>
          <w:noProof/>
        </w:rPr>
        <w:t>1</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10: ISCP Personnel Contact Data – VA Leadership</w:t>
      </w:r>
      <w:r>
        <w:rPr>
          <w:noProof/>
        </w:rPr>
        <w:tab/>
      </w:r>
      <w:r>
        <w:rPr>
          <w:noProof/>
        </w:rPr>
        <w:fldChar w:fldCharType="begin"/>
      </w:r>
      <w:r>
        <w:rPr>
          <w:noProof/>
        </w:rPr>
        <w:instrText xml:space="preserve"> PAGEREF _Toc392079443 \h </w:instrText>
      </w:r>
      <w:r>
        <w:rPr>
          <w:noProof/>
        </w:rPr>
      </w:r>
      <w:r>
        <w:rPr>
          <w:noProof/>
        </w:rPr>
        <w:fldChar w:fldCharType="separate"/>
      </w:r>
      <w:r>
        <w:rPr>
          <w:noProof/>
        </w:rPr>
        <w:t>A-1</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11: ISCP Personnel Contact Data – Recovery Teams</w:t>
      </w:r>
      <w:r>
        <w:rPr>
          <w:noProof/>
        </w:rPr>
        <w:tab/>
      </w:r>
      <w:r>
        <w:rPr>
          <w:noProof/>
        </w:rPr>
        <w:fldChar w:fldCharType="begin"/>
      </w:r>
      <w:r>
        <w:rPr>
          <w:noProof/>
        </w:rPr>
        <w:instrText xml:space="preserve"> PAGEREF _Toc392079444 \h </w:instrText>
      </w:r>
      <w:r>
        <w:rPr>
          <w:noProof/>
        </w:rPr>
      </w:r>
      <w:r>
        <w:rPr>
          <w:noProof/>
        </w:rPr>
        <w:fldChar w:fldCharType="separate"/>
      </w:r>
      <w:r>
        <w:rPr>
          <w:noProof/>
        </w:rPr>
        <w:t>A-1</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12: ISCP Vendor Contact Data</w:t>
      </w:r>
      <w:r>
        <w:rPr>
          <w:noProof/>
        </w:rPr>
        <w:tab/>
      </w:r>
      <w:r>
        <w:rPr>
          <w:noProof/>
        </w:rPr>
        <w:fldChar w:fldCharType="begin"/>
      </w:r>
      <w:r>
        <w:rPr>
          <w:noProof/>
        </w:rPr>
        <w:instrText xml:space="preserve"> PAGEREF _Toc392079445 \h </w:instrText>
      </w:r>
      <w:r>
        <w:rPr>
          <w:noProof/>
        </w:rPr>
      </w:r>
      <w:r>
        <w:rPr>
          <w:noProof/>
        </w:rPr>
        <w:fldChar w:fldCharType="separate"/>
      </w:r>
      <w:r>
        <w:rPr>
          <w:noProof/>
        </w:rPr>
        <w:t>C-1</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13: Recovery Priority</w:t>
      </w:r>
      <w:r>
        <w:rPr>
          <w:noProof/>
        </w:rPr>
        <w:tab/>
      </w:r>
      <w:r>
        <w:rPr>
          <w:noProof/>
        </w:rPr>
        <w:fldChar w:fldCharType="begin"/>
      </w:r>
      <w:r>
        <w:rPr>
          <w:noProof/>
        </w:rPr>
        <w:instrText xml:space="preserve"> PAGEREF _Toc392079446 \h </w:instrText>
      </w:r>
      <w:r>
        <w:rPr>
          <w:noProof/>
        </w:rPr>
      </w:r>
      <w:r>
        <w:rPr>
          <w:noProof/>
        </w:rPr>
        <w:fldChar w:fldCharType="separate"/>
      </w:r>
      <w:r>
        <w:rPr>
          <w:noProof/>
        </w:rPr>
        <w:t>J-1</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14: Step 1 – Critical Business Process Mapping/IS Services</w:t>
      </w:r>
      <w:r>
        <w:rPr>
          <w:noProof/>
        </w:rPr>
        <w:tab/>
      </w:r>
      <w:r>
        <w:rPr>
          <w:noProof/>
        </w:rPr>
        <w:fldChar w:fldCharType="begin"/>
      </w:r>
      <w:r>
        <w:rPr>
          <w:noProof/>
        </w:rPr>
        <w:instrText xml:space="preserve"> PAGEREF _Toc392079447 \h </w:instrText>
      </w:r>
      <w:r>
        <w:rPr>
          <w:noProof/>
        </w:rPr>
      </w:r>
      <w:r>
        <w:rPr>
          <w:noProof/>
        </w:rPr>
        <w:fldChar w:fldCharType="separate"/>
      </w:r>
      <w:r>
        <w:rPr>
          <w:noProof/>
        </w:rPr>
        <w:t>N-1</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15: Step 1 – Business/Service Line Maximum Tolerable Downtime (MTD)</w:t>
      </w:r>
      <w:r>
        <w:rPr>
          <w:noProof/>
        </w:rPr>
        <w:tab/>
      </w:r>
      <w:r>
        <w:rPr>
          <w:noProof/>
        </w:rPr>
        <w:fldChar w:fldCharType="begin"/>
      </w:r>
      <w:r>
        <w:rPr>
          <w:noProof/>
        </w:rPr>
        <w:instrText xml:space="preserve"> PAGEREF _Toc392079448 \h </w:instrText>
      </w:r>
      <w:r>
        <w:rPr>
          <w:noProof/>
        </w:rPr>
      </w:r>
      <w:r>
        <w:rPr>
          <w:noProof/>
        </w:rPr>
        <w:fldChar w:fldCharType="separate"/>
      </w:r>
      <w:r>
        <w:rPr>
          <w:noProof/>
        </w:rPr>
        <w:t>N-1</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16: Step 2 – IS Service Recovery Time Objective (RTO)</w:t>
      </w:r>
      <w:r>
        <w:rPr>
          <w:noProof/>
        </w:rPr>
        <w:tab/>
      </w:r>
      <w:r>
        <w:rPr>
          <w:noProof/>
        </w:rPr>
        <w:fldChar w:fldCharType="begin"/>
      </w:r>
      <w:r>
        <w:rPr>
          <w:noProof/>
        </w:rPr>
        <w:instrText xml:space="preserve"> PAGEREF _Toc392079449 \h </w:instrText>
      </w:r>
      <w:r>
        <w:rPr>
          <w:noProof/>
        </w:rPr>
      </w:r>
      <w:r>
        <w:rPr>
          <w:noProof/>
        </w:rPr>
        <w:fldChar w:fldCharType="separate"/>
      </w:r>
      <w:r>
        <w:rPr>
          <w:noProof/>
        </w:rPr>
        <w:t>N-1</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17: Step 2 Business/Service Line MTD/RTO Gap Analysis</w:t>
      </w:r>
      <w:r>
        <w:rPr>
          <w:noProof/>
        </w:rPr>
        <w:tab/>
      </w:r>
      <w:r>
        <w:rPr>
          <w:noProof/>
        </w:rPr>
        <w:fldChar w:fldCharType="begin"/>
      </w:r>
      <w:r>
        <w:rPr>
          <w:noProof/>
        </w:rPr>
        <w:instrText xml:space="preserve"> PAGEREF _Toc392079450 \h </w:instrText>
      </w:r>
      <w:r>
        <w:rPr>
          <w:noProof/>
        </w:rPr>
      </w:r>
      <w:r>
        <w:rPr>
          <w:noProof/>
        </w:rPr>
        <w:fldChar w:fldCharType="separate"/>
      </w:r>
      <w:r>
        <w:rPr>
          <w:noProof/>
        </w:rPr>
        <w:t>N-2</w:t>
      </w:r>
      <w:r>
        <w:rPr>
          <w:noProof/>
        </w:rPr>
        <w:fldChar w:fldCharType="end"/>
      </w:r>
    </w:p>
    <w:p w:rsidR="00D5343C" w:rsidRDefault="00D5343C">
      <w:pPr>
        <w:pStyle w:val="TableofFigures"/>
        <w:rPr>
          <w:rFonts w:asciiTheme="minorHAnsi" w:eastAsiaTheme="minorEastAsia" w:hAnsiTheme="minorHAnsi" w:cstheme="minorBidi"/>
          <w:noProof/>
        </w:rPr>
      </w:pPr>
      <w:r>
        <w:rPr>
          <w:noProof/>
        </w:rPr>
        <w:t>Table 18: Acronym List</w:t>
      </w:r>
      <w:r>
        <w:rPr>
          <w:noProof/>
        </w:rPr>
        <w:tab/>
      </w:r>
      <w:r>
        <w:rPr>
          <w:noProof/>
        </w:rPr>
        <w:fldChar w:fldCharType="begin"/>
      </w:r>
      <w:r>
        <w:rPr>
          <w:noProof/>
        </w:rPr>
        <w:instrText xml:space="preserve"> PAGEREF _Toc392079451 \h </w:instrText>
      </w:r>
      <w:r>
        <w:rPr>
          <w:noProof/>
        </w:rPr>
      </w:r>
      <w:r>
        <w:rPr>
          <w:noProof/>
        </w:rPr>
        <w:fldChar w:fldCharType="separate"/>
      </w:r>
      <w:r>
        <w:rPr>
          <w:noProof/>
        </w:rPr>
        <w:t>P-1</w:t>
      </w:r>
      <w:r>
        <w:rPr>
          <w:noProof/>
        </w:rPr>
        <w:fldChar w:fldCharType="end"/>
      </w:r>
    </w:p>
    <w:p w:rsidR="006F5C3A" w:rsidRDefault="0054347C" w:rsidP="009C3A14">
      <w:pPr>
        <w:pStyle w:val="TableofFigures"/>
        <w:pageBreakBefore/>
        <w:ind w:left="0"/>
      </w:pPr>
      <w:r>
        <w:lastRenderedPageBreak/>
        <w:fldChar w:fldCharType="end"/>
      </w:r>
    </w:p>
    <w:p w:rsidR="009E1D13" w:rsidRDefault="00072531" w:rsidP="00101881">
      <w:pPr>
        <w:pStyle w:val="TableofFigures"/>
        <w:ind w:left="0"/>
        <w:rPr>
          <w:rFonts w:ascii="Georgia" w:eastAsia="MS ????" w:hAnsi="Georgia" w:cs="Georgia"/>
          <w:color w:val="0000CC"/>
          <w:sz w:val="28"/>
          <w:szCs w:val="28"/>
        </w:rPr>
      </w:pPr>
      <w:r>
        <w:rPr>
          <w:noProof/>
        </w:rPr>
        <mc:AlternateContent>
          <mc:Choice Requires="wps">
            <w:drawing>
              <wp:anchor distT="0" distB="0" distL="114300" distR="114300" simplePos="0" relativeHeight="251659264" behindDoc="0" locked="0" layoutInCell="1" allowOverlap="1" wp14:anchorId="5B201855" wp14:editId="7952680A">
                <wp:simplePos x="0" y="0"/>
                <wp:positionH relativeFrom="column">
                  <wp:posOffset>1427480</wp:posOffset>
                </wp:positionH>
                <wp:positionV relativeFrom="paragraph">
                  <wp:posOffset>198120</wp:posOffset>
                </wp:positionV>
                <wp:extent cx="3853180" cy="2105025"/>
                <wp:effectExtent l="19050" t="19050" r="1397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180" cy="2105025"/>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C42598" w:rsidRDefault="00C42598" w:rsidP="00D5343C">
                            <w:pPr>
                              <w:widowControl w:val="0"/>
                              <w:jc w:val="center"/>
                              <w:rPr>
                                <w:sz w:val="32"/>
                                <w:szCs w:val="32"/>
                              </w:rPr>
                            </w:pPr>
                            <w:r w:rsidRPr="001363C1">
                              <w:rPr>
                                <w:sz w:val="32"/>
                                <w:szCs w:val="32"/>
                              </w:rPr>
                              <w:t xml:space="preserve">In the event of an actual emergency, please </w:t>
                            </w:r>
                          </w:p>
                          <w:p w:rsidR="00C42598" w:rsidRPr="001363C1" w:rsidRDefault="00C42598" w:rsidP="00D5343C">
                            <w:pPr>
                              <w:jc w:val="center"/>
                              <w:rPr>
                                <w:sz w:val="32"/>
                                <w:szCs w:val="32"/>
                              </w:rPr>
                            </w:pPr>
                            <w:proofErr w:type="gramStart"/>
                            <w:r w:rsidRPr="001363C1">
                              <w:rPr>
                                <w:sz w:val="32"/>
                                <w:szCs w:val="32"/>
                              </w:rPr>
                              <w:t>go</w:t>
                            </w:r>
                            <w:proofErr w:type="gramEnd"/>
                            <w:r w:rsidRPr="001363C1">
                              <w:rPr>
                                <w:sz w:val="32"/>
                                <w:szCs w:val="32"/>
                              </w:rPr>
                              <w:t xml:space="preserve"> directly to: </w:t>
                            </w:r>
                          </w:p>
                          <w:p w:rsidR="00C42598" w:rsidRPr="00E505E2" w:rsidRDefault="00C42598" w:rsidP="00077D72">
                            <w:pPr>
                              <w:spacing w:before="240"/>
                              <w:jc w:val="center"/>
                              <w:rPr>
                                <w:b/>
                                <w:sz w:val="32"/>
                                <w:szCs w:val="32"/>
                              </w:rPr>
                            </w:pPr>
                            <w:r w:rsidRPr="001363C1">
                              <w:rPr>
                                <w:b/>
                                <w:sz w:val="32"/>
                                <w:szCs w:val="32"/>
                              </w:rPr>
                              <w:t xml:space="preserve">SECTION </w:t>
                            </w:r>
                            <w:r w:rsidRPr="00193969">
                              <w:rPr>
                                <w:b/>
                                <w:sz w:val="32"/>
                                <w:szCs w:val="32"/>
                              </w:rPr>
                              <w:t>3:</w:t>
                            </w:r>
                            <w:r>
                              <w:rPr>
                                <w:b/>
                                <w:sz w:val="32"/>
                                <w:szCs w:val="32"/>
                              </w:rPr>
                              <w:t xml:space="preserve"> Activation and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2.4pt;margin-top:15.6pt;width:303.4pt;height:16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" fillcolor="white [3201]" strokecolor="black [3200]" strokeweight="3pt">
                <v:textbox>
                  <w:txbxContent>
                    <w:p w:rsidR="00C42598" w:rsidRDefault="00C42598" w:rsidP="00D5343C">
                      <w:pPr>
                        <w:widowControl w:val="0"/>
                        <w:jc w:val="center"/>
                        <w:rPr>
                          <w:sz w:val="32"/>
                          <w:szCs w:val="32"/>
                        </w:rPr>
                      </w:pPr>
                      <w:bookmarkStart w:id="9" w:name="_GoBack"/>
                      <w:r w:rsidRPr="001363C1">
                        <w:rPr>
                          <w:sz w:val="32"/>
                          <w:szCs w:val="32"/>
                        </w:rPr>
                        <w:t xml:space="preserve">In the event of an actual emergency, please </w:t>
                      </w:r>
                    </w:p>
                    <w:p w:rsidR="00C42598" w:rsidRPr="001363C1" w:rsidRDefault="00C42598" w:rsidP="00D5343C">
                      <w:pPr>
                        <w:jc w:val="center"/>
                        <w:rPr>
                          <w:sz w:val="32"/>
                          <w:szCs w:val="32"/>
                        </w:rPr>
                      </w:pPr>
                      <w:proofErr w:type="gramStart"/>
                      <w:r w:rsidRPr="001363C1">
                        <w:rPr>
                          <w:sz w:val="32"/>
                          <w:szCs w:val="32"/>
                        </w:rPr>
                        <w:t>go</w:t>
                      </w:r>
                      <w:proofErr w:type="gramEnd"/>
                      <w:r w:rsidRPr="001363C1">
                        <w:rPr>
                          <w:sz w:val="32"/>
                          <w:szCs w:val="32"/>
                        </w:rPr>
                        <w:t xml:space="preserve"> directly to: </w:t>
                      </w:r>
                    </w:p>
                    <w:p w:rsidR="00C42598" w:rsidRPr="00E505E2" w:rsidRDefault="00C42598" w:rsidP="00077D72">
                      <w:pPr>
                        <w:spacing w:before="240"/>
                        <w:jc w:val="center"/>
                        <w:rPr>
                          <w:b/>
                          <w:sz w:val="32"/>
                          <w:szCs w:val="32"/>
                        </w:rPr>
                      </w:pPr>
                      <w:r w:rsidRPr="001363C1">
                        <w:rPr>
                          <w:b/>
                          <w:sz w:val="32"/>
                          <w:szCs w:val="32"/>
                        </w:rPr>
                        <w:t xml:space="preserve">SECTION </w:t>
                      </w:r>
                      <w:r w:rsidRPr="00193969">
                        <w:rPr>
                          <w:b/>
                          <w:sz w:val="32"/>
                          <w:szCs w:val="32"/>
                        </w:rPr>
                        <w:t>3:</w:t>
                      </w:r>
                      <w:r>
                        <w:rPr>
                          <w:b/>
                          <w:sz w:val="32"/>
                          <w:szCs w:val="32"/>
                        </w:rPr>
                        <w:t xml:space="preserve"> Activation and Notification</w:t>
                      </w:r>
                      <w:bookmarkEnd w:id="9"/>
                    </w:p>
                  </w:txbxContent>
                </v:textbox>
              </v:shape>
            </w:pict>
          </mc:Fallback>
        </mc:AlternateContent>
      </w:r>
    </w:p>
    <w:p w:rsidR="009E1D13" w:rsidRDefault="009E1D13" w:rsidP="006A6D29">
      <w:pPr>
        <w:pStyle w:val="Heading1"/>
        <w:numPr>
          <w:ilvl w:val="0"/>
          <w:numId w:val="0"/>
        </w:numPr>
        <w:rPr>
          <w:color w:val="0000CC"/>
        </w:rPr>
        <w:sectPr w:rsidR="009E1D13" w:rsidSect="004C41A6">
          <w:headerReference w:type="first" r:id="rId17"/>
          <w:footerReference w:type="first" r:id="rId18"/>
          <w:pgSz w:w="12240" w:h="15840"/>
          <w:pgMar w:top="1080" w:right="1080" w:bottom="1080" w:left="1080" w:header="720" w:footer="720" w:gutter="0"/>
          <w:pgNumType w:fmt="lowerRoman" w:start="1"/>
          <w:cols w:space="720"/>
          <w:docGrid w:linePitch="360"/>
        </w:sectPr>
      </w:pPr>
    </w:p>
    <w:p w:rsidR="00550182" w:rsidRPr="00550182" w:rsidRDefault="006F5C3A" w:rsidP="00550182">
      <w:pPr>
        <w:pStyle w:val="Heading1"/>
      </w:pPr>
      <w:bookmarkStart w:id="9" w:name="_Toc340652346"/>
      <w:bookmarkStart w:id="10" w:name="_Toc345493071"/>
      <w:bookmarkStart w:id="11" w:name="_Toc364254284"/>
      <w:bookmarkStart w:id="12" w:name="_Toc365614739"/>
      <w:r>
        <w:lastRenderedPageBreak/>
        <w:t>I</w:t>
      </w:r>
      <w:r w:rsidR="00550182">
        <w:t>NTRODUCTION</w:t>
      </w:r>
      <w:bookmarkEnd w:id="9"/>
      <w:bookmarkEnd w:id="10"/>
      <w:bookmarkEnd w:id="11"/>
      <w:bookmarkEnd w:id="12"/>
    </w:p>
    <w:p w:rsidR="00792D80" w:rsidRPr="00091449" w:rsidRDefault="00792D80" w:rsidP="00792D80">
      <w:pPr>
        <w:pStyle w:val="BodyCopy"/>
      </w:pPr>
      <w:r w:rsidRPr="00E26C42">
        <w:t xml:space="preserve">Information </w:t>
      </w:r>
      <w:r w:rsidR="00385703">
        <w:t>S</w:t>
      </w:r>
      <w:r w:rsidRPr="00E26C42">
        <w:t xml:space="preserve">ystems </w:t>
      </w:r>
      <w:r>
        <w:t xml:space="preserve">(IS) </w:t>
      </w:r>
      <w:r w:rsidRPr="00E26C42">
        <w:t>are vital to the Department of Veterans Affairs (VA) business processes; therefore, it is critical that services provided by</w:t>
      </w:r>
      <w:r w:rsidR="007A1553" w:rsidRPr="007A1553">
        <w:rPr>
          <w:b/>
          <w:color w:val="0070C0"/>
        </w:rPr>
        <w:t xml:space="preserve"> </w:t>
      </w:r>
      <w:sdt>
        <w:sdtPr>
          <w:rPr>
            <w:b/>
            <w:color w:val="0070C0"/>
          </w:rPr>
          <w:alias w:val="systemName"/>
          <w:tag w:val="systemName"/>
          <w:id w:val="-1307306122"/>
          <w:placeholder>
            <w:docPart w:val="EF870E16AD6643BE891F02BB046FD02C"/>
          </w:placeholder>
          <w:text/>
        </w:sdtPr>
        <w:sdtEndPr/>
        <w:sdtContent>
          <w:r w:rsidR="007A1553" w:rsidRPr="0056243E">
            <w:rPr>
              <w:b/>
              <w:color w:val="0070C0"/>
            </w:rPr>
            <w:t xml:space="preserve"> system name</w:t>
          </w:r>
        </w:sdtContent>
      </w:sdt>
      <w:r w:rsidR="007A1553" w:rsidRPr="00ED68D2">
        <w:t>,</w:t>
      </w:r>
      <w:r w:rsidR="007A1553">
        <w:t xml:space="preserve"> (</w:t>
      </w:r>
      <w:sdt>
        <w:sdtPr>
          <w:rPr>
            <w:b/>
            <w:color w:val="0070C0"/>
          </w:rPr>
          <w:alias w:val="systemAcronym"/>
          <w:tag w:val="systemAcronym"/>
          <w:id w:val="1474555095"/>
          <w:placeholder>
            <w:docPart w:val="386745593AF9480C87B997C9933D51B1"/>
          </w:placeholder>
          <w:text/>
        </w:sdtPr>
        <w:sdtEndPr/>
        <w:sdtContent>
          <w:r w:rsidR="007A1553" w:rsidRPr="0056243E">
            <w:rPr>
              <w:b/>
              <w:color w:val="0070C0"/>
            </w:rPr>
            <w:t>system acronym</w:t>
          </w:r>
        </w:sdtContent>
      </w:sdt>
      <w:r w:rsidR="007A1553" w:rsidRPr="00B2492A">
        <w:t>)</w:t>
      </w:r>
      <w:r w:rsidR="007A1553">
        <w:rPr>
          <w:b/>
          <w:i/>
          <w:color w:val="0070C0"/>
        </w:rPr>
        <w:t xml:space="preserve"> </w:t>
      </w:r>
      <w:r w:rsidRPr="00E26C42">
        <w:t xml:space="preserve">operate effectively without excessive interruption. This Information System Contingency Plan (ISCP) establishes comprehensive procedures to recover </w:t>
      </w:r>
      <w:sdt>
        <w:sdtPr>
          <w:rPr>
            <w:b/>
            <w:i/>
            <w:color w:val="0070C0"/>
          </w:rPr>
          <w:alias w:val="systemAcronym"/>
          <w:tag w:val="systemAcronym"/>
          <w:id w:val="783928104"/>
          <w:placeholder>
            <w:docPart w:val="DefaultPlaceholder_1082065158"/>
          </w:placeholder>
          <w:text/>
        </w:sdtPr>
        <w:sdtEndPr/>
        <w:sdtContent>
          <w:r w:rsidR="00634443" w:rsidRPr="00634443">
            <w:rPr>
              <w:b/>
              <w:i/>
              <w:color w:val="0070C0"/>
            </w:rPr>
            <w:t xml:space="preserve"> system acronym </w:t>
          </w:r>
        </w:sdtContent>
      </w:sdt>
      <w:r w:rsidRPr="00A865FB">
        <w:rPr>
          <w:color w:val="0000FF"/>
        </w:rPr>
        <w:t xml:space="preserve"> </w:t>
      </w:r>
      <w:r w:rsidRPr="00A865FB">
        <w:t>quickly</w:t>
      </w:r>
      <w:r w:rsidRPr="00E26C42">
        <w:t xml:space="preserve"> and effectively following a service disruption.</w:t>
      </w:r>
    </w:p>
    <w:p w:rsidR="00792D80" w:rsidRDefault="00792D80" w:rsidP="00792D80">
      <w:pPr>
        <w:pStyle w:val="BodyCopy"/>
      </w:pPr>
      <w:r w:rsidRPr="00A865FB">
        <w:t xml:space="preserve">VA requires a robust IS </w:t>
      </w:r>
      <w:proofErr w:type="gramStart"/>
      <w:r w:rsidRPr="00A865FB">
        <w:t>contingency</w:t>
      </w:r>
      <w:proofErr w:type="gramEnd"/>
      <w:r w:rsidRPr="00A865FB">
        <w:t xml:space="preserve"> planning process that includes ISCPs and disaster</w:t>
      </w:r>
      <w:r>
        <w:t xml:space="preserve"> recovery </w:t>
      </w:r>
      <w:r w:rsidRPr="00A865FB">
        <w:t>plans (DRP) that</w:t>
      </w:r>
      <w:r>
        <w:t xml:space="preserve"> are</w:t>
      </w:r>
      <w:r w:rsidRPr="00091449">
        <w:t xml:space="preserve"> fully compliant with: </w:t>
      </w:r>
    </w:p>
    <w:p w:rsidR="00792D80" w:rsidRPr="00297357" w:rsidRDefault="00792D80" w:rsidP="00792D80">
      <w:pPr>
        <w:pStyle w:val="BulletList1"/>
      </w:pPr>
      <w:r w:rsidRPr="00261E35">
        <w:t>Federal Information Security</w:t>
      </w:r>
      <w:r>
        <w:t xml:space="preserve"> Management Act of 2002</w:t>
      </w:r>
    </w:p>
    <w:p w:rsidR="00792D80" w:rsidRPr="00261E35" w:rsidRDefault="00792D80" w:rsidP="00792D80">
      <w:pPr>
        <w:pStyle w:val="BulletList1"/>
      </w:pPr>
      <w:r w:rsidRPr="00261E35">
        <w:t>O</w:t>
      </w:r>
      <w:r>
        <w:t xml:space="preserve">ffice of Management and Budget </w:t>
      </w:r>
      <w:r w:rsidRPr="00261E35">
        <w:t>Circul</w:t>
      </w:r>
      <w:r>
        <w:t xml:space="preserve">ar A-130, Management of Federal </w:t>
      </w:r>
      <w:r w:rsidRPr="00261E35">
        <w:t>Information Resources</w:t>
      </w:r>
      <w:r>
        <w:t>, Appendix III, November 2000</w:t>
      </w:r>
      <w:r w:rsidRPr="00261E35">
        <w:t xml:space="preserve"> </w:t>
      </w:r>
    </w:p>
    <w:p w:rsidR="00792D80" w:rsidRPr="00261E35" w:rsidRDefault="00792D80" w:rsidP="00792D80">
      <w:pPr>
        <w:pStyle w:val="BulletList1"/>
      </w:pPr>
      <w:r w:rsidRPr="00261E35">
        <w:t>Federal Continuity Directive</w:t>
      </w:r>
      <w:r>
        <w:t xml:space="preserve"> </w:t>
      </w:r>
      <w:r w:rsidRPr="00261E35">
        <w:t>1, Federal Executive Branch National Continuity Program and Requirements</w:t>
      </w:r>
      <w:r>
        <w:t>, February 2008</w:t>
      </w:r>
      <w:r w:rsidRPr="00261E35">
        <w:t xml:space="preserve"> </w:t>
      </w:r>
    </w:p>
    <w:p w:rsidR="00792D80" w:rsidRPr="00261E35" w:rsidRDefault="00792D80" w:rsidP="00792D80">
      <w:pPr>
        <w:pStyle w:val="BulletList1"/>
      </w:pPr>
      <w:r w:rsidRPr="00261E35">
        <w:t>National Securi</w:t>
      </w:r>
      <w:r>
        <w:t>ty Presidential Directive</w:t>
      </w:r>
      <w:r w:rsidRPr="00261E35">
        <w:t xml:space="preserve">-51/Homeland Security </w:t>
      </w:r>
    </w:p>
    <w:p w:rsidR="00792D80" w:rsidRPr="00261E35" w:rsidRDefault="00792D80" w:rsidP="00792D80">
      <w:pPr>
        <w:pStyle w:val="BulletList1"/>
      </w:pPr>
      <w:r>
        <w:t xml:space="preserve">Homeland Security Presidential Directive </w:t>
      </w:r>
      <w:r w:rsidRPr="00261E35">
        <w:t>20, National Continuity Policy</w:t>
      </w:r>
      <w:r>
        <w:t>, May 2007</w:t>
      </w:r>
      <w:r w:rsidRPr="00261E35">
        <w:t xml:space="preserve"> </w:t>
      </w:r>
    </w:p>
    <w:p w:rsidR="00792D80" w:rsidRPr="00261E35" w:rsidRDefault="00792D80" w:rsidP="00792D80">
      <w:pPr>
        <w:pStyle w:val="BulletList1"/>
      </w:pPr>
      <w:r w:rsidRPr="00261E35">
        <w:t xml:space="preserve">National Continuity Policy Implementation Plan, August 2007 </w:t>
      </w:r>
    </w:p>
    <w:p w:rsidR="00792D80" w:rsidRDefault="00792D80" w:rsidP="00792D80">
      <w:pPr>
        <w:pStyle w:val="BulletList1"/>
      </w:pPr>
      <w:r w:rsidRPr="00261E35">
        <w:t>National Response Framework</w:t>
      </w:r>
      <w:r>
        <w:t>, March 22, 2008</w:t>
      </w:r>
    </w:p>
    <w:p w:rsidR="00792D80" w:rsidRPr="00091449" w:rsidRDefault="00792D80" w:rsidP="00792D80">
      <w:pPr>
        <w:pStyle w:val="BulletList1"/>
      </w:pPr>
      <w:r>
        <w:t>National Institute of Standards and Technology (NIST)</w:t>
      </w:r>
      <w:r w:rsidRPr="00297357">
        <w:t xml:space="preserve"> </w:t>
      </w:r>
      <w:r>
        <w:t xml:space="preserve">Special Publication (SP) </w:t>
      </w:r>
      <w:r w:rsidRPr="00091449">
        <w:t xml:space="preserve">800-34, </w:t>
      </w:r>
      <w:r>
        <w:t xml:space="preserve">Revision 1, </w:t>
      </w:r>
      <w:r w:rsidRPr="00091449">
        <w:rPr>
          <w:i/>
          <w:iCs/>
        </w:rPr>
        <w:t>Contingency Planning Guide for Information Technology Systems</w:t>
      </w:r>
      <w:r w:rsidRPr="00091449">
        <w:t xml:space="preserve">, </w:t>
      </w:r>
      <w:r>
        <w:t>May 2010</w:t>
      </w:r>
    </w:p>
    <w:p w:rsidR="00792D80" w:rsidRPr="00047EB0" w:rsidRDefault="00792D80" w:rsidP="00ED7F89">
      <w:pPr>
        <w:pStyle w:val="BulletList1"/>
      </w:pPr>
      <w:r w:rsidRPr="00047EB0">
        <w:t xml:space="preserve">NIST SP 800-53, Revision </w:t>
      </w:r>
      <w:r w:rsidR="00ED7F89">
        <w:t>4</w:t>
      </w:r>
      <w:r w:rsidRPr="00047EB0">
        <w:t xml:space="preserve">, </w:t>
      </w:r>
      <w:r w:rsidR="00ED7F89" w:rsidRPr="00B6003E">
        <w:rPr>
          <w:i/>
        </w:rPr>
        <w:t>Security and Privacy Controls for Federal Information Systems and Organizations</w:t>
      </w:r>
      <w:r w:rsidR="00ED7F89" w:rsidRPr="00B6003E">
        <w:t>, April 2013</w:t>
      </w:r>
    </w:p>
    <w:p w:rsidR="00792D80" w:rsidRPr="00297357" w:rsidRDefault="00792D80" w:rsidP="00792D80">
      <w:pPr>
        <w:pStyle w:val="BulletList1"/>
      </w:pPr>
      <w:r w:rsidRPr="00091449">
        <w:t>N</w:t>
      </w:r>
      <w:r>
        <w:t xml:space="preserve">IST SP </w:t>
      </w:r>
      <w:r w:rsidRPr="00091449">
        <w:t xml:space="preserve">800-84, </w:t>
      </w:r>
      <w:r w:rsidRPr="00091449">
        <w:rPr>
          <w:i/>
          <w:iCs/>
        </w:rPr>
        <w:t>Guide to Test, Training, and Exercise Programs for IT Plans and Capabilities</w:t>
      </w:r>
      <w:r w:rsidRPr="00091449">
        <w:t>, September 2006</w:t>
      </w:r>
    </w:p>
    <w:p w:rsidR="00792D80" w:rsidRPr="00D421D6" w:rsidRDefault="00792D80" w:rsidP="00792D80">
      <w:pPr>
        <w:pStyle w:val="BulletList1"/>
      </w:pPr>
      <w:r>
        <w:t xml:space="preserve">VA Handbook 6500.8, Information Technology Contingency Planning, </w:t>
      </w:r>
      <w:r w:rsidRPr="00D421D6">
        <w:t xml:space="preserve">October 2009 </w:t>
      </w:r>
    </w:p>
    <w:p w:rsidR="00792D80" w:rsidRPr="00EA1688" w:rsidRDefault="00792D80" w:rsidP="00792D80">
      <w:pPr>
        <w:pStyle w:val="BulletList1"/>
      </w:pPr>
      <w:r w:rsidRPr="00EA1688">
        <w:t>OI&amp;T Comprehensive Emergency Management Homeland Security</w:t>
      </w:r>
      <w:r>
        <w:t xml:space="preserve"> </w:t>
      </w:r>
      <w:r w:rsidRPr="00EA1688">
        <w:t>Test, Training &amp; Exercise Program Strategy</w:t>
      </w:r>
      <w:r>
        <w:t xml:space="preserve"> (Draft), January 2010</w:t>
      </w:r>
    </w:p>
    <w:p w:rsidR="00B80CB9" w:rsidRPr="00091449" w:rsidRDefault="00B80CB9" w:rsidP="000B2304">
      <w:pPr>
        <w:pStyle w:val="Heading2"/>
        <w:pageBreakBefore/>
        <w:ind w:left="547" w:hanging="547"/>
      </w:pPr>
      <w:bookmarkStart w:id="13" w:name="_Toc328125876"/>
      <w:bookmarkStart w:id="14" w:name="_Toc341789981"/>
      <w:bookmarkStart w:id="15" w:name="_Toc345493072"/>
      <w:bookmarkStart w:id="16" w:name="_Toc364254285"/>
      <w:bookmarkStart w:id="17" w:name="_Toc365614740"/>
      <w:r w:rsidRPr="00091449">
        <w:lastRenderedPageBreak/>
        <w:t>Background</w:t>
      </w:r>
      <w:bookmarkEnd w:id="13"/>
      <w:bookmarkEnd w:id="14"/>
      <w:bookmarkEnd w:id="15"/>
      <w:bookmarkEnd w:id="16"/>
      <w:bookmarkEnd w:id="17"/>
    </w:p>
    <w:p w:rsidR="00077D72" w:rsidRDefault="00077D72" w:rsidP="00077D72">
      <w:pPr>
        <w:pStyle w:val="BodyCopy"/>
      </w:pPr>
      <w:r>
        <w:t>This</w:t>
      </w:r>
      <w:r w:rsidR="00DA3A55">
        <w:t xml:space="preserve"> </w:t>
      </w:r>
      <w:sdt>
        <w:sdtPr>
          <w:rPr>
            <w:b/>
            <w:i/>
            <w:color w:val="0070C0"/>
          </w:rPr>
          <w:alias w:val="systemName"/>
          <w:tag w:val="systemName"/>
          <w:id w:val="-1551768131"/>
          <w:placeholder>
            <w:docPart w:val="00011AEEC16F4733B3DAF11EBF6D7D27"/>
          </w:placeholder>
          <w:text/>
        </w:sdtPr>
        <w:sdtEndPr/>
        <w:sdtContent>
          <w:r w:rsidR="00DA3A55">
            <w:rPr>
              <w:b/>
              <w:i/>
              <w:color w:val="0070C0"/>
            </w:rPr>
            <w:t>System name</w:t>
          </w:r>
        </w:sdtContent>
      </w:sdt>
      <w:r w:rsidR="00DA3A55">
        <w:t xml:space="preserve"> </w:t>
      </w:r>
      <w:r>
        <w:t xml:space="preserve"> </w:t>
      </w:r>
      <w:sdt>
        <w:sdtPr>
          <w:rPr>
            <w:b/>
            <w:color w:val="0070C0"/>
          </w:rPr>
          <w:alias w:val="systemAcronym"/>
          <w:tag w:val="systemAcronym"/>
          <w:id w:val="1782920608"/>
          <w:placeholder>
            <w:docPart w:val="557464C1AA0F4C0F8ECACF44A4D1A2CF"/>
          </w:placeholder>
          <w:text/>
        </w:sdtPr>
        <w:sdtEndPr/>
        <w:sdtContent>
          <w:r w:rsidR="007A1553" w:rsidRPr="0056243E">
            <w:rPr>
              <w:b/>
              <w:color w:val="0070C0"/>
            </w:rPr>
            <w:t>system acronym</w:t>
          </w:r>
        </w:sdtContent>
      </w:sdt>
      <w:r w:rsidR="007A1553">
        <w:rPr>
          <w:b/>
          <w:i/>
          <w:color w:val="0070C0"/>
        </w:rPr>
        <w:t xml:space="preserve"> </w:t>
      </w:r>
      <w:r>
        <w:t xml:space="preserve"> ISCP establishes procedures to recover</w:t>
      </w:r>
      <w:r w:rsidR="007A1553" w:rsidRPr="007A1553">
        <w:rPr>
          <w:b/>
          <w:color w:val="0070C0"/>
        </w:rPr>
        <w:t xml:space="preserve"> </w:t>
      </w:r>
      <w:sdt>
        <w:sdtPr>
          <w:rPr>
            <w:b/>
            <w:color w:val="0070C0"/>
          </w:rPr>
          <w:alias w:val="systemAcronym"/>
          <w:tag w:val="systemAcronym"/>
          <w:id w:val="1257645188"/>
          <w:placeholder>
            <w:docPart w:val="CFC266832E314C43A3F115F9242705CB"/>
          </w:placeholder>
          <w:text/>
        </w:sdtPr>
        <w:sdtEndPr/>
        <w:sdtContent>
          <w:r w:rsidR="007A1553" w:rsidRPr="0056243E">
            <w:rPr>
              <w:b/>
              <w:color w:val="0070C0"/>
            </w:rPr>
            <w:t>system acronym</w:t>
          </w:r>
        </w:sdtContent>
      </w:sdt>
      <w:r>
        <w:t xml:space="preserve"> following a disruption. The following recovery plan objectives </w:t>
      </w:r>
      <w:proofErr w:type="gramStart"/>
      <w:r>
        <w:t>have been established</w:t>
      </w:r>
      <w:proofErr w:type="gramEnd"/>
      <w:r w:rsidR="00385703">
        <w:t xml:space="preserve"> to</w:t>
      </w:r>
      <w:r>
        <w:t xml:space="preserve">: </w:t>
      </w:r>
    </w:p>
    <w:p w:rsidR="00077D72" w:rsidRDefault="00077D72" w:rsidP="00077D72">
      <w:pPr>
        <w:pStyle w:val="BulletList1"/>
      </w:pPr>
      <w:r>
        <w:t xml:space="preserve">Maximize the effectiveness of contingency operations through an established plan that consists of the following phases: </w:t>
      </w:r>
    </w:p>
    <w:p w:rsidR="00077D72" w:rsidRDefault="00077D72" w:rsidP="00077D72">
      <w:pPr>
        <w:pStyle w:val="BulletList2"/>
      </w:pPr>
      <w:r>
        <w:t xml:space="preserve">Activation and notification phase to activate the plan and determine the extent of damage; </w:t>
      </w:r>
    </w:p>
    <w:p w:rsidR="00077D72" w:rsidRDefault="00077D72" w:rsidP="00077D72">
      <w:pPr>
        <w:pStyle w:val="BulletList2"/>
      </w:pPr>
      <w:r>
        <w:t xml:space="preserve">Recovery phase to restore </w:t>
      </w:r>
      <w:sdt>
        <w:sdtPr>
          <w:rPr>
            <w:b/>
            <w:color w:val="0070C0"/>
          </w:rPr>
          <w:alias w:val="systemAcronym"/>
          <w:tag w:val="systemAcronym"/>
          <w:id w:val="1797103008"/>
          <w:placeholder>
            <w:docPart w:val="C35B71380E014317B9829E80065897EF"/>
          </w:placeholder>
          <w:text/>
        </w:sdtPr>
        <w:sdtEndPr/>
        <w:sdtContent>
          <w:r w:rsidR="007A1553" w:rsidRPr="0056243E">
            <w:rPr>
              <w:b/>
              <w:color w:val="0070C0"/>
            </w:rPr>
            <w:t>system acronym</w:t>
          </w:r>
        </w:sdtContent>
      </w:sdt>
      <w:r w:rsidR="007A1553">
        <w:rPr>
          <w:b/>
          <w:i/>
          <w:color w:val="0070C0"/>
        </w:rPr>
        <w:t xml:space="preserve"> </w:t>
      </w:r>
      <w:r>
        <w:t xml:space="preserve"> operations; and</w:t>
      </w:r>
    </w:p>
    <w:p w:rsidR="00077D72" w:rsidRDefault="00077D72" w:rsidP="00077D72">
      <w:pPr>
        <w:pStyle w:val="BulletList2"/>
      </w:pPr>
      <w:r>
        <w:t xml:space="preserve">Reconstitution phase to ensure that </w:t>
      </w:r>
      <w:sdt>
        <w:sdtPr>
          <w:rPr>
            <w:b/>
            <w:color w:val="0070C0"/>
          </w:rPr>
          <w:alias w:val="systemAcronym"/>
          <w:tag w:val="systemAcronym"/>
          <w:id w:val="-888496717"/>
          <w:placeholder>
            <w:docPart w:val="49105F557A324CF08A2F9C7604AB35DF"/>
          </w:placeholder>
          <w:text/>
        </w:sdtPr>
        <w:sdtEndPr/>
        <w:sdtContent>
          <w:r w:rsidR="007A1553" w:rsidRPr="0056243E">
            <w:rPr>
              <w:b/>
              <w:color w:val="0070C0"/>
            </w:rPr>
            <w:t>system acronym</w:t>
          </w:r>
        </w:sdtContent>
      </w:sdt>
      <w:r w:rsidR="007A1553">
        <w:rPr>
          <w:b/>
          <w:color w:val="0070C0"/>
        </w:rPr>
        <w:t xml:space="preserve"> </w:t>
      </w:r>
      <w:r>
        <w:t xml:space="preserve"> </w:t>
      </w:r>
      <w:proofErr w:type="gramStart"/>
      <w:r>
        <w:t>is validated</w:t>
      </w:r>
      <w:proofErr w:type="gramEnd"/>
      <w:r>
        <w:t xml:space="preserve"> through testing and that normal operations are resumed. </w:t>
      </w:r>
    </w:p>
    <w:p w:rsidR="00077D72" w:rsidRDefault="00077D72" w:rsidP="00077D72">
      <w:pPr>
        <w:pStyle w:val="BulletList1"/>
      </w:pPr>
      <w:r>
        <w:t>Identify the activities, resources, and procedures to carry out</w:t>
      </w:r>
      <w:r w:rsidR="007A1553" w:rsidRPr="007A1553">
        <w:rPr>
          <w:b/>
          <w:color w:val="0070C0"/>
        </w:rPr>
        <w:t xml:space="preserve"> </w:t>
      </w:r>
      <w:sdt>
        <w:sdtPr>
          <w:rPr>
            <w:b/>
            <w:color w:val="0070C0"/>
          </w:rPr>
          <w:alias w:val="systemAcronym"/>
          <w:tag w:val="systemAcronym"/>
          <w:id w:val="-54166707"/>
          <w:placeholder>
            <w:docPart w:val="FCDA43B27384457883903E0A3B467D8F"/>
          </w:placeholder>
          <w:text/>
        </w:sdtPr>
        <w:sdtEndPr/>
        <w:sdtContent>
          <w:r w:rsidR="007A1553" w:rsidRPr="0056243E">
            <w:rPr>
              <w:b/>
              <w:color w:val="0070C0"/>
            </w:rPr>
            <w:t>system acronym</w:t>
          </w:r>
        </w:sdtContent>
      </w:sdt>
      <w:r>
        <w:t xml:space="preserve"> processing requirements during prolonged interruptions to normal operations. </w:t>
      </w:r>
    </w:p>
    <w:p w:rsidR="00077D72" w:rsidRDefault="00077D72" w:rsidP="00077D72">
      <w:pPr>
        <w:pStyle w:val="BulletList1"/>
      </w:pPr>
      <w:r>
        <w:t xml:space="preserve">Assign responsibilities to designated </w:t>
      </w:r>
      <w:sdt>
        <w:sdtPr>
          <w:rPr>
            <w:b/>
            <w:i/>
            <w:color w:val="0070C0"/>
          </w:rPr>
          <w:alias w:val="facilityName"/>
          <w:tag w:val="facilityName"/>
          <w:id w:val="419456278"/>
          <w:placeholder>
            <w:docPart w:val="DefaultPlaceholder_1082065158"/>
          </w:placeholder>
          <w:text/>
        </w:sdtPr>
        <w:sdtEndPr/>
        <w:sdtContent>
          <w:r w:rsidR="008567DE" w:rsidRPr="00671C0A">
            <w:rPr>
              <w:b/>
              <w:i/>
              <w:color w:val="0070C0"/>
            </w:rPr>
            <w:t>Facility Name</w:t>
          </w:r>
        </w:sdtContent>
      </w:sdt>
      <w:r>
        <w:t xml:space="preserve"> personnel and provide guidance for recovering</w:t>
      </w:r>
      <w:r w:rsidR="007A1553" w:rsidRPr="007A1553">
        <w:rPr>
          <w:b/>
          <w:color w:val="0070C0"/>
        </w:rPr>
        <w:t xml:space="preserve"> </w:t>
      </w:r>
      <w:sdt>
        <w:sdtPr>
          <w:rPr>
            <w:b/>
            <w:color w:val="0070C0"/>
          </w:rPr>
          <w:alias w:val="systemAcronym"/>
          <w:tag w:val="systemAcronym"/>
          <w:id w:val="26691040"/>
          <w:text/>
        </w:sdtPr>
        <w:sdtEndPr/>
        <w:sdtContent>
          <w:r w:rsidR="007A1553" w:rsidRPr="0056243E">
            <w:rPr>
              <w:b/>
              <w:color w:val="0070C0"/>
            </w:rPr>
            <w:t>system acronym</w:t>
          </w:r>
        </w:sdtContent>
      </w:sdt>
      <w:r>
        <w:t xml:space="preserve"> during prolonged periods of int</w:t>
      </w:r>
      <w:r w:rsidR="005E230D">
        <w:t xml:space="preserve">erruption to normal operations.  For a complete list of </w:t>
      </w:r>
      <w:r w:rsidR="00E10F41">
        <w:t>personnel,</w:t>
      </w:r>
      <w:r w:rsidR="005E230D">
        <w:t xml:space="preserve"> refer to Appendix A</w:t>
      </w:r>
      <w:r w:rsidR="004C1032">
        <w:t xml:space="preserve">: Personnel Contact Data – VA and </w:t>
      </w:r>
      <w:r w:rsidR="007E553C">
        <w:t>Appendix</w:t>
      </w:r>
      <w:r w:rsidR="004C1032">
        <w:t xml:space="preserve"> B Call Tree.</w:t>
      </w:r>
    </w:p>
    <w:p w:rsidR="00077D72" w:rsidRDefault="00077D72" w:rsidP="00077D72">
      <w:pPr>
        <w:pStyle w:val="BulletList1"/>
      </w:pPr>
      <w:r>
        <w:t xml:space="preserve">Ensure coordination with other personnel responsible for </w:t>
      </w:r>
      <w:sdt>
        <w:sdtPr>
          <w:rPr>
            <w:b/>
            <w:i/>
            <w:color w:val="0070C0"/>
          </w:rPr>
          <w:alias w:val="facilityName"/>
          <w:tag w:val="facilityName"/>
          <w:id w:val="1294177620"/>
          <w:placeholder>
            <w:docPart w:val="DefaultPlaceholder_1082065158"/>
          </w:placeholder>
          <w:text/>
        </w:sdtPr>
        <w:sdtEndPr/>
        <w:sdtContent>
          <w:r w:rsidR="008567DE" w:rsidRPr="00671C0A">
            <w:rPr>
              <w:b/>
              <w:i/>
              <w:color w:val="0070C0"/>
            </w:rPr>
            <w:t>Facility Name</w:t>
          </w:r>
        </w:sdtContent>
      </w:sdt>
      <w:r>
        <w:t xml:space="preserve"> contingency planning strategies.  Ensure coordination with external points of contact and vendors associated with</w:t>
      </w:r>
      <w:r w:rsidR="007A1553" w:rsidRPr="007A1553">
        <w:rPr>
          <w:b/>
          <w:color w:val="0070C0"/>
        </w:rPr>
        <w:t xml:space="preserve"> </w:t>
      </w:r>
      <w:sdt>
        <w:sdtPr>
          <w:rPr>
            <w:b/>
            <w:color w:val="0070C0"/>
          </w:rPr>
          <w:alias w:val="systemAcronym"/>
          <w:tag w:val="systemAcronym"/>
          <w:id w:val="1671677113"/>
          <w:text/>
        </w:sdtPr>
        <w:sdtEndPr/>
        <w:sdtContent>
          <w:r w:rsidR="007A1553" w:rsidRPr="0056243E">
            <w:rPr>
              <w:b/>
              <w:color w:val="0070C0"/>
            </w:rPr>
            <w:t>system acronym</w:t>
          </w:r>
        </w:sdtContent>
      </w:sdt>
      <w:r w:rsidR="005E230D">
        <w:t xml:space="preserve"> and execution of this plan.  For a list of vendors associated with this </w:t>
      </w:r>
      <w:r w:rsidR="00E10F41">
        <w:t>ISCP,</w:t>
      </w:r>
      <w:r w:rsidR="005E230D">
        <w:t xml:space="preserve"> refer to Appendix C: </w:t>
      </w:r>
      <w:r w:rsidR="00E10F41">
        <w:t>Personnel</w:t>
      </w:r>
      <w:r w:rsidR="005E230D">
        <w:t xml:space="preserve"> Contact Data – Vendors.</w:t>
      </w:r>
    </w:p>
    <w:p w:rsidR="005808C0" w:rsidRPr="005808C0" w:rsidRDefault="005808C0" w:rsidP="000B2304">
      <w:pPr>
        <w:pStyle w:val="Heading2"/>
        <w:pageBreakBefore/>
        <w:ind w:left="547" w:hanging="547"/>
      </w:pPr>
      <w:bookmarkStart w:id="18" w:name="_Toc272397946"/>
      <w:bookmarkStart w:id="19" w:name="_Toc328125877"/>
      <w:bookmarkStart w:id="20" w:name="_Toc341789982"/>
      <w:bookmarkStart w:id="21" w:name="_Toc345493073"/>
      <w:bookmarkStart w:id="22" w:name="_Toc364254286"/>
      <w:bookmarkStart w:id="23" w:name="_Toc365614741"/>
      <w:r w:rsidRPr="005808C0">
        <w:lastRenderedPageBreak/>
        <w:t>Critical Exposure Report of IS Services</w:t>
      </w:r>
      <w:bookmarkEnd w:id="18"/>
      <w:bookmarkEnd w:id="19"/>
      <w:bookmarkEnd w:id="20"/>
      <w:bookmarkEnd w:id="21"/>
      <w:bookmarkEnd w:id="22"/>
      <w:bookmarkEnd w:id="23"/>
    </w:p>
    <w:p w:rsidR="005808C0" w:rsidRDefault="005808C0" w:rsidP="005808C0">
      <w:pPr>
        <w:pStyle w:val="BodyCopy"/>
      </w:pPr>
      <w:r w:rsidRPr="00A118C5">
        <w:t xml:space="preserve">This </w:t>
      </w:r>
      <w:r>
        <w:t>ISCP</w:t>
      </w:r>
      <w:r w:rsidRPr="00A118C5">
        <w:t xml:space="preserve"> describes contingencies for circumstances, events, or acts that could cause harm to </w:t>
      </w:r>
      <w:sdt>
        <w:sdtPr>
          <w:rPr>
            <w:b/>
            <w:i/>
            <w:color w:val="0070C0"/>
          </w:rPr>
          <w:alias w:val="systemAcronym"/>
          <w:tag w:val="systemAcronym"/>
          <w:id w:val="-1086540200"/>
          <w:placeholder>
            <w:docPart w:val="DefaultPlaceholder_1082065158"/>
          </w:placeholder>
          <w:text/>
        </w:sdtPr>
        <w:sdtEndPr/>
        <w:sdtContent>
          <w:r w:rsidR="004D1B41" w:rsidRPr="00671C0A">
            <w:rPr>
              <w:b/>
              <w:i/>
              <w:color w:val="0070C0"/>
            </w:rPr>
            <w:t xml:space="preserve"> system acronym</w:t>
          </w:r>
          <w:r w:rsidR="008567DE" w:rsidRPr="00671C0A">
            <w:rPr>
              <w:b/>
              <w:i/>
              <w:color w:val="0070C0"/>
            </w:rPr>
            <w:t xml:space="preserve"> </w:t>
          </w:r>
        </w:sdtContent>
      </w:sdt>
      <w:r w:rsidRPr="00A118C5">
        <w:t xml:space="preserve"> by destroying, disclosing, modifying, or denying access to</w:t>
      </w:r>
      <w:r w:rsidR="007A1553" w:rsidRPr="007A1553">
        <w:rPr>
          <w:b/>
          <w:i/>
          <w:color w:val="0070C0"/>
        </w:rPr>
        <w:t xml:space="preserve"> </w:t>
      </w:r>
      <w:sdt>
        <w:sdtPr>
          <w:rPr>
            <w:b/>
            <w:i/>
            <w:color w:val="0070C0"/>
          </w:rPr>
          <w:alias w:val="facilityName"/>
          <w:tag w:val="facilityName"/>
          <w:id w:val="1159650574"/>
          <w:text/>
        </w:sdtPr>
        <w:sdtEndPr/>
        <w:sdtContent>
          <w:r w:rsidR="007A1553" w:rsidRPr="00671C0A">
            <w:rPr>
              <w:b/>
              <w:i/>
              <w:color w:val="0070C0"/>
            </w:rPr>
            <w:t>Facility Name</w:t>
          </w:r>
        </w:sdtContent>
      </w:sdt>
      <w:sdt>
        <w:sdtPr>
          <w:rPr>
            <w:i/>
            <w:color w:val="000000" w:themeColor="text1"/>
          </w:rPr>
          <w:alias w:val="organization"/>
          <w:tag w:val="organization"/>
          <w:id w:val="2003240094"/>
          <w:placeholder>
            <w:docPart w:val="DefaultPlaceholder_1082065158"/>
          </w:placeholder>
          <w:text/>
        </w:sdtPr>
        <w:sdtEndPr/>
        <w:sdtContent>
          <w:r w:rsidR="008567DE" w:rsidRPr="00671C0A">
            <w:rPr>
              <w:i/>
              <w:color w:val="000000" w:themeColor="text1"/>
            </w:rPr>
            <w:t xml:space="preserve"> </w:t>
          </w:r>
        </w:sdtContent>
      </w:sdt>
      <w:r w:rsidRPr="00ED68D2">
        <w:t xml:space="preserve">’s </w:t>
      </w:r>
      <w:r w:rsidRPr="00A118C5">
        <w:t>information resources.  It provides a flexible and scalabl</w:t>
      </w:r>
      <w:r>
        <w:t>e response and recovery strategies</w:t>
      </w:r>
      <w:r w:rsidRPr="00A118C5">
        <w:t xml:space="preserve"> to accommodate a variety of disruptions.  </w:t>
      </w:r>
    </w:p>
    <w:p w:rsidR="000B2304" w:rsidRDefault="005808C0" w:rsidP="005808C0">
      <w:pPr>
        <w:pStyle w:val="BodyCopy"/>
      </w:pPr>
      <w:r>
        <w:t xml:space="preserve">Office of Information and Technology (OIT) </w:t>
      </w:r>
      <w:r w:rsidRPr="0038752A">
        <w:t>system owners must develop ISCPs for</w:t>
      </w:r>
      <w:r>
        <w:t xml:space="preserve"> IS services ranked high after the ISCPA.  The Critical Exposure report, as shown in </w:t>
      </w:r>
      <w:r w:rsidR="00695CD4">
        <w:t>Table 1</w:t>
      </w:r>
      <w:r>
        <w:t xml:space="preserve">, is the culmination of the ISCPA process, in that it uses data and values gathered and assigned during the process to produce the IS exposure description for each IS service.  This description </w:t>
      </w:r>
      <w:proofErr w:type="gramStart"/>
      <w:r>
        <w:t>is calculated</w:t>
      </w:r>
      <w:proofErr w:type="gramEnd"/>
      <w:r>
        <w:t xml:space="preserve"> by inserting threat, vulnerability, and business impact values into the following algorithm: </w:t>
      </w:r>
      <w:r w:rsidRPr="0046753C">
        <w:rPr>
          <w:b/>
          <w:bCs/>
        </w:rPr>
        <w:t>Threat x Vulnerability x Impact = Critical Exposure</w:t>
      </w:r>
      <w:r>
        <w:t xml:space="preserve">.  </w:t>
      </w:r>
      <w:r w:rsidR="00695CD4">
        <w:t xml:space="preserve">Table </w:t>
      </w:r>
      <w:proofErr w:type="gramStart"/>
      <w:r w:rsidR="00695CD4">
        <w:t>1</w:t>
      </w:r>
      <w:proofErr w:type="gramEnd"/>
      <w:r w:rsidR="006135B1">
        <w:t xml:space="preserve"> below, shows a </w:t>
      </w:r>
      <w:r w:rsidR="00077D72">
        <w:t>critical exposure report for</w:t>
      </w:r>
      <w:r>
        <w:t xml:space="preserve"> </w:t>
      </w:r>
      <w:sdt>
        <w:sdtPr>
          <w:alias w:val="systemName"/>
          <w:tag w:val="systemName"/>
          <w:id w:val="1472556407"/>
          <w:placeholder>
            <w:docPart w:val="DefaultPlaceholder_1082065158"/>
          </w:placeholder>
          <w:text/>
        </w:sdtPr>
        <w:sdtEndPr/>
        <w:sdtContent>
          <w:r w:rsidR="008567DE">
            <w:t>IS Service</w:t>
          </w:r>
        </w:sdtContent>
      </w:sdt>
      <w:r>
        <w:t>.</w:t>
      </w:r>
    </w:p>
    <w:p w:rsidR="005808C0" w:rsidRPr="00010492" w:rsidRDefault="005808C0" w:rsidP="002E5CC2">
      <w:pPr>
        <w:pStyle w:val="Caption"/>
      </w:pPr>
    </w:p>
    <w:sdt>
      <w:sdtPr>
        <w:rPr>
          <w:b w:val="0"/>
          <w:bCs w:val="0"/>
          <w:color w:val="000000"/>
        </w:rPr>
        <w:alias w:val="criticalExposureReportTable"/>
        <w:tag w:val="criticalExposureReportTable"/>
        <w:id w:val="1158423141"/>
      </w:sdtPr>
      <w:sdtEndPr>
        <w:rPr>
          <w:bCs/>
          <w:color w:val="0000FF"/>
        </w:rPr>
      </w:sdtEndPr>
      <w:sdtContent>
        <w:tbl>
          <w:tblPr>
            <w:tblW w:w="10200" w:type="dxa"/>
            <w:jc w:val="center"/>
            <w:tblBorders>
              <w:top w:val="single" w:sz="18" w:space="0" w:color="4BACC6"/>
              <w:left w:val="single" w:sz="8" w:space="0" w:color="4BACC6"/>
              <w:bottom w:val="single" w:sz="8" w:space="0" w:color="4BACC6"/>
              <w:right w:val="single" w:sz="8" w:space="0" w:color="4BACC6"/>
              <w:insideH w:val="single" w:sz="18" w:space="0" w:color="4BACC6"/>
              <w:insideV w:val="single" w:sz="8" w:space="0" w:color="4BACC6"/>
            </w:tblBorders>
            <w:tblLayout w:type="fixed"/>
            <w:tblLook w:val="00A0" w:firstRow="1" w:lastRow="0" w:firstColumn="1" w:lastColumn="0" w:noHBand="0" w:noVBand="0"/>
          </w:tblPr>
          <w:tblGrid>
            <w:gridCol w:w="2580"/>
            <w:gridCol w:w="1260"/>
            <w:gridCol w:w="1800"/>
            <w:gridCol w:w="1800"/>
            <w:gridCol w:w="1440"/>
            <w:gridCol w:w="1320"/>
          </w:tblGrid>
          <w:tr w:rsidR="000C5340" w:rsidRPr="00EE293A" w:rsidTr="00153630">
            <w:trPr>
              <w:cantSplit/>
              <w:trHeight w:val="84"/>
              <w:tblHeader/>
              <w:jc w:val="center"/>
            </w:trPr>
            <w:tc>
              <w:tcPr>
                <w:tcW w:w="2580" w:type="dxa"/>
                <w:tcBorders>
                  <w:bottom w:val="single" w:sz="18" w:space="0" w:color="4BACC6"/>
                </w:tcBorders>
                <w:shd w:val="clear" w:color="auto" w:fill="DAEEF3" w:themeFill="accent5" w:themeFillTint="33"/>
              </w:tcPr>
              <w:p w:rsidR="000C5340" w:rsidRPr="00D47856" w:rsidRDefault="000C5340" w:rsidP="00D9438A">
                <w:pPr>
                  <w:pStyle w:val="TableTextHeader"/>
                  <w:rPr>
                    <w:bCs w:val="0"/>
                    <w:color w:val="000000"/>
                  </w:rPr>
                </w:pPr>
                <w:r w:rsidRPr="00D47856">
                  <w:rPr>
                    <w:bCs w:val="0"/>
                    <w:color w:val="000000"/>
                  </w:rPr>
                  <w:t>THREAT</w:t>
                </w:r>
              </w:p>
            </w:tc>
            <w:tc>
              <w:tcPr>
                <w:tcW w:w="1260" w:type="dxa"/>
                <w:tcBorders>
                  <w:bottom w:val="single" w:sz="18" w:space="0" w:color="4BACC6"/>
                </w:tcBorders>
                <w:shd w:val="clear" w:color="auto" w:fill="DAEEF3" w:themeFill="accent5" w:themeFillTint="33"/>
              </w:tcPr>
              <w:p w:rsidR="000C5340" w:rsidRPr="00D47856" w:rsidRDefault="000C5340" w:rsidP="00D9438A">
                <w:pPr>
                  <w:pStyle w:val="TableTextHeader"/>
                  <w:rPr>
                    <w:color w:val="000000"/>
                  </w:rPr>
                </w:pPr>
                <w:r w:rsidRPr="00D47856">
                  <w:rPr>
                    <w:color w:val="000000"/>
                  </w:rPr>
                  <w:t>THREAT VALUE</w:t>
                </w:r>
              </w:p>
            </w:tc>
            <w:tc>
              <w:tcPr>
                <w:tcW w:w="1800" w:type="dxa"/>
                <w:tcBorders>
                  <w:bottom w:val="single" w:sz="18" w:space="0" w:color="4BACC6"/>
                </w:tcBorders>
                <w:shd w:val="clear" w:color="auto" w:fill="DAEEF3" w:themeFill="accent5" w:themeFillTint="33"/>
              </w:tcPr>
              <w:p w:rsidR="000C5340" w:rsidRPr="00D47856" w:rsidRDefault="000C5340" w:rsidP="00D9438A">
                <w:pPr>
                  <w:pStyle w:val="TableTextHeader"/>
                  <w:rPr>
                    <w:color w:val="000000"/>
                  </w:rPr>
                </w:pPr>
                <w:r w:rsidRPr="00D47856">
                  <w:rPr>
                    <w:color w:val="000000"/>
                  </w:rPr>
                  <w:t>VULNERABILITY</w:t>
                </w:r>
              </w:p>
            </w:tc>
            <w:tc>
              <w:tcPr>
                <w:tcW w:w="1800" w:type="dxa"/>
                <w:tcBorders>
                  <w:bottom w:val="single" w:sz="18" w:space="0" w:color="4BACC6"/>
                </w:tcBorders>
                <w:shd w:val="clear" w:color="auto" w:fill="DAEEF3" w:themeFill="accent5" w:themeFillTint="33"/>
              </w:tcPr>
              <w:p w:rsidR="000C5340" w:rsidRPr="00D47856" w:rsidRDefault="000C5340" w:rsidP="00743608">
                <w:pPr>
                  <w:pStyle w:val="TableTextHeader"/>
                  <w:rPr>
                    <w:color w:val="000000"/>
                  </w:rPr>
                </w:pPr>
                <w:r w:rsidRPr="00D47856">
                  <w:rPr>
                    <w:color w:val="000000"/>
                  </w:rPr>
                  <w:t xml:space="preserve">VULNERABILITY </w:t>
                </w:r>
                <w:r w:rsidR="00743608">
                  <w:rPr>
                    <w:color w:val="000000"/>
                  </w:rPr>
                  <w:t>RATING</w:t>
                </w:r>
              </w:p>
            </w:tc>
            <w:tc>
              <w:tcPr>
                <w:tcW w:w="1440" w:type="dxa"/>
                <w:tcBorders>
                  <w:bottom w:val="single" w:sz="18" w:space="0" w:color="4BACC6"/>
                </w:tcBorders>
                <w:shd w:val="clear" w:color="auto" w:fill="DAEEF3" w:themeFill="accent5" w:themeFillTint="33"/>
              </w:tcPr>
              <w:p w:rsidR="000C5340" w:rsidRPr="00D47856" w:rsidRDefault="000C5340" w:rsidP="00D9438A">
                <w:pPr>
                  <w:pStyle w:val="TableTextHeader"/>
                  <w:rPr>
                    <w:bCs w:val="0"/>
                    <w:color w:val="000000"/>
                  </w:rPr>
                </w:pPr>
                <w:r w:rsidRPr="00D47856">
                  <w:rPr>
                    <w:bCs w:val="0"/>
                    <w:color w:val="000000"/>
                  </w:rPr>
                  <w:t>IMPACT VALUE</w:t>
                </w:r>
              </w:p>
            </w:tc>
            <w:tc>
              <w:tcPr>
                <w:tcW w:w="1320" w:type="dxa"/>
                <w:tcBorders>
                  <w:bottom w:val="single" w:sz="18" w:space="0" w:color="4BACC6"/>
                </w:tcBorders>
                <w:shd w:val="clear" w:color="auto" w:fill="DAEEF3" w:themeFill="accent5" w:themeFillTint="33"/>
              </w:tcPr>
              <w:p w:rsidR="000C5340" w:rsidRPr="00D47856" w:rsidRDefault="000C5340" w:rsidP="00D9438A">
                <w:pPr>
                  <w:pStyle w:val="TableTextHeader"/>
                  <w:tabs>
                    <w:tab w:val="center" w:pos="705"/>
                  </w:tabs>
                  <w:rPr>
                    <w:bCs w:val="0"/>
                    <w:color w:val="000000"/>
                  </w:rPr>
                </w:pPr>
                <w:r w:rsidRPr="00D47856">
                  <w:rPr>
                    <w:bCs w:val="0"/>
                    <w:color w:val="000000"/>
                  </w:rPr>
                  <w:t>EXPOSURE VALUE</w:t>
                </w:r>
              </w:p>
            </w:tc>
          </w:tr>
          <w:tr w:rsidR="000C5340" w:rsidRPr="00EE293A" w:rsidTr="00153630">
            <w:trPr>
              <w:cantSplit/>
              <w:trHeight w:val="338"/>
              <w:jc w:val="center"/>
            </w:trPr>
            <w:tc>
              <w:tcPr>
                <w:tcW w:w="2580" w:type="dxa"/>
                <w:tcBorders>
                  <w:top w:val="single" w:sz="18" w:space="0" w:color="4BACC6"/>
                </w:tcBorders>
                <w:shd w:val="clear" w:color="auto" w:fill="auto"/>
              </w:tcPr>
              <w:p w:rsidR="000C5340" w:rsidRPr="00365C35" w:rsidRDefault="000C5340" w:rsidP="00E97824">
                <w:pPr>
                  <w:pStyle w:val="TableTextContent"/>
                  <w:rPr>
                    <w:b/>
                    <w:bCs/>
                    <w:color w:val="0000FF"/>
                  </w:rPr>
                </w:pPr>
              </w:p>
            </w:tc>
            <w:tc>
              <w:tcPr>
                <w:tcW w:w="1260" w:type="dxa"/>
                <w:tcBorders>
                  <w:top w:val="single" w:sz="18" w:space="0" w:color="4BACC6"/>
                </w:tcBorders>
                <w:shd w:val="clear" w:color="auto" w:fill="auto"/>
              </w:tcPr>
              <w:p w:rsidR="000C5340" w:rsidRPr="00365C35" w:rsidRDefault="000C5340" w:rsidP="00E97824">
                <w:pPr>
                  <w:pStyle w:val="TableTextContent"/>
                  <w:rPr>
                    <w:color w:val="000000"/>
                  </w:rPr>
                </w:pPr>
              </w:p>
            </w:tc>
            <w:tc>
              <w:tcPr>
                <w:tcW w:w="1800" w:type="dxa"/>
                <w:tcBorders>
                  <w:top w:val="single" w:sz="18" w:space="0" w:color="4BACC6"/>
                </w:tcBorders>
                <w:shd w:val="clear" w:color="auto" w:fill="auto"/>
              </w:tcPr>
              <w:p w:rsidR="000C5340" w:rsidRPr="002008B1" w:rsidRDefault="000C5340" w:rsidP="00E97824">
                <w:pPr>
                  <w:pStyle w:val="TableTextContent"/>
                  <w:rPr>
                    <w:color w:val="0070C0"/>
                  </w:rPr>
                </w:pPr>
              </w:p>
            </w:tc>
            <w:tc>
              <w:tcPr>
                <w:tcW w:w="1800" w:type="dxa"/>
                <w:tcBorders>
                  <w:top w:val="single" w:sz="18" w:space="0" w:color="4BACC6"/>
                </w:tcBorders>
              </w:tcPr>
              <w:p w:rsidR="000C5340" w:rsidRPr="002008B1" w:rsidRDefault="000C5340" w:rsidP="000C5340">
                <w:pPr>
                  <w:pStyle w:val="TableTextContent"/>
                  <w:rPr>
                    <w:color w:val="0070C0"/>
                  </w:rPr>
                </w:pPr>
              </w:p>
            </w:tc>
            <w:tc>
              <w:tcPr>
                <w:tcW w:w="1440" w:type="dxa"/>
                <w:tcBorders>
                  <w:top w:val="single" w:sz="18" w:space="0" w:color="4BACC6"/>
                </w:tcBorders>
              </w:tcPr>
              <w:p w:rsidR="000C5340" w:rsidRPr="00EC2434" w:rsidRDefault="000C5340" w:rsidP="002008B1">
                <w:pPr>
                  <w:pStyle w:val="TableTextContent"/>
                  <w:rPr>
                    <w:bCs/>
                    <w:color w:val="0000FF"/>
                  </w:rPr>
                </w:pPr>
              </w:p>
            </w:tc>
            <w:tc>
              <w:tcPr>
                <w:tcW w:w="1320" w:type="dxa"/>
                <w:tcBorders>
                  <w:top w:val="single" w:sz="18" w:space="0" w:color="4BACC6"/>
                </w:tcBorders>
              </w:tcPr>
              <w:p w:rsidR="000C5340" w:rsidRPr="00365C35" w:rsidRDefault="00B474D1" w:rsidP="00A15967">
                <w:pPr>
                  <w:pStyle w:val="TableTextContent"/>
                  <w:keepNext/>
                  <w:rPr>
                    <w:b/>
                    <w:bCs/>
                    <w:color w:val="0000FF"/>
                  </w:rPr>
                </w:pPr>
              </w:p>
            </w:tc>
          </w:tr>
        </w:tbl>
      </w:sdtContent>
    </w:sdt>
    <w:p w:rsidR="00A15967" w:rsidRDefault="00A15967" w:rsidP="00A15967">
      <w:pPr>
        <w:pStyle w:val="Caption"/>
      </w:pPr>
      <w:bookmarkStart w:id="24" w:name="_Toc392079434"/>
      <w:bookmarkStart w:id="25" w:name="_Toc364254287"/>
      <w:r>
        <w:t xml:space="preserve">Table </w:t>
      </w:r>
      <w:fldSimple w:instr=" SEQ Table \* ARABIC ">
        <w:r w:rsidR="00791943">
          <w:rPr>
            <w:noProof/>
          </w:rPr>
          <w:t>1</w:t>
        </w:r>
      </w:fldSimple>
      <w:r>
        <w:t>:</w:t>
      </w:r>
      <w:r w:rsidRPr="00C71CCE">
        <w:t xml:space="preserve"> Critical Exposure Report for IS SERVICE</w:t>
      </w:r>
      <w:bookmarkEnd w:id="24"/>
    </w:p>
    <w:p w:rsidR="0091086E" w:rsidRDefault="009C3A14" w:rsidP="005808C0">
      <w:pPr>
        <w:pStyle w:val="Heading2"/>
      </w:pPr>
      <w:bookmarkStart w:id="26" w:name="_Toc365614742"/>
      <w:r>
        <w:t>Scope</w:t>
      </w:r>
      <w:bookmarkEnd w:id="25"/>
      <w:bookmarkEnd w:id="26"/>
    </w:p>
    <w:p w:rsidR="005808C0" w:rsidRDefault="005808C0" w:rsidP="0091086E">
      <w:r w:rsidRPr="00FB4218">
        <w:t xml:space="preserve">This ISCP </w:t>
      </w:r>
      <w:proofErr w:type="gramStart"/>
      <w:r w:rsidRPr="00FB4218">
        <w:t>has been developed</w:t>
      </w:r>
      <w:proofErr w:type="gramEnd"/>
      <w:r w:rsidRPr="00FB4218">
        <w:t xml:space="preserve"> for </w:t>
      </w:r>
      <w:sdt>
        <w:sdtPr>
          <w:rPr>
            <w:b/>
            <w:i/>
            <w:color w:val="00B0F0"/>
          </w:rPr>
          <w:alias w:val="systemAcronym"/>
          <w:tag w:val="systemAcronym"/>
          <w:id w:val="2041931878"/>
          <w:placeholder>
            <w:docPart w:val="DefaultPlaceholder_1082065158"/>
          </w:placeholder>
          <w:text/>
        </w:sdtPr>
        <w:sdtEndPr/>
        <w:sdtContent>
          <w:r w:rsidR="0054347C" w:rsidRPr="00FB4218">
            <w:rPr>
              <w:b/>
              <w:i/>
              <w:color w:val="00B0F0"/>
            </w:rPr>
            <w:t>system acronym</w:t>
          </w:r>
        </w:sdtContent>
      </w:sdt>
      <w:r w:rsidR="0054347C" w:rsidRPr="00FB4218">
        <w:rPr>
          <w:b/>
          <w:i/>
          <w:color w:val="00B0F0"/>
        </w:rPr>
        <w:t>,</w:t>
      </w:r>
      <w:r w:rsidR="0054347C" w:rsidRPr="00FB4218">
        <w:rPr>
          <w:color w:val="00B0F0"/>
        </w:rPr>
        <w:t xml:space="preserve"> </w:t>
      </w:r>
      <w:r w:rsidRPr="00FB4218">
        <w:t>which has produced a ranking of “</w:t>
      </w:r>
      <w:r w:rsidR="008D003A" w:rsidRPr="00FB4218">
        <w:t>HIGH</w:t>
      </w:r>
      <w:r w:rsidRPr="00FB4218">
        <w:t xml:space="preserve">” after the ISCPA. Procedures in this ISCP </w:t>
      </w:r>
      <w:proofErr w:type="gramStart"/>
      <w:r w:rsidRPr="00FB4218">
        <w:t xml:space="preserve">are developed for high exposure systems and designed to assist in the recovery of </w:t>
      </w:r>
      <w:sdt>
        <w:sdtPr>
          <w:alias w:val="systemAcronym"/>
          <w:tag w:val="systemAcronym"/>
          <w:id w:val="-724139131"/>
          <w:text/>
        </w:sdtPr>
        <w:sdtEndPr/>
        <w:sdtContent>
          <w:r w:rsidR="005E1BC2" w:rsidRPr="00FB4218">
            <w:t>System Acronym</w:t>
          </w:r>
        </w:sdtContent>
      </w:sdt>
      <w:r w:rsidRPr="00FB4218">
        <w:t xml:space="preserve"> within </w:t>
      </w:r>
      <w:sdt>
        <w:sdtPr>
          <w:rPr>
            <w:b/>
            <w:i/>
            <w:color w:val="0070C0"/>
          </w:rPr>
          <w:alias w:val="rtoHours"/>
          <w:tag w:val="rtoHours"/>
          <w:id w:val="1238591039"/>
          <w:placeholder>
            <w:docPart w:val="DefaultPlaceholder_1082065158"/>
          </w:placeholder>
          <w:text/>
        </w:sdtPr>
        <w:sdtEndPr/>
        <w:sdtContent>
          <w:r w:rsidR="007A1553" w:rsidRPr="00FB4218">
            <w:rPr>
              <w:b/>
              <w:i/>
              <w:color w:val="0070C0"/>
            </w:rPr>
            <w:t xml:space="preserve"> RTO</w:t>
          </w:r>
        </w:sdtContent>
      </w:sdt>
      <w:r w:rsidR="007A1553" w:rsidRPr="00FB4218">
        <w:rPr>
          <w:b/>
          <w:i/>
          <w:color w:val="0070C0"/>
        </w:rPr>
        <w:t xml:space="preserve"> </w:t>
      </w:r>
      <w:r w:rsidR="007A1553" w:rsidRPr="00FB4218">
        <w:t>hours</w:t>
      </w:r>
      <w:r w:rsidRPr="00FB4218">
        <w:t xml:space="preserve"> at the primary site</w:t>
      </w:r>
      <w:proofErr w:type="gramEnd"/>
      <w:r w:rsidRPr="00FB4218">
        <w:t>.  IS Component RTOs and IS Service RTOs identified</w:t>
      </w:r>
      <w:r w:rsidRPr="0091086E">
        <w:t xml:space="preserve"> in the ISCPA are documented in this plan to assist in developing recovery strategies for the system. This plan does not address replacement or purchase of new equipment, short-term disruptions, and loss of data at the onsite facility or at the user-desktop levels. </w:t>
      </w:r>
    </w:p>
    <w:p w:rsidR="00DF6DB3" w:rsidRPr="0091086E" w:rsidRDefault="00DF6DB3" w:rsidP="0091086E"/>
    <w:p w:rsidR="00D035B3" w:rsidRDefault="00D035B3" w:rsidP="00D035B3">
      <w:r>
        <w:t xml:space="preserve">With respect to facilities that are supported by a parent facility’s single IT Management staff, and located on the same campus or within a reasonable distance from one another, the </w:t>
      </w:r>
      <w:sdt>
        <w:sdtPr>
          <w:rPr>
            <w:b/>
            <w:i/>
            <w:color w:val="0070C0"/>
          </w:rPr>
          <w:alias w:val="facilityName"/>
          <w:tag w:val="facilityName"/>
          <w:id w:val="-246577644"/>
          <w:text/>
        </w:sdtPr>
        <w:sdtEndPr/>
        <w:sdtContent>
          <w:r>
            <w:rPr>
              <w:b/>
              <w:i/>
              <w:color w:val="0070C0"/>
            </w:rPr>
            <w:t>Facility Name</w:t>
          </w:r>
        </w:sdtContent>
      </w:sdt>
      <w:sdt>
        <w:sdtPr>
          <w:rPr>
            <w:i/>
            <w:color w:val="000000" w:themeColor="text1"/>
          </w:rPr>
          <w:alias w:val="organization"/>
          <w:tag w:val="organization"/>
          <w:id w:val="466548380"/>
          <w:text/>
        </w:sdtPr>
        <w:sdtEndPr/>
        <w:sdtContent>
          <w:r>
            <w:rPr>
              <w:i/>
              <w:color w:val="000000" w:themeColor="text1"/>
            </w:rPr>
            <w:t xml:space="preserve"> </w:t>
          </w:r>
        </w:sdtContent>
      </w:sdt>
      <w:r>
        <w:rPr>
          <w:color w:val="000000" w:themeColor="text1"/>
        </w:rPr>
        <w:t>ISCP</w:t>
      </w:r>
      <w:r>
        <w:t xml:space="preserve"> </w:t>
      </w:r>
      <w:proofErr w:type="gramStart"/>
      <w:r>
        <w:t>may be utilized</w:t>
      </w:r>
      <w:proofErr w:type="gramEnd"/>
      <w:r>
        <w:t xml:space="preserve"> for all parent / child relationships.  The following table identifies the child facilities associated with the Parent </w:t>
      </w:r>
      <w:sdt>
        <w:sdtPr>
          <w:rPr>
            <w:b/>
            <w:i/>
            <w:color w:val="0070C0"/>
          </w:rPr>
          <w:alias w:val="facilityName"/>
          <w:tag w:val="facilityName"/>
          <w:id w:val="909114601"/>
          <w:text/>
        </w:sdtPr>
        <w:sdtEndPr/>
        <w:sdtContent>
          <w:r>
            <w:rPr>
              <w:b/>
              <w:i/>
              <w:color w:val="0070C0"/>
            </w:rPr>
            <w:t>Facility Name</w:t>
          </w:r>
        </w:sdtContent>
      </w:sdt>
      <w:sdt>
        <w:sdtPr>
          <w:rPr>
            <w:i/>
            <w:color w:val="000000" w:themeColor="text1"/>
          </w:rPr>
          <w:alias w:val="organization"/>
          <w:tag w:val="organization"/>
          <w:id w:val="-690842391"/>
          <w:text/>
        </w:sdtPr>
        <w:sdtEndPr/>
        <w:sdtContent>
          <w:r>
            <w:rPr>
              <w:i/>
              <w:color w:val="000000" w:themeColor="text1"/>
            </w:rPr>
            <w:t xml:space="preserve"> </w:t>
          </w:r>
        </w:sdtContent>
      </w:sdt>
      <w:r>
        <w:t xml:space="preserve"> facility associated with this ISCP.  The following verifications of the relationship will be required: 1) the existence of an artifact demonstrating that the IT administration groups identified provide support across all parent/child facilities, and 2) an artifact demonstrating all administrators have logged into the facilities machines.</w:t>
      </w:r>
    </w:p>
    <w:p w:rsidR="005167C1" w:rsidRDefault="005167C1" w:rsidP="005167C1">
      <w:pPr>
        <w:pStyle w:val="BulletList1"/>
        <w:numPr>
          <w:ilvl w:val="0"/>
          <w:numId w:val="0"/>
        </w:numPr>
        <w:spacing w:after="0" w:line="360" w:lineRule="auto"/>
      </w:pPr>
    </w:p>
    <w:p w:rsidR="005808C0" w:rsidRDefault="005808C0" w:rsidP="005808C0">
      <w:pPr>
        <w:pStyle w:val="BodyCopy"/>
      </w:pPr>
      <w:r w:rsidRPr="00563965">
        <w:t>This ISCP addresses contingency planning (CP) controls contained within the family of contingency planning controls from NIST SP 800-</w:t>
      </w:r>
      <w:r w:rsidR="005908CC">
        <w:t>3</w:t>
      </w:r>
      <w:r w:rsidR="00676976">
        <w:t>4</w:t>
      </w:r>
      <w:r w:rsidR="00676976" w:rsidRPr="00563965">
        <w:t xml:space="preserve"> </w:t>
      </w:r>
      <w:r w:rsidRPr="00563965">
        <w:t xml:space="preserve">Rev </w:t>
      </w:r>
      <w:r w:rsidR="00676976">
        <w:t xml:space="preserve">1 and NIST SP 800-53 Rev </w:t>
      </w:r>
      <w:r w:rsidR="00577516">
        <w:t>4</w:t>
      </w:r>
      <w:r w:rsidRPr="00563965">
        <w:t xml:space="preserve">. The controls </w:t>
      </w:r>
      <w:r w:rsidR="005908CC">
        <w:t xml:space="preserve">for NIST 800-53 Rev </w:t>
      </w:r>
      <w:r w:rsidR="00577516">
        <w:t xml:space="preserve">4 </w:t>
      </w:r>
      <w:proofErr w:type="gramStart"/>
      <w:r w:rsidRPr="00563965">
        <w:t>are matched</w:t>
      </w:r>
      <w:proofErr w:type="gramEnd"/>
      <w:r w:rsidRPr="00563965">
        <w:t xml:space="preserve"> with the sections of this plan shown in Table 2 and provide a means of reference for documenting required elements within the control for systems with high critical exposures.</w:t>
      </w:r>
    </w:p>
    <w:p w:rsidR="00793171" w:rsidRDefault="00793171"/>
    <w:tbl>
      <w:tblPr>
        <w:tblW w:w="10064"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firstRow="1" w:lastRow="0" w:firstColumn="1" w:lastColumn="0" w:noHBand="0" w:noVBand="0"/>
      </w:tblPr>
      <w:tblGrid>
        <w:gridCol w:w="5130"/>
        <w:gridCol w:w="4934"/>
      </w:tblGrid>
      <w:tr w:rsidR="005808C0" w:rsidRPr="00A25617" w:rsidTr="00153630">
        <w:trPr>
          <w:cantSplit/>
          <w:tblHeader/>
          <w:jc w:val="center"/>
        </w:trPr>
        <w:tc>
          <w:tcPr>
            <w:tcW w:w="5130" w:type="dxa"/>
            <w:tcBorders>
              <w:top w:val="single" w:sz="18" w:space="0" w:color="4BACC6"/>
              <w:bottom w:val="single" w:sz="18" w:space="0" w:color="4BACC6"/>
            </w:tcBorders>
            <w:shd w:val="clear" w:color="auto" w:fill="DAEEF3" w:themeFill="accent5" w:themeFillTint="33"/>
          </w:tcPr>
          <w:p w:rsidR="005808C0" w:rsidRPr="00A25617" w:rsidRDefault="005808C0" w:rsidP="00A25617">
            <w:pPr>
              <w:pStyle w:val="TableTextHeader"/>
              <w:rPr>
                <w:rFonts w:asciiTheme="minorHAnsi" w:hAnsiTheme="minorHAnsi" w:cstheme="minorHAnsi"/>
                <w:bCs w:val="0"/>
              </w:rPr>
            </w:pPr>
            <w:r>
              <w:t xml:space="preserve"> </w:t>
            </w:r>
            <w:r w:rsidR="00A25617">
              <w:rPr>
                <w:rFonts w:asciiTheme="minorHAnsi" w:hAnsiTheme="minorHAnsi" w:cstheme="minorHAnsi"/>
                <w:bCs w:val="0"/>
              </w:rPr>
              <w:t>CONTINGENCY</w:t>
            </w:r>
            <w:r w:rsidRPr="00A25617">
              <w:rPr>
                <w:rFonts w:asciiTheme="minorHAnsi" w:hAnsiTheme="minorHAnsi" w:cstheme="minorHAnsi"/>
                <w:bCs w:val="0"/>
              </w:rPr>
              <w:t xml:space="preserve"> </w:t>
            </w:r>
            <w:r w:rsidR="00A25617">
              <w:rPr>
                <w:rFonts w:asciiTheme="minorHAnsi" w:hAnsiTheme="minorHAnsi" w:cstheme="minorHAnsi"/>
                <w:bCs w:val="0"/>
              </w:rPr>
              <w:t>PLANNING</w:t>
            </w:r>
            <w:r w:rsidRPr="00A25617">
              <w:rPr>
                <w:rFonts w:asciiTheme="minorHAnsi" w:hAnsiTheme="minorHAnsi" w:cstheme="minorHAnsi"/>
                <w:bCs w:val="0"/>
              </w:rPr>
              <w:t xml:space="preserve"> </w:t>
            </w:r>
            <w:r w:rsidR="00A25617">
              <w:rPr>
                <w:rFonts w:asciiTheme="minorHAnsi" w:hAnsiTheme="minorHAnsi" w:cstheme="minorHAnsi"/>
                <w:bCs w:val="0"/>
              </w:rPr>
              <w:t>CONTROLS</w:t>
            </w:r>
          </w:p>
        </w:tc>
        <w:tc>
          <w:tcPr>
            <w:tcW w:w="4934" w:type="dxa"/>
            <w:tcBorders>
              <w:top w:val="single" w:sz="18" w:space="0" w:color="4BACC6"/>
              <w:bottom w:val="single" w:sz="18" w:space="0" w:color="4BACC6"/>
            </w:tcBorders>
            <w:shd w:val="clear" w:color="auto" w:fill="DAEEF3" w:themeFill="accent5" w:themeFillTint="33"/>
          </w:tcPr>
          <w:p w:rsidR="005808C0" w:rsidRPr="00A25617" w:rsidRDefault="00A25617" w:rsidP="00A25617">
            <w:pPr>
              <w:pStyle w:val="TableTextHeader"/>
              <w:rPr>
                <w:rFonts w:asciiTheme="minorHAnsi" w:hAnsiTheme="minorHAnsi" w:cstheme="minorHAnsi"/>
                <w:bCs w:val="0"/>
              </w:rPr>
            </w:pPr>
            <w:r>
              <w:rPr>
                <w:rFonts w:asciiTheme="minorHAnsi" w:hAnsiTheme="minorHAnsi" w:cstheme="minorHAnsi"/>
                <w:bCs w:val="0"/>
              </w:rPr>
              <w:t>RELEVANT</w:t>
            </w:r>
            <w:r w:rsidR="005808C0" w:rsidRPr="00A25617">
              <w:rPr>
                <w:rFonts w:asciiTheme="minorHAnsi" w:hAnsiTheme="minorHAnsi" w:cstheme="minorHAnsi"/>
                <w:bCs w:val="0"/>
              </w:rPr>
              <w:t xml:space="preserve"> </w:t>
            </w:r>
            <w:r>
              <w:rPr>
                <w:rFonts w:asciiTheme="minorHAnsi" w:hAnsiTheme="minorHAnsi" w:cstheme="minorHAnsi"/>
                <w:bCs w:val="0"/>
              </w:rPr>
              <w:t>SECTION</w:t>
            </w:r>
            <w:r w:rsidR="005808C0" w:rsidRPr="00A25617">
              <w:rPr>
                <w:rFonts w:asciiTheme="minorHAnsi" w:hAnsiTheme="minorHAnsi" w:cstheme="minorHAnsi"/>
                <w:bCs w:val="0"/>
              </w:rPr>
              <w:t xml:space="preserve"> </w:t>
            </w:r>
            <w:r>
              <w:rPr>
                <w:rFonts w:asciiTheme="minorHAnsi" w:hAnsiTheme="minorHAnsi" w:cstheme="minorHAnsi"/>
                <w:bCs w:val="0"/>
              </w:rPr>
              <w:t>OF</w:t>
            </w:r>
            <w:r w:rsidR="005808C0" w:rsidRPr="00A25617">
              <w:rPr>
                <w:rFonts w:asciiTheme="minorHAnsi" w:hAnsiTheme="minorHAnsi" w:cstheme="minorHAnsi"/>
                <w:bCs w:val="0"/>
              </w:rPr>
              <w:t xml:space="preserve"> ISCP</w:t>
            </w:r>
          </w:p>
        </w:tc>
      </w:tr>
      <w:tr w:rsidR="005808C0" w:rsidRPr="00A25617" w:rsidTr="00145B1C">
        <w:trPr>
          <w:cantSplit/>
          <w:trHeight w:val="355"/>
          <w:jc w:val="center"/>
        </w:trPr>
        <w:tc>
          <w:tcPr>
            <w:tcW w:w="5130" w:type="dxa"/>
            <w:tcBorders>
              <w:top w:val="single" w:sz="18" w:space="0" w:color="4BACC6"/>
            </w:tcBorders>
            <w:shd w:val="clear" w:color="auto" w:fill="auto"/>
            <w:vAlign w:val="center"/>
          </w:tcPr>
          <w:p w:rsidR="005808C0" w:rsidRPr="00047EB0" w:rsidRDefault="005808C0" w:rsidP="00145B1C">
            <w:pPr>
              <w:pStyle w:val="TableTextContent"/>
              <w:rPr>
                <w:rFonts w:asciiTheme="minorHAnsi" w:hAnsiTheme="minorHAnsi" w:cstheme="minorHAnsi"/>
                <w:bCs/>
                <w:color w:val="FF0000"/>
              </w:rPr>
            </w:pPr>
            <w:r w:rsidRPr="00047EB0">
              <w:rPr>
                <w:rFonts w:asciiTheme="minorHAnsi" w:hAnsiTheme="minorHAnsi" w:cstheme="minorHAnsi"/>
                <w:bCs/>
                <w:color w:val="FF0000"/>
              </w:rPr>
              <w:t>CP-1 Policy &amp; Procedures</w:t>
            </w:r>
          </w:p>
        </w:tc>
        <w:tc>
          <w:tcPr>
            <w:tcW w:w="4934" w:type="dxa"/>
            <w:tcBorders>
              <w:top w:val="single" w:sz="18" w:space="0" w:color="4BACC6"/>
            </w:tcBorders>
            <w:shd w:val="clear" w:color="auto" w:fill="auto"/>
            <w:vAlign w:val="center"/>
          </w:tcPr>
          <w:p w:rsidR="005808C0" w:rsidRPr="00047EB0" w:rsidRDefault="00506CBC" w:rsidP="00145B1C">
            <w:pPr>
              <w:pStyle w:val="TableTextContent"/>
              <w:rPr>
                <w:rFonts w:asciiTheme="minorHAnsi" w:hAnsiTheme="minorHAnsi" w:cstheme="minorHAnsi"/>
                <w:color w:val="FF0000"/>
              </w:rPr>
            </w:pPr>
            <w:r w:rsidRPr="00047EB0">
              <w:rPr>
                <w:rFonts w:asciiTheme="minorHAnsi" w:hAnsiTheme="minorHAnsi" w:cstheme="minorHAnsi"/>
                <w:color w:val="FF0000"/>
              </w:rPr>
              <w:t>1.3, 3.1, 3.2.1, 4.2</w:t>
            </w:r>
          </w:p>
        </w:tc>
      </w:tr>
      <w:tr w:rsidR="005808C0" w:rsidRPr="00A25617" w:rsidTr="00145B1C">
        <w:trPr>
          <w:cantSplit/>
          <w:jc w:val="center"/>
        </w:trPr>
        <w:tc>
          <w:tcPr>
            <w:tcW w:w="5130" w:type="dxa"/>
            <w:shd w:val="clear" w:color="auto" w:fill="auto"/>
            <w:vAlign w:val="center"/>
          </w:tcPr>
          <w:p w:rsidR="005808C0" w:rsidRPr="00047EB0" w:rsidRDefault="005808C0" w:rsidP="00145B1C">
            <w:pPr>
              <w:pStyle w:val="TableTextContent"/>
              <w:rPr>
                <w:rFonts w:asciiTheme="minorHAnsi" w:hAnsiTheme="minorHAnsi" w:cstheme="minorHAnsi"/>
                <w:bCs/>
                <w:color w:val="FF0000"/>
              </w:rPr>
            </w:pPr>
            <w:r w:rsidRPr="00047EB0">
              <w:rPr>
                <w:rFonts w:asciiTheme="minorHAnsi" w:hAnsiTheme="minorHAnsi" w:cstheme="minorHAnsi"/>
                <w:bCs/>
                <w:color w:val="FF0000"/>
              </w:rPr>
              <w:t>CP-2 Contingency Plan</w:t>
            </w:r>
          </w:p>
        </w:tc>
        <w:tc>
          <w:tcPr>
            <w:tcW w:w="4934" w:type="dxa"/>
            <w:shd w:val="clear" w:color="auto" w:fill="auto"/>
            <w:vAlign w:val="center"/>
          </w:tcPr>
          <w:p w:rsidR="005808C0" w:rsidRPr="00047EB0" w:rsidRDefault="00077D72" w:rsidP="00145B1C">
            <w:pPr>
              <w:pStyle w:val="TableTextContent"/>
              <w:rPr>
                <w:rFonts w:asciiTheme="minorHAnsi" w:hAnsiTheme="minorHAnsi" w:cstheme="minorHAnsi"/>
                <w:color w:val="FF0000"/>
              </w:rPr>
            </w:pPr>
            <w:r w:rsidRPr="00047EB0">
              <w:rPr>
                <w:rFonts w:asciiTheme="minorHAnsi" w:hAnsiTheme="minorHAnsi" w:cstheme="minorHAnsi"/>
                <w:color w:val="FF0000"/>
              </w:rPr>
              <w:t>Plan Distribution, Section 7</w:t>
            </w:r>
            <w:r w:rsidR="00280866" w:rsidRPr="00047EB0">
              <w:rPr>
                <w:rFonts w:asciiTheme="minorHAnsi" w:hAnsiTheme="minorHAnsi" w:cstheme="minorHAnsi"/>
                <w:color w:val="FF0000"/>
              </w:rPr>
              <w:t>.3</w:t>
            </w:r>
          </w:p>
        </w:tc>
      </w:tr>
      <w:tr w:rsidR="005808C0" w:rsidRPr="00A25617" w:rsidTr="00145B1C">
        <w:trPr>
          <w:cantSplit/>
          <w:trHeight w:val="337"/>
          <w:jc w:val="center"/>
        </w:trPr>
        <w:tc>
          <w:tcPr>
            <w:tcW w:w="5130" w:type="dxa"/>
            <w:shd w:val="clear" w:color="auto" w:fill="auto"/>
            <w:vAlign w:val="center"/>
          </w:tcPr>
          <w:p w:rsidR="005808C0" w:rsidRPr="00047EB0" w:rsidRDefault="005808C0" w:rsidP="00145B1C">
            <w:pPr>
              <w:pStyle w:val="TableTextContent"/>
              <w:rPr>
                <w:rFonts w:asciiTheme="minorHAnsi" w:hAnsiTheme="minorHAnsi" w:cstheme="minorHAnsi"/>
                <w:bCs/>
                <w:color w:val="FF0000"/>
              </w:rPr>
            </w:pPr>
            <w:r w:rsidRPr="00047EB0">
              <w:rPr>
                <w:rFonts w:asciiTheme="minorHAnsi" w:hAnsiTheme="minorHAnsi" w:cstheme="minorHAnsi"/>
                <w:bCs/>
                <w:color w:val="FF0000"/>
              </w:rPr>
              <w:t>CP-3 Contingency Training</w:t>
            </w:r>
          </w:p>
        </w:tc>
        <w:tc>
          <w:tcPr>
            <w:tcW w:w="4934" w:type="dxa"/>
            <w:shd w:val="clear" w:color="auto" w:fill="auto"/>
            <w:vAlign w:val="center"/>
          </w:tcPr>
          <w:p w:rsidR="005808C0" w:rsidRPr="00047EB0" w:rsidRDefault="00077D72" w:rsidP="00145B1C">
            <w:pPr>
              <w:pStyle w:val="TableTextContent"/>
              <w:rPr>
                <w:rFonts w:asciiTheme="minorHAnsi" w:hAnsiTheme="minorHAnsi" w:cstheme="minorHAnsi"/>
                <w:color w:val="FF0000"/>
              </w:rPr>
            </w:pPr>
            <w:r w:rsidRPr="00047EB0">
              <w:rPr>
                <w:rFonts w:asciiTheme="minorHAnsi" w:hAnsiTheme="minorHAnsi" w:cstheme="minorHAnsi"/>
                <w:color w:val="FF0000"/>
              </w:rPr>
              <w:t>Plan Approval, Section 6</w:t>
            </w:r>
          </w:p>
        </w:tc>
      </w:tr>
      <w:tr w:rsidR="005808C0" w:rsidRPr="00A25617" w:rsidTr="00145B1C">
        <w:trPr>
          <w:cantSplit/>
          <w:jc w:val="center"/>
        </w:trPr>
        <w:tc>
          <w:tcPr>
            <w:tcW w:w="5130" w:type="dxa"/>
            <w:shd w:val="clear" w:color="auto" w:fill="auto"/>
            <w:vAlign w:val="center"/>
          </w:tcPr>
          <w:p w:rsidR="005808C0" w:rsidRPr="00047EB0" w:rsidRDefault="005808C0" w:rsidP="00145B1C">
            <w:pPr>
              <w:pStyle w:val="TableTextContent"/>
              <w:rPr>
                <w:rFonts w:asciiTheme="minorHAnsi" w:hAnsiTheme="minorHAnsi" w:cstheme="minorHAnsi"/>
                <w:bCs/>
                <w:color w:val="FF0000"/>
              </w:rPr>
            </w:pPr>
            <w:r w:rsidRPr="00047EB0">
              <w:rPr>
                <w:rFonts w:asciiTheme="minorHAnsi" w:hAnsiTheme="minorHAnsi" w:cstheme="minorHAnsi"/>
                <w:bCs/>
                <w:color w:val="FF0000"/>
              </w:rPr>
              <w:t>CP-4 Testing &amp; Exercises</w:t>
            </w:r>
          </w:p>
        </w:tc>
        <w:tc>
          <w:tcPr>
            <w:tcW w:w="4934" w:type="dxa"/>
            <w:shd w:val="clear" w:color="auto" w:fill="auto"/>
            <w:vAlign w:val="center"/>
          </w:tcPr>
          <w:p w:rsidR="005808C0" w:rsidRPr="00047EB0" w:rsidRDefault="00077D72" w:rsidP="00145B1C">
            <w:pPr>
              <w:pStyle w:val="TableTextContent"/>
              <w:rPr>
                <w:rFonts w:asciiTheme="minorHAnsi" w:hAnsiTheme="minorHAnsi" w:cstheme="minorHAnsi"/>
                <w:color w:val="FF0000"/>
              </w:rPr>
            </w:pPr>
            <w:r w:rsidRPr="00047EB0">
              <w:rPr>
                <w:rFonts w:asciiTheme="minorHAnsi" w:hAnsiTheme="minorHAnsi" w:cstheme="minorHAnsi"/>
                <w:color w:val="FF0000"/>
              </w:rPr>
              <w:t>Plan Approval, 5.2, 5.3, Section 6</w:t>
            </w:r>
          </w:p>
        </w:tc>
      </w:tr>
      <w:tr w:rsidR="00145B1C" w:rsidRPr="00A25617" w:rsidTr="00145B1C">
        <w:trPr>
          <w:cantSplit/>
          <w:jc w:val="center"/>
        </w:trPr>
        <w:tc>
          <w:tcPr>
            <w:tcW w:w="5130" w:type="dxa"/>
            <w:shd w:val="clear" w:color="auto" w:fill="auto"/>
            <w:vAlign w:val="center"/>
          </w:tcPr>
          <w:p w:rsidR="00145B1C" w:rsidRPr="00047EB0" w:rsidRDefault="00145B1C" w:rsidP="00145B1C">
            <w:pPr>
              <w:pStyle w:val="TableTextContent"/>
              <w:rPr>
                <w:rFonts w:asciiTheme="minorHAnsi" w:hAnsiTheme="minorHAnsi" w:cstheme="minorHAnsi"/>
                <w:bCs/>
                <w:color w:val="FF0000"/>
              </w:rPr>
            </w:pPr>
            <w:r w:rsidRPr="00047EB0">
              <w:rPr>
                <w:rFonts w:asciiTheme="minorHAnsi" w:hAnsiTheme="minorHAnsi" w:cstheme="minorHAnsi"/>
                <w:bCs/>
                <w:color w:val="FF0000"/>
              </w:rPr>
              <w:lastRenderedPageBreak/>
              <w:t>CP-6 Alternate Storage Site</w:t>
            </w:r>
          </w:p>
        </w:tc>
        <w:tc>
          <w:tcPr>
            <w:tcW w:w="4934" w:type="dxa"/>
            <w:shd w:val="clear" w:color="auto" w:fill="auto"/>
            <w:vAlign w:val="center"/>
          </w:tcPr>
          <w:p w:rsidR="00145B1C" w:rsidRPr="00047EB0" w:rsidRDefault="00145B1C" w:rsidP="00145B1C">
            <w:pPr>
              <w:pStyle w:val="TableTextContent"/>
              <w:rPr>
                <w:rFonts w:asciiTheme="minorHAnsi" w:hAnsiTheme="minorHAnsi" w:cstheme="minorHAnsi"/>
                <w:color w:val="FF0000"/>
              </w:rPr>
            </w:pPr>
            <w:r w:rsidRPr="00047EB0">
              <w:rPr>
                <w:rFonts w:asciiTheme="minorHAnsi" w:hAnsiTheme="minorHAnsi" w:cstheme="minorHAnsi"/>
                <w:color w:val="FF0000"/>
              </w:rPr>
              <w:t>5.7, Appendix E</w:t>
            </w:r>
          </w:p>
        </w:tc>
      </w:tr>
      <w:tr w:rsidR="00145B1C" w:rsidRPr="00A25617" w:rsidTr="00145B1C">
        <w:trPr>
          <w:cantSplit/>
          <w:jc w:val="center"/>
        </w:trPr>
        <w:tc>
          <w:tcPr>
            <w:tcW w:w="5130" w:type="dxa"/>
            <w:shd w:val="clear" w:color="auto" w:fill="auto"/>
            <w:vAlign w:val="center"/>
          </w:tcPr>
          <w:p w:rsidR="00145B1C" w:rsidRPr="00047EB0" w:rsidRDefault="00145B1C" w:rsidP="00145B1C">
            <w:pPr>
              <w:pStyle w:val="TableTextContent"/>
              <w:rPr>
                <w:rFonts w:asciiTheme="minorHAnsi" w:hAnsiTheme="minorHAnsi" w:cstheme="minorHAnsi"/>
                <w:bCs/>
                <w:color w:val="FF0000"/>
              </w:rPr>
            </w:pPr>
            <w:r w:rsidRPr="00047EB0">
              <w:rPr>
                <w:rFonts w:asciiTheme="minorHAnsi" w:hAnsiTheme="minorHAnsi" w:cstheme="minorHAnsi"/>
                <w:bCs/>
                <w:color w:val="FF0000"/>
              </w:rPr>
              <w:t>CP-7 Alternate Processing Site</w:t>
            </w:r>
          </w:p>
        </w:tc>
        <w:tc>
          <w:tcPr>
            <w:tcW w:w="4934" w:type="dxa"/>
            <w:shd w:val="clear" w:color="auto" w:fill="auto"/>
            <w:vAlign w:val="center"/>
          </w:tcPr>
          <w:p w:rsidR="00145B1C" w:rsidRPr="00047EB0" w:rsidRDefault="00145B1C" w:rsidP="00145B1C">
            <w:pPr>
              <w:pStyle w:val="TableTextContent"/>
              <w:rPr>
                <w:rFonts w:asciiTheme="minorHAnsi" w:hAnsiTheme="minorHAnsi" w:cstheme="minorHAnsi"/>
                <w:color w:val="FF0000"/>
              </w:rPr>
            </w:pPr>
            <w:r w:rsidRPr="00047EB0">
              <w:rPr>
                <w:rFonts w:asciiTheme="minorHAnsi" w:hAnsiTheme="minorHAnsi" w:cstheme="minorHAnsi"/>
                <w:color w:val="FF0000"/>
              </w:rPr>
              <w:t>5.7, Appendix D</w:t>
            </w:r>
          </w:p>
        </w:tc>
      </w:tr>
      <w:tr w:rsidR="00145B1C" w:rsidRPr="00A25617" w:rsidTr="00145B1C">
        <w:trPr>
          <w:cantSplit/>
          <w:jc w:val="center"/>
        </w:trPr>
        <w:tc>
          <w:tcPr>
            <w:tcW w:w="5130" w:type="dxa"/>
            <w:shd w:val="clear" w:color="auto" w:fill="auto"/>
            <w:vAlign w:val="center"/>
          </w:tcPr>
          <w:p w:rsidR="00145B1C" w:rsidRPr="00047EB0" w:rsidRDefault="00145B1C" w:rsidP="00145B1C">
            <w:pPr>
              <w:pStyle w:val="TableTextContent"/>
              <w:rPr>
                <w:rFonts w:asciiTheme="minorHAnsi" w:hAnsiTheme="minorHAnsi" w:cstheme="minorHAnsi"/>
                <w:bCs/>
                <w:color w:val="FF0000"/>
              </w:rPr>
            </w:pPr>
            <w:r w:rsidRPr="00047EB0">
              <w:rPr>
                <w:rFonts w:asciiTheme="minorHAnsi" w:hAnsiTheme="minorHAnsi" w:cstheme="minorHAnsi"/>
                <w:bCs/>
                <w:color w:val="FF0000"/>
              </w:rPr>
              <w:t>CP-7 DR Testing Site</w:t>
            </w:r>
          </w:p>
        </w:tc>
        <w:tc>
          <w:tcPr>
            <w:tcW w:w="4934" w:type="dxa"/>
            <w:shd w:val="clear" w:color="auto" w:fill="auto"/>
            <w:vAlign w:val="center"/>
          </w:tcPr>
          <w:p w:rsidR="00145B1C" w:rsidRPr="00047EB0" w:rsidRDefault="00145B1C" w:rsidP="00145B1C">
            <w:pPr>
              <w:pStyle w:val="TableTextContent"/>
              <w:rPr>
                <w:rFonts w:asciiTheme="minorHAnsi" w:hAnsiTheme="minorHAnsi" w:cstheme="minorHAnsi"/>
                <w:color w:val="FF0000"/>
              </w:rPr>
            </w:pPr>
            <w:r w:rsidRPr="00047EB0">
              <w:rPr>
                <w:rFonts w:asciiTheme="minorHAnsi" w:hAnsiTheme="minorHAnsi" w:cstheme="minorHAnsi"/>
                <w:color w:val="FF0000"/>
              </w:rPr>
              <w:t>Not Applicable</w:t>
            </w:r>
          </w:p>
        </w:tc>
      </w:tr>
      <w:tr w:rsidR="00145B1C" w:rsidRPr="00A25617" w:rsidTr="00145B1C">
        <w:trPr>
          <w:cantSplit/>
          <w:jc w:val="center"/>
        </w:trPr>
        <w:tc>
          <w:tcPr>
            <w:tcW w:w="5130" w:type="dxa"/>
            <w:shd w:val="clear" w:color="auto" w:fill="auto"/>
            <w:vAlign w:val="center"/>
          </w:tcPr>
          <w:p w:rsidR="00145B1C" w:rsidRPr="00047EB0" w:rsidRDefault="00145B1C" w:rsidP="00145B1C">
            <w:pPr>
              <w:pStyle w:val="TableTextContent"/>
              <w:rPr>
                <w:rFonts w:asciiTheme="minorHAnsi" w:hAnsiTheme="minorHAnsi" w:cstheme="minorHAnsi"/>
                <w:bCs/>
                <w:color w:val="FF0000"/>
              </w:rPr>
            </w:pPr>
            <w:r w:rsidRPr="00047EB0">
              <w:rPr>
                <w:rFonts w:asciiTheme="minorHAnsi" w:hAnsiTheme="minorHAnsi" w:cstheme="minorHAnsi"/>
                <w:bCs/>
                <w:color w:val="FF0000"/>
              </w:rPr>
              <w:t>CP-8 Alternate Telecomm Services</w:t>
            </w:r>
          </w:p>
        </w:tc>
        <w:tc>
          <w:tcPr>
            <w:tcW w:w="4934" w:type="dxa"/>
            <w:shd w:val="clear" w:color="auto" w:fill="auto"/>
            <w:vAlign w:val="center"/>
          </w:tcPr>
          <w:p w:rsidR="00145B1C" w:rsidRPr="00047EB0" w:rsidRDefault="00145B1C" w:rsidP="00145B1C">
            <w:pPr>
              <w:pStyle w:val="TableTextContent"/>
              <w:rPr>
                <w:rFonts w:asciiTheme="minorHAnsi" w:hAnsiTheme="minorHAnsi" w:cstheme="minorHAnsi"/>
                <w:color w:val="FF0000"/>
              </w:rPr>
            </w:pPr>
            <w:r>
              <w:rPr>
                <w:rFonts w:asciiTheme="minorHAnsi" w:hAnsiTheme="minorHAnsi" w:cstheme="minorHAnsi"/>
                <w:color w:val="FF0000"/>
              </w:rPr>
              <w:t>Appendix H</w:t>
            </w:r>
          </w:p>
        </w:tc>
      </w:tr>
      <w:tr w:rsidR="00145B1C" w:rsidRPr="00A25617" w:rsidTr="00145B1C">
        <w:trPr>
          <w:cantSplit/>
          <w:jc w:val="center"/>
        </w:trPr>
        <w:tc>
          <w:tcPr>
            <w:tcW w:w="5130" w:type="dxa"/>
            <w:shd w:val="clear" w:color="auto" w:fill="auto"/>
            <w:vAlign w:val="center"/>
          </w:tcPr>
          <w:p w:rsidR="00145B1C" w:rsidRPr="00047EB0" w:rsidRDefault="00145B1C" w:rsidP="00145B1C">
            <w:pPr>
              <w:pStyle w:val="TableTextContent"/>
              <w:rPr>
                <w:rFonts w:asciiTheme="minorHAnsi" w:hAnsiTheme="minorHAnsi" w:cstheme="minorHAnsi"/>
                <w:bCs/>
                <w:color w:val="FF0000"/>
              </w:rPr>
            </w:pPr>
            <w:r w:rsidRPr="00047EB0">
              <w:rPr>
                <w:rFonts w:asciiTheme="minorHAnsi" w:hAnsiTheme="minorHAnsi" w:cstheme="minorHAnsi"/>
                <w:bCs/>
                <w:color w:val="FF0000"/>
              </w:rPr>
              <w:t>CP-9 System Backup</w:t>
            </w:r>
          </w:p>
        </w:tc>
        <w:tc>
          <w:tcPr>
            <w:tcW w:w="4934" w:type="dxa"/>
            <w:shd w:val="clear" w:color="auto" w:fill="auto"/>
            <w:vAlign w:val="center"/>
          </w:tcPr>
          <w:p w:rsidR="00145B1C" w:rsidRPr="00047EB0" w:rsidRDefault="00145B1C" w:rsidP="00145B1C">
            <w:pPr>
              <w:pStyle w:val="TableTextContent"/>
              <w:rPr>
                <w:rFonts w:asciiTheme="minorHAnsi" w:hAnsiTheme="minorHAnsi" w:cstheme="minorHAnsi"/>
                <w:color w:val="FF0000"/>
              </w:rPr>
            </w:pPr>
            <w:r w:rsidRPr="00047EB0">
              <w:rPr>
                <w:rFonts w:asciiTheme="minorHAnsi" w:hAnsiTheme="minorHAnsi" w:cstheme="minorHAnsi"/>
                <w:color w:val="FF0000"/>
              </w:rPr>
              <w:t xml:space="preserve">1.4, 2.1.1, 4.1, 5.2, 5.8, Appendix </w:t>
            </w:r>
            <w:r>
              <w:rPr>
                <w:rFonts w:asciiTheme="minorHAnsi" w:hAnsiTheme="minorHAnsi" w:cstheme="minorHAnsi"/>
                <w:color w:val="FF0000"/>
              </w:rPr>
              <w:t>I</w:t>
            </w:r>
          </w:p>
        </w:tc>
      </w:tr>
      <w:tr w:rsidR="00145B1C" w:rsidRPr="00A25617" w:rsidTr="00145B1C">
        <w:trPr>
          <w:cantSplit/>
          <w:jc w:val="center"/>
        </w:trPr>
        <w:tc>
          <w:tcPr>
            <w:tcW w:w="5130" w:type="dxa"/>
            <w:shd w:val="clear" w:color="auto" w:fill="auto"/>
            <w:vAlign w:val="center"/>
          </w:tcPr>
          <w:p w:rsidR="00145B1C" w:rsidRPr="00047EB0" w:rsidRDefault="00145B1C" w:rsidP="00145B1C">
            <w:pPr>
              <w:pStyle w:val="TableTextContent"/>
              <w:rPr>
                <w:rFonts w:asciiTheme="minorHAnsi" w:hAnsiTheme="minorHAnsi" w:cstheme="minorHAnsi"/>
                <w:bCs/>
                <w:color w:val="FF0000"/>
              </w:rPr>
            </w:pPr>
            <w:r w:rsidRPr="00047EB0">
              <w:rPr>
                <w:rFonts w:asciiTheme="minorHAnsi" w:hAnsiTheme="minorHAnsi" w:cstheme="minorHAnsi"/>
                <w:bCs/>
                <w:color w:val="FF0000"/>
              </w:rPr>
              <w:t>CP-10 Recovery and Reconstitution</w:t>
            </w:r>
          </w:p>
        </w:tc>
        <w:tc>
          <w:tcPr>
            <w:tcW w:w="4934" w:type="dxa"/>
            <w:shd w:val="clear" w:color="auto" w:fill="auto"/>
            <w:vAlign w:val="center"/>
          </w:tcPr>
          <w:p w:rsidR="00145B1C" w:rsidRPr="00047EB0" w:rsidRDefault="00145B1C" w:rsidP="00145B1C">
            <w:pPr>
              <w:pStyle w:val="TableTextContent"/>
              <w:keepNext/>
              <w:rPr>
                <w:rFonts w:asciiTheme="minorHAnsi" w:hAnsiTheme="minorHAnsi" w:cstheme="minorHAnsi"/>
                <w:color w:val="FF0000"/>
              </w:rPr>
            </w:pPr>
            <w:r w:rsidRPr="00047EB0">
              <w:rPr>
                <w:rFonts w:asciiTheme="minorHAnsi" w:hAnsiTheme="minorHAnsi" w:cstheme="minorHAnsi"/>
                <w:color w:val="FF0000"/>
              </w:rPr>
              <w:t>Section 4, Section 5</w:t>
            </w:r>
            <w:r>
              <w:rPr>
                <w:rFonts w:asciiTheme="minorHAnsi" w:hAnsiTheme="minorHAnsi" w:cstheme="minorHAnsi"/>
                <w:color w:val="FF0000"/>
              </w:rPr>
              <w:t>, Appendix J</w:t>
            </w:r>
          </w:p>
        </w:tc>
      </w:tr>
      <w:tr w:rsidR="00145B1C" w:rsidRPr="00A25617" w:rsidTr="00153630">
        <w:trPr>
          <w:cantSplit/>
          <w:jc w:val="center"/>
        </w:trPr>
        <w:tc>
          <w:tcPr>
            <w:tcW w:w="5130" w:type="dxa"/>
            <w:shd w:val="clear" w:color="auto" w:fill="auto"/>
          </w:tcPr>
          <w:p w:rsidR="00145B1C" w:rsidRPr="00047EB0" w:rsidRDefault="00145B1C" w:rsidP="005908CC">
            <w:pPr>
              <w:pStyle w:val="TableTextContent"/>
              <w:rPr>
                <w:rFonts w:asciiTheme="minorHAnsi" w:hAnsiTheme="minorHAnsi" w:cstheme="minorHAnsi"/>
                <w:bCs/>
                <w:color w:val="FF0000"/>
              </w:rPr>
            </w:pPr>
            <w:r>
              <w:rPr>
                <w:rFonts w:asciiTheme="minorHAnsi" w:hAnsiTheme="minorHAnsi" w:cstheme="minorHAnsi"/>
                <w:bCs/>
                <w:color w:val="FF0000"/>
              </w:rPr>
              <w:t>CP-11 Alternate Communications Protocols</w:t>
            </w:r>
          </w:p>
        </w:tc>
        <w:tc>
          <w:tcPr>
            <w:tcW w:w="4934" w:type="dxa"/>
            <w:shd w:val="clear" w:color="auto" w:fill="auto"/>
          </w:tcPr>
          <w:p w:rsidR="00145B1C" w:rsidRPr="00047EB0" w:rsidRDefault="00145B1C" w:rsidP="00A15967">
            <w:pPr>
              <w:pStyle w:val="TableTextContent"/>
              <w:keepNext/>
              <w:rPr>
                <w:rFonts w:asciiTheme="minorHAnsi" w:hAnsiTheme="minorHAnsi" w:cstheme="minorHAnsi"/>
                <w:color w:val="FF0000"/>
              </w:rPr>
            </w:pPr>
            <w:r>
              <w:rPr>
                <w:rFonts w:asciiTheme="minorHAnsi" w:hAnsiTheme="minorHAnsi" w:cstheme="minorHAnsi"/>
                <w:color w:val="FF0000"/>
              </w:rPr>
              <w:t>Not Applicable</w:t>
            </w:r>
          </w:p>
        </w:tc>
      </w:tr>
      <w:tr w:rsidR="00145B1C" w:rsidRPr="00A25617" w:rsidTr="00153630">
        <w:trPr>
          <w:cantSplit/>
          <w:jc w:val="center"/>
        </w:trPr>
        <w:tc>
          <w:tcPr>
            <w:tcW w:w="5130" w:type="dxa"/>
            <w:shd w:val="clear" w:color="auto" w:fill="auto"/>
          </w:tcPr>
          <w:p w:rsidR="00145B1C" w:rsidRPr="00047EB0" w:rsidRDefault="00145B1C" w:rsidP="005908CC">
            <w:pPr>
              <w:pStyle w:val="TableTextContent"/>
              <w:rPr>
                <w:rFonts w:asciiTheme="minorHAnsi" w:hAnsiTheme="minorHAnsi" w:cstheme="minorHAnsi"/>
                <w:bCs/>
                <w:color w:val="FF0000"/>
              </w:rPr>
            </w:pPr>
            <w:r>
              <w:rPr>
                <w:rFonts w:asciiTheme="minorHAnsi" w:hAnsiTheme="minorHAnsi" w:cstheme="minorHAnsi"/>
                <w:bCs/>
                <w:color w:val="FF0000"/>
              </w:rPr>
              <w:t>CP-12 Safe Mode</w:t>
            </w:r>
          </w:p>
        </w:tc>
        <w:tc>
          <w:tcPr>
            <w:tcW w:w="4934" w:type="dxa"/>
            <w:shd w:val="clear" w:color="auto" w:fill="auto"/>
          </w:tcPr>
          <w:p w:rsidR="00145B1C" w:rsidRPr="00047EB0" w:rsidRDefault="00145B1C" w:rsidP="00A15967">
            <w:pPr>
              <w:pStyle w:val="TableTextContent"/>
              <w:keepNext/>
              <w:rPr>
                <w:rFonts w:asciiTheme="minorHAnsi" w:hAnsiTheme="minorHAnsi" w:cstheme="minorHAnsi"/>
                <w:color w:val="FF0000"/>
              </w:rPr>
            </w:pPr>
            <w:r>
              <w:rPr>
                <w:rFonts w:asciiTheme="minorHAnsi" w:hAnsiTheme="minorHAnsi" w:cstheme="minorHAnsi"/>
                <w:color w:val="FF0000"/>
              </w:rPr>
              <w:t>Not Applicable</w:t>
            </w:r>
          </w:p>
        </w:tc>
      </w:tr>
      <w:tr w:rsidR="00145B1C" w:rsidRPr="00A25617" w:rsidTr="00153630">
        <w:trPr>
          <w:cantSplit/>
          <w:jc w:val="center"/>
        </w:trPr>
        <w:tc>
          <w:tcPr>
            <w:tcW w:w="5130" w:type="dxa"/>
            <w:shd w:val="clear" w:color="auto" w:fill="auto"/>
          </w:tcPr>
          <w:p w:rsidR="00145B1C" w:rsidRPr="00047EB0" w:rsidRDefault="00145B1C" w:rsidP="005908CC">
            <w:pPr>
              <w:pStyle w:val="TableTextContent"/>
              <w:rPr>
                <w:rFonts w:asciiTheme="minorHAnsi" w:hAnsiTheme="minorHAnsi" w:cstheme="minorHAnsi"/>
                <w:bCs/>
                <w:color w:val="FF0000"/>
              </w:rPr>
            </w:pPr>
            <w:r>
              <w:rPr>
                <w:rFonts w:asciiTheme="minorHAnsi" w:hAnsiTheme="minorHAnsi" w:cstheme="minorHAnsi"/>
                <w:bCs/>
                <w:color w:val="FF0000"/>
              </w:rPr>
              <w:t>CP-13 Alternate Security Mechanisms</w:t>
            </w:r>
          </w:p>
        </w:tc>
        <w:tc>
          <w:tcPr>
            <w:tcW w:w="4934" w:type="dxa"/>
            <w:shd w:val="clear" w:color="auto" w:fill="auto"/>
          </w:tcPr>
          <w:p w:rsidR="00145B1C" w:rsidRPr="00047EB0" w:rsidRDefault="00145B1C" w:rsidP="00A15967">
            <w:pPr>
              <w:pStyle w:val="TableTextContent"/>
              <w:keepNext/>
              <w:rPr>
                <w:rFonts w:asciiTheme="minorHAnsi" w:hAnsiTheme="minorHAnsi" w:cstheme="minorHAnsi"/>
                <w:color w:val="FF0000"/>
              </w:rPr>
            </w:pPr>
            <w:r>
              <w:rPr>
                <w:rFonts w:asciiTheme="minorHAnsi" w:hAnsiTheme="minorHAnsi" w:cstheme="minorHAnsi"/>
                <w:color w:val="FF0000"/>
              </w:rPr>
              <w:t>Not Applicable</w:t>
            </w:r>
          </w:p>
        </w:tc>
      </w:tr>
    </w:tbl>
    <w:p w:rsidR="007A1553" w:rsidRDefault="00A15967" w:rsidP="00A15967">
      <w:pPr>
        <w:pStyle w:val="Caption"/>
      </w:pPr>
      <w:bookmarkStart w:id="27" w:name="_Toc392079435"/>
      <w:bookmarkStart w:id="28" w:name="_Toc328125879"/>
      <w:bookmarkStart w:id="29" w:name="_Toc341789984"/>
      <w:bookmarkStart w:id="30" w:name="_Toc345493075"/>
      <w:r>
        <w:t xml:space="preserve">Table </w:t>
      </w:r>
      <w:fldSimple w:instr=" SEQ Table \* ARABIC ">
        <w:r w:rsidR="000A6426">
          <w:rPr>
            <w:noProof/>
          </w:rPr>
          <w:t>2</w:t>
        </w:r>
      </w:fldSimple>
      <w:r w:rsidRPr="00744A3C">
        <w:t xml:space="preserve">: </w:t>
      </w:r>
      <w:proofErr w:type="gramStart"/>
      <w:r w:rsidRPr="00744A3C">
        <w:t>Contingency Planning</w:t>
      </w:r>
      <w:proofErr w:type="gramEnd"/>
      <w:r w:rsidRPr="00744A3C">
        <w:t xml:space="preserve"> Controls Addressed in this ISCP</w:t>
      </w:r>
      <w:bookmarkEnd w:id="27"/>
    </w:p>
    <w:p w:rsidR="005167C1" w:rsidRPr="005167C1" w:rsidRDefault="005167C1" w:rsidP="005167C1"/>
    <w:p w:rsidR="000D0A02" w:rsidRPr="000D0A02" w:rsidRDefault="000D0A02" w:rsidP="000D0A02">
      <w:pPr>
        <w:pStyle w:val="Heading2"/>
      </w:pPr>
      <w:bookmarkStart w:id="31" w:name="_Toc364254288"/>
      <w:bookmarkStart w:id="32" w:name="_Toc365614743"/>
      <w:r w:rsidRPr="000D0A02">
        <w:t>Assumptions</w:t>
      </w:r>
      <w:bookmarkEnd w:id="28"/>
      <w:bookmarkEnd w:id="29"/>
      <w:bookmarkEnd w:id="30"/>
      <w:bookmarkEnd w:id="31"/>
      <w:bookmarkEnd w:id="32"/>
      <w:r w:rsidRPr="000D0A02">
        <w:t xml:space="preserve"> </w:t>
      </w:r>
    </w:p>
    <w:p w:rsidR="000D0A02" w:rsidRPr="00FB4218" w:rsidRDefault="000D0A02" w:rsidP="000D0A02">
      <w:pPr>
        <w:pStyle w:val="BodyCopy"/>
      </w:pPr>
      <w:r>
        <w:t>T</w:t>
      </w:r>
      <w:r w:rsidRPr="00A118C5">
        <w:t xml:space="preserve">he following assumptions </w:t>
      </w:r>
      <w:proofErr w:type="gramStart"/>
      <w:r w:rsidRPr="00A118C5">
        <w:t>were used</w:t>
      </w:r>
      <w:proofErr w:type="gramEnd"/>
      <w:r w:rsidRPr="00A118C5">
        <w:t xml:space="preserve"> when </w:t>
      </w:r>
      <w:r w:rsidRPr="00FB4218">
        <w:t>developing this ISCP:</w:t>
      </w:r>
    </w:p>
    <w:p w:rsidR="000D0A02" w:rsidRPr="00340042" w:rsidRDefault="00B474D1" w:rsidP="00EE63E5">
      <w:pPr>
        <w:pStyle w:val="BulletList1"/>
      </w:pPr>
      <w:sdt>
        <w:sdtPr>
          <w:rPr>
            <w:b/>
            <w:i/>
            <w:color w:val="0070C0"/>
          </w:rPr>
          <w:alias w:val="systemAcronym"/>
          <w:tag w:val="systemAcronym"/>
          <w:id w:val="-1931117046"/>
          <w:placeholder>
            <w:docPart w:val="DefaultPlaceholder_1082065158"/>
          </w:placeholder>
          <w:text/>
        </w:sdtPr>
        <w:sdtEndPr/>
        <w:sdtContent>
          <w:r w:rsidR="008567DE" w:rsidRPr="00FB4218">
            <w:rPr>
              <w:b/>
              <w:i/>
              <w:color w:val="0070C0"/>
            </w:rPr>
            <w:t xml:space="preserve"> System Acronym</w:t>
          </w:r>
        </w:sdtContent>
      </w:sdt>
      <w:r w:rsidR="000D0A02" w:rsidRPr="00FB4218">
        <w:t xml:space="preserve"> has one or more critical rated as “</w:t>
      </w:r>
      <w:r w:rsidR="000D0A02" w:rsidRPr="00B6003E">
        <w:t>high</w:t>
      </w:r>
      <w:r w:rsidR="000D0A02" w:rsidRPr="00FB4218">
        <w:t>” exposures</w:t>
      </w:r>
      <w:r w:rsidR="000D0A02" w:rsidRPr="00340042">
        <w:t xml:space="preserve"> identified during the ISCPA process.</w:t>
      </w:r>
    </w:p>
    <w:p w:rsidR="000D0A02" w:rsidRDefault="00B13538" w:rsidP="00EE63E5">
      <w:pPr>
        <w:pStyle w:val="BulletList1"/>
      </w:pPr>
      <w:r>
        <w:t xml:space="preserve">Recovery </w:t>
      </w:r>
      <w:r w:rsidR="000D0A02" w:rsidRPr="002279EC">
        <w:t>sites and offsite storage are req</w:t>
      </w:r>
      <w:r w:rsidR="000D0A02">
        <w:t xml:space="preserve">uired </w:t>
      </w:r>
      <w:r w:rsidR="00577516">
        <w:t xml:space="preserve">for High and Moderate systems, optional for Low systems, </w:t>
      </w:r>
      <w:r w:rsidR="000D0A02">
        <w:t xml:space="preserve">and </w:t>
      </w:r>
      <w:proofErr w:type="gramStart"/>
      <w:r w:rsidR="000D0A02">
        <w:t>have been established</w:t>
      </w:r>
      <w:proofErr w:type="gramEnd"/>
      <w:r w:rsidR="000D0A02">
        <w:t xml:space="preserve"> </w:t>
      </w:r>
      <w:r w:rsidR="000D0A02" w:rsidRPr="002279EC">
        <w:t>for this system</w:t>
      </w:r>
      <w:r w:rsidR="000D0A02">
        <w:t xml:space="preserve"> as described in Appendi</w:t>
      </w:r>
      <w:r w:rsidR="00760464">
        <w:t xml:space="preserve">ces </w:t>
      </w:r>
      <w:r w:rsidRPr="00FB4218">
        <w:t xml:space="preserve">D </w:t>
      </w:r>
      <w:r w:rsidR="00760464" w:rsidRPr="00FB4218">
        <w:t xml:space="preserve">and </w:t>
      </w:r>
      <w:r w:rsidRPr="00FB4218">
        <w:t>E</w:t>
      </w:r>
      <w:r w:rsidR="000D0A02" w:rsidRPr="00FB4218">
        <w:t>.</w:t>
      </w:r>
      <w:r w:rsidR="000D0A02">
        <w:t xml:space="preserve"> </w:t>
      </w:r>
    </w:p>
    <w:p w:rsidR="000D0A02" w:rsidRPr="002279EC" w:rsidRDefault="000D0A02" w:rsidP="00EE63E5">
      <w:pPr>
        <w:pStyle w:val="BulletList1"/>
      </w:pPr>
      <w:proofErr w:type="gramStart"/>
      <w:r>
        <w:t xml:space="preserve">Alternate processing procedures have been established by </w:t>
      </w:r>
      <w:r w:rsidR="00FC2D95">
        <w:t>Business/Service</w:t>
      </w:r>
      <w:r>
        <w:t xml:space="preserve"> lines, as summarized in </w:t>
      </w:r>
      <w:r w:rsidRPr="004D0328">
        <w:t xml:space="preserve">Appendix </w:t>
      </w:r>
      <w:r w:rsidR="00B13538">
        <w:t>F</w:t>
      </w:r>
      <w:proofErr w:type="gramEnd"/>
      <w:r w:rsidRPr="004D0328">
        <w:t>.</w:t>
      </w:r>
      <w:r w:rsidR="003F3BF5">
        <w:t xml:space="preserve">  Alternate processing p</w:t>
      </w:r>
      <w:r w:rsidR="003F3BF5" w:rsidRPr="00EE293A">
        <w:t xml:space="preserve">rocedures </w:t>
      </w:r>
      <w:r w:rsidR="003F3BF5">
        <w:t xml:space="preserve">are </w:t>
      </w:r>
      <w:r w:rsidR="00FC2D95">
        <w:t xml:space="preserve">manual </w:t>
      </w:r>
      <w:r w:rsidR="003F3BF5">
        <w:t xml:space="preserve">procedures </w:t>
      </w:r>
      <w:r w:rsidR="003F3BF5" w:rsidRPr="00EE293A">
        <w:t xml:space="preserve">that </w:t>
      </w:r>
      <w:proofErr w:type="gramStart"/>
      <w:r w:rsidR="003F3BF5" w:rsidRPr="00EE293A">
        <w:t>can be initiated</w:t>
      </w:r>
      <w:proofErr w:type="gramEnd"/>
      <w:r w:rsidR="003F3BF5" w:rsidRPr="00EE293A">
        <w:t xml:space="preserve"> in lieu of the application to maintain business operations during an outage</w:t>
      </w:r>
      <w:r w:rsidR="006C4615">
        <w:t>.</w:t>
      </w:r>
    </w:p>
    <w:p w:rsidR="000D0A02" w:rsidRPr="002279EC" w:rsidRDefault="000D0A02" w:rsidP="00EE63E5">
      <w:pPr>
        <w:pStyle w:val="BulletList1"/>
      </w:pPr>
      <w:r w:rsidRPr="002279EC">
        <w:t xml:space="preserve">Current backups of the system software and data are intact and available at the offsite storage facility </w:t>
      </w:r>
      <w:r w:rsidR="001F643A">
        <w:t>or facilities</w:t>
      </w:r>
      <w:r w:rsidR="00FC2D95" w:rsidRPr="00FC2D95">
        <w:t xml:space="preserve"> </w:t>
      </w:r>
      <w:r w:rsidR="00FC2D95">
        <w:t xml:space="preserve">as described in Appendices </w:t>
      </w:r>
      <w:r w:rsidR="00577516">
        <w:t xml:space="preserve">XXX, unless a Risk-Based exception </w:t>
      </w:r>
      <w:proofErr w:type="gramStart"/>
      <w:r w:rsidR="00577516">
        <w:t>has been approved</w:t>
      </w:r>
      <w:proofErr w:type="gramEnd"/>
      <w:r w:rsidR="00577516">
        <w:t xml:space="preserve"> for the facility.</w:t>
      </w:r>
      <w:r w:rsidRPr="002279EC">
        <w:rPr>
          <w:color w:val="0000FF"/>
        </w:rPr>
        <w:t xml:space="preserve"> </w:t>
      </w:r>
    </w:p>
    <w:p w:rsidR="000D0A02" w:rsidRPr="00671C0A" w:rsidRDefault="000D0A02" w:rsidP="00EE63E5">
      <w:pPr>
        <w:pStyle w:val="BulletList1"/>
        <w:rPr>
          <w:i/>
        </w:rPr>
      </w:pPr>
      <w:r w:rsidRPr="002279EC">
        <w:t>The</w:t>
      </w:r>
      <w:r w:rsidR="008F77EB">
        <w:t xml:space="preserve"> </w:t>
      </w:r>
      <w:r w:rsidR="008F77EB" w:rsidRPr="00671C0A">
        <w:rPr>
          <w:b/>
          <w:i/>
          <w:color w:val="0070C0"/>
        </w:rPr>
        <w:t>System Acronym</w:t>
      </w:r>
      <w:r w:rsidRPr="008F77EB">
        <w:rPr>
          <w:color w:val="0070C0"/>
        </w:rPr>
        <w:t xml:space="preserve"> </w:t>
      </w:r>
      <w:r w:rsidRPr="002279EC">
        <w:t>at the</w:t>
      </w:r>
      <w:r w:rsidR="008F77EB">
        <w:t xml:space="preserve"> </w:t>
      </w:r>
      <w:sdt>
        <w:sdtPr>
          <w:rPr>
            <w:b/>
            <w:i/>
            <w:color w:val="0070C0"/>
          </w:rPr>
          <w:alias w:val="facilityName"/>
          <w:tag w:val="facilityName"/>
          <w:id w:val="-1331205187"/>
          <w:text/>
        </w:sdtPr>
        <w:sdtEndPr/>
        <w:sdtContent>
          <w:r w:rsidR="001F643A" w:rsidRPr="00671C0A">
            <w:rPr>
              <w:b/>
              <w:i/>
              <w:color w:val="0070C0"/>
            </w:rPr>
            <w:t>Facility Name</w:t>
          </w:r>
        </w:sdtContent>
      </w:sdt>
      <w:sdt>
        <w:sdtPr>
          <w:rPr>
            <w:i/>
            <w:color w:val="000000" w:themeColor="text1"/>
          </w:rPr>
          <w:alias w:val="organization"/>
          <w:tag w:val="organization"/>
          <w:id w:val="-1933343460"/>
          <w:text/>
        </w:sdtPr>
        <w:sdtEndPr/>
        <w:sdtContent>
          <w:r w:rsidR="001F643A" w:rsidRPr="00671C0A">
            <w:rPr>
              <w:i/>
              <w:color w:val="000000" w:themeColor="text1"/>
            </w:rPr>
            <w:t xml:space="preserve"> </w:t>
          </w:r>
        </w:sdtContent>
      </w:sdt>
      <w:r w:rsidR="001F643A" w:rsidRPr="00671C0A">
        <w:rPr>
          <w:b/>
          <w:i/>
          <w:color w:val="0070C0"/>
        </w:rPr>
        <w:t xml:space="preserve"> </w:t>
      </w:r>
      <w:r w:rsidR="001F643A">
        <w:t>is inoperable</w:t>
      </w:r>
      <w:r w:rsidRPr="002279EC">
        <w:t xml:space="preserve"> and </w:t>
      </w:r>
      <w:proofErr w:type="gramStart"/>
      <w:r w:rsidRPr="002279EC">
        <w:t>cannot be recovered</w:t>
      </w:r>
      <w:proofErr w:type="gramEnd"/>
      <w:r w:rsidRPr="002279EC">
        <w:t xml:space="preserve"> within </w:t>
      </w:r>
      <w:r w:rsidR="001F643A">
        <w:rPr>
          <w:b/>
          <w:i/>
          <w:color w:val="0070C0"/>
        </w:rPr>
        <w:t>RTO</w:t>
      </w:r>
      <w:r w:rsidRPr="00671C0A">
        <w:rPr>
          <w:i/>
        </w:rPr>
        <w:t xml:space="preserve"> </w:t>
      </w:r>
      <w:r w:rsidR="001F643A" w:rsidRPr="00B2492A">
        <w:t>hours required to allow the facility to continue to operate normally.</w:t>
      </w:r>
      <w:r w:rsidR="001F643A">
        <w:rPr>
          <w:i/>
        </w:rPr>
        <w:t xml:space="preserve"> </w:t>
      </w:r>
    </w:p>
    <w:p w:rsidR="000D0A02" w:rsidRPr="000042CA" w:rsidRDefault="000D0A02" w:rsidP="00EE63E5">
      <w:pPr>
        <w:pStyle w:val="BulletList1"/>
      </w:pPr>
      <w:r>
        <w:t>IS Service c</w:t>
      </w:r>
      <w:r w:rsidRPr="000042CA">
        <w:t>omponent restoration priorities have been established.</w:t>
      </w:r>
    </w:p>
    <w:p w:rsidR="000D0A02" w:rsidRDefault="000D0A02" w:rsidP="00B2492A">
      <w:pPr>
        <w:pStyle w:val="BulletList1"/>
        <w:rPr>
          <w:rFonts w:ascii="Arial" w:hAnsi="Arial" w:cs="Arial"/>
        </w:rPr>
      </w:pPr>
      <w:r w:rsidRPr="002279EC">
        <w:t>Key</w:t>
      </w:r>
      <w:r w:rsidR="008F77EB">
        <w:t xml:space="preserve"> </w:t>
      </w:r>
      <w:r w:rsidR="008F77EB" w:rsidRPr="00671C0A">
        <w:rPr>
          <w:b/>
          <w:i/>
          <w:color w:val="0070C0"/>
        </w:rPr>
        <w:t>System Name</w:t>
      </w:r>
      <w:r w:rsidRPr="002279EC">
        <w:t xml:space="preserve"> personnel </w:t>
      </w:r>
      <w:proofErr w:type="gramStart"/>
      <w:r w:rsidRPr="002279EC">
        <w:t>have been identified and trained in their emergency response and recovery roles</w:t>
      </w:r>
      <w:proofErr w:type="gramEnd"/>
      <w:r w:rsidRPr="002279EC">
        <w:t xml:space="preserve">; they are available to activate the </w:t>
      </w:r>
      <w:sdt>
        <w:sdtPr>
          <w:rPr>
            <w:b/>
            <w:i/>
            <w:color w:val="0070C0"/>
          </w:rPr>
          <w:alias w:val="systemAcronym"/>
          <w:tag w:val="systemAcronym"/>
          <w:id w:val="-46066015"/>
          <w:placeholder>
            <w:docPart w:val="DefaultPlaceholder_1082065158"/>
          </w:placeholder>
          <w:text/>
        </w:sdtPr>
        <w:sdtEndPr/>
        <w:sdtContent>
          <w:r w:rsidR="00676976" w:rsidRPr="00671C0A">
            <w:rPr>
              <w:b/>
              <w:i/>
              <w:color w:val="0070C0"/>
            </w:rPr>
            <w:t xml:space="preserve">System Acronym </w:t>
          </w:r>
        </w:sdtContent>
      </w:sdt>
      <w:r>
        <w:t xml:space="preserve">ISCP.  </w:t>
      </w:r>
    </w:p>
    <w:p w:rsidR="000D0A02" w:rsidRDefault="000D0A02" w:rsidP="000D0A02">
      <w:pPr>
        <w:pStyle w:val="BodyCopy"/>
      </w:pPr>
      <w:r w:rsidRPr="00010492">
        <w:t>This plan does not apply to the situations described below</w:t>
      </w:r>
      <w:r>
        <w:t>:</w:t>
      </w:r>
      <w:r w:rsidRPr="00010492">
        <w:t xml:space="preserve"> </w:t>
      </w:r>
    </w:p>
    <w:p w:rsidR="000D0A02" w:rsidRPr="00010492" w:rsidRDefault="000D0A02" w:rsidP="000D0A02">
      <w:pPr>
        <w:pStyle w:val="BulletList1"/>
      </w:pPr>
      <w:proofErr w:type="gramStart"/>
      <w:r w:rsidRPr="00010492">
        <w:t>Catastroph</w:t>
      </w:r>
      <w:r>
        <w:t>es</w:t>
      </w:r>
      <w:r w:rsidRPr="00010492">
        <w:t xml:space="preserve"> </w:t>
      </w:r>
      <w:r w:rsidR="00676976" w:rsidRPr="00010492">
        <w:t>render</w:t>
      </w:r>
      <w:r w:rsidR="00676976">
        <w:t>ing</w:t>
      </w:r>
      <w:r w:rsidR="00676976" w:rsidRPr="00010492">
        <w:t xml:space="preserve"> primary</w:t>
      </w:r>
      <w:r w:rsidRPr="00010492">
        <w:t xml:space="preserve"> facilit</w:t>
      </w:r>
      <w:r>
        <w:t>ies</w:t>
      </w:r>
      <w:r w:rsidRPr="00010492">
        <w:t xml:space="preserve"> unavailable for an indeterminate period.</w:t>
      </w:r>
      <w:proofErr w:type="gramEnd"/>
      <w:r w:rsidRPr="00010492">
        <w:t xml:space="preserve"> </w:t>
      </w:r>
    </w:p>
    <w:p w:rsidR="000D0A02" w:rsidRPr="00686CC8" w:rsidRDefault="000D0A02" w:rsidP="000D0A02">
      <w:pPr>
        <w:pStyle w:val="BulletList1"/>
      </w:pPr>
      <w:proofErr w:type="gramStart"/>
      <w:r w:rsidRPr="00686CC8">
        <w:t xml:space="preserve">Emergency evacuation of </w:t>
      </w:r>
      <w:r w:rsidR="007E553C" w:rsidRPr="00686CC8">
        <w:t>personnel</w:t>
      </w:r>
      <w:r w:rsidR="007E553C">
        <w:t xml:space="preserve"> addressed</w:t>
      </w:r>
      <w:r>
        <w:t xml:space="preserve"> by the occupant evacuation plan</w:t>
      </w:r>
      <w:r w:rsidR="005908CC">
        <w:t>.</w:t>
      </w:r>
      <w:proofErr w:type="gramEnd"/>
    </w:p>
    <w:p w:rsidR="000D0A02" w:rsidRDefault="000D0A02" w:rsidP="000D0A02">
      <w:pPr>
        <w:pStyle w:val="BulletList1"/>
      </w:pPr>
      <w:proofErr w:type="gramStart"/>
      <w:r w:rsidRPr="00686CC8">
        <w:t>Overall recovery of business operations.</w:t>
      </w:r>
      <w:proofErr w:type="gramEnd"/>
      <w:r w:rsidRPr="00686CC8">
        <w:t xml:space="preserve">  </w:t>
      </w:r>
      <w:r w:rsidR="00FC2D95">
        <w:t>Business/Service</w:t>
      </w:r>
      <w:r w:rsidRPr="00686CC8">
        <w:t xml:space="preserve"> line owners should address recovery of business operations in a separate business recovery plan. </w:t>
      </w:r>
    </w:p>
    <w:p w:rsidR="00EE63E5" w:rsidRDefault="00EE63E5" w:rsidP="00EE63E5">
      <w:pPr>
        <w:pStyle w:val="Heading2"/>
      </w:pPr>
      <w:bookmarkStart w:id="33" w:name="_Toc328125880"/>
      <w:bookmarkStart w:id="34" w:name="_Toc341789985"/>
      <w:bookmarkStart w:id="35" w:name="_Toc345493076"/>
      <w:bookmarkStart w:id="36" w:name="_Toc364254289"/>
      <w:bookmarkStart w:id="37" w:name="_Toc365614744"/>
      <w:r w:rsidRPr="00EE63E5">
        <w:t>Threats and Vulnerabilities</w:t>
      </w:r>
      <w:bookmarkEnd w:id="33"/>
      <w:bookmarkEnd w:id="34"/>
      <w:bookmarkEnd w:id="35"/>
      <w:bookmarkEnd w:id="36"/>
      <w:bookmarkEnd w:id="37"/>
    </w:p>
    <w:p w:rsidR="00EE63E5" w:rsidRDefault="00BB6EEE" w:rsidP="00853DE2">
      <w:r w:rsidRPr="00FA0E10">
        <w:lastRenderedPageBreak/>
        <w:t xml:space="preserve">The current ISCPA process uses a seven-step data gathering method designed to assist in evaluating and calculating information that helps in the determination of critical exposures to a business/service line’s Critical IS </w:t>
      </w:r>
      <w:r w:rsidR="00FC2D95">
        <w:t>S</w:t>
      </w:r>
      <w:r w:rsidR="00FC2D95" w:rsidRPr="00853DE2">
        <w:t>ervices</w:t>
      </w:r>
      <w:r w:rsidRPr="00853DE2">
        <w:t xml:space="preserve">.  Through the ISCPA, a Business Impact Analysis (BIA) </w:t>
      </w:r>
      <w:r w:rsidR="00FC2D95">
        <w:t xml:space="preserve">for VA facilities </w:t>
      </w:r>
      <w:r w:rsidRPr="00853DE2">
        <w:t xml:space="preserve">and a summation of </w:t>
      </w:r>
      <w:proofErr w:type="gramStart"/>
      <w:r w:rsidRPr="00853DE2">
        <w:t xml:space="preserve">each </w:t>
      </w:r>
      <w:r w:rsidR="00FC2D95">
        <w:t xml:space="preserve"> site’s</w:t>
      </w:r>
      <w:proofErr w:type="gramEnd"/>
      <w:r w:rsidR="00FC2D95">
        <w:t xml:space="preserve"> </w:t>
      </w:r>
      <w:r w:rsidRPr="00853DE2">
        <w:t>critical</w:t>
      </w:r>
      <w:r w:rsidRPr="00FA0E10">
        <w:t xml:space="preserve"> exposures to the critical IS Services are provided</w:t>
      </w:r>
      <w:r w:rsidR="00FC2D95">
        <w:t xml:space="preserve"> for both non-VA and </w:t>
      </w:r>
      <w:r w:rsidR="00FC2D95" w:rsidRPr="00853DE2">
        <w:t>VA sites</w:t>
      </w:r>
      <w:r w:rsidRPr="00FA0E10">
        <w:t xml:space="preserve">.  The ISCP planning and development process will leverage the data and analysis (specifically the threat and vulnerability assessments) previously conducted </w:t>
      </w:r>
      <w:proofErr w:type="gramStart"/>
      <w:r w:rsidRPr="00FA0E10">
        <w:t>as a result</w:t>
      </w:r>
      <w:proofErr w:type="gramEnd"/>
      <w:r w:rsidRPr="00FA0E10">
        <w:t xml:space="preserve"> of the ISCPA.</w:t>
      </w:r>
    </w:p>
    <w:p w:rsidR="00BB6EEE" w:rsidRPr="006E119E" w:rsidRDefault="00BB6EEE" w:rsidP="00FA0E10"/>
    <w:sdt>
      <w:sdtPr>
        <w:rPr>
          <w:b w:val="0"/>
          <w:bCs w:val="0"/>
          <w:color w:val="000000"/>
        </w:rPr>
        <w:alias w:val="isThreatAssessmentTable"/>
        <w:tag w:val="isThreatAssessmentTable"/>
        <w:id w:val="-821733188"/>
      </w:sdtPr>
      <w:sdtEndPr/>
      <w:sdtContent>
        <w:tbl>
          <w:tblPr>
            <w:tblW w:w="10173" w:type="dxa"/>
            <w:jc w:val="center"/>
            <w:tblBorders>
              <w:top w:val="single" w:sz="18" w:space="0" w:color="4BACC6"/>
              <w:left w:val="single" w:sz="8" w:space="0" w:color="4BACC6"/>
              <w:bottom w:val="single" w:sz="8" w:space="0" w:color="4BACC6"/>
              <w:right w:val="single" w:sz="8" w:space="0" w:color="4BACC6"/>
              <w:insideH w:val="single" w:sz="18" w:space="0" w:color="4BACC6"/>
              <w:insideV w:val="single" w:sz="8" w:space="0" w:color="4BACC6"/>
            </w:tblBorders>
            <w:tblLayout w:type="fixed"/>
            <w:tblLook w:val="00A0" w:firstRow="1" w:lastRow="0" w:firstColumn="1" w:lastColumn="0" w:noHBand="0" w:noVBand="0"/>
          </w:tblPr>
          <w:tblGrid>
            <w:gridCol w:w="3063"/>
            <w:gridCol w:w="2276"/>
            <w:gridCol w:w="2346"/>
            <w:gridCol w:w="2488"/>
          </w:tblGrid>
          <w:tr w:rsidR="00B37A83" w:rsidRPr="00EE293A" w:rsidTr="00153630">
            <w:trPr>
              <w:cantSplit/>
              <w:trHeight w:val="153"/>
              <w:tblHeader/>
              <w:jc w:val="center"/>
            </w:trPr>
            <w:tc>
              <w:tcPr>
                <w:tcW w:w="3063" w:type="dxa"/>
                <w:tcBorders>
                  <w:bottom w:val="single" w:sz="18" w:space="0" w:color="4BACC6"/>
                </w:tcBorders>
                <w:shd w:val="clear" w:color="auto" w:fill="DAEEF3" w:themeFill="accent5" w:themeFillTint="33"/>
              </w:tcPr>
              <w:p w:rsidR="00B37A83" w:rsidRPr="00D47856" w:rsidRDefault="00B37A83" w:rsidP="00D9438A">
                <w:pPr>
                  <w:pStyle w:val="TableTextHeader"/>
                  <w:rPr>
                    <w:bCs w:val="0"/>
                    <w:color w:val="000000"/>
                  </w:rPr>
                </w:pPr>
                <w:r>
                  <w:rPr>
                    <w:bCs w:val="0"/>
                    <w:color w:val="000000"/>
                  </w:rPr>
                  <w:t>IS THREAT</w:t>
                </w:r>
              </w:p>
            </w:tc>
            <w:tc>
              <w:tcPr>
                <w:tcW w:w="2276" w:type="dxa"/>
                <w:tcBorders>
                  <w:bottom w:val="single" w:sz="18" w:space="0" w:color="4BACC6"/>
                </w:tcBorders>
                <w:shd w:val="clear" w:color="auto" w:fill="DAEEF3" w:themeFill="accent5" w:themeFillTint="33"/>
              </w:tcPr>
              <w:p w:rsidR="00B37A83" w:rsidRPr="00D47856" w:rsidRDefault="00B37A83" w:rsidP="00D9438A">
                <w:pPr>
                  <w:pStyle w:val="TableTextHeader"/>
                  <w:rPr>
                    <w:bCs w:val="0"/>
                    <w:color w:val="000000"/>
                  </w:rPr>
                </w:pPr>
                <w:r>
                  <w:rPr>
                    <w:bCs w:val="0"/>
                    <w:color w:val="000000"/>
                  </w:rPr>
                  <w:t>LIKELIHOOD</w:t>
                </w:r>
              </w:p>
            </w:tc>
            <w:tc>
              <w:tcPr>
                <w:tcW w:w="2346" w:type="dxa"/>
                <w:tcBorders>
                  <w:bottom w:val="single" w:sz="18" w:space="0" w:color="4BACC6"/>
                </w:tcBorders>
                <w:shd w:val="clear" w:color="auto" w:fill="DAEEF3" w:themeFill="accent5" w:themeFillTint="33"/>
              </w:tcPr>
              <w:p w:rsidR="00B37A83" w:rsidRPr="00D47856" w:rsidRDefault="00B37A83" w:rsidP="00D9438A">
                <w:pPr>
                  <w:pStyle w:val="TableTextHeader"/>
                  <w:tabs>
                    <w:tab w:val="center" w:pos="705"/>
                  </w:tabs>
                  <w:rPr>
                    <w:bCs w:val="0"/>
                    <w:color w:val="000000"/>
                  </w:rPr>
                </w:pPr>
                <w:r>
                  <w:rPr>
                    <w:bCs w:val="0"/>
                    <w:color w:val="000000"/>
                  </w:rPr>
                  <w:t>CAPACITY</w:t>
                </w:r>
              </w:p>
            </w:tc>
            <w:tc>
              <w:tcPr>
                <w:tcW w:w="2488" w:type="dxa"/>
                <w:tcBorders>
                  <w:bottom w:val="single" w:sz="18" w:space="0" w:color="4BACC6"/>
                </w:tcBorders>
                <w:shd w:val="clear" w:color="auto" w:fill="DAEEF3" w:themeFill="accent5" w:themeFillTint="33"/>
              </w:tcPr>
              <w:p w:rsidR="00B37A83" w:rsidRPr="00D47856" w:rsidRDefault="00B37A83" w:rsidP="00D9438A">
                <w:pPr>
                  <w:pStyle w:val="TableTextHeader"/>
                  <w:rPr>
                    <w:color w:val="000000"/>
                  </w:rPr>
                </w:pPr>
                <w:r>
                  <w:rPr>
                    <w:color w:val="000000"/>
                  </w:rPr>
                  <w:t>THREAT RATING</w:t>
                </w:r>
              </w:p>
            </w:tc>
          </w:tr>
          <w:tr w:rsidR="00B37A83" w:rsidRPr="00EE293A" w:rsidTr="00D76DA9">
            <w:trPr>
              <w:cantSplit/>
              <w:trHeight w:val="611"/>
              <w:jc w:val="center"/>
            </w:trPr>
            <w:tc>
              <w:tcPr>
                <w:tcW w:w="3063" w:type="dxa"/>
                <w:tcBorders>
                  <w:top w:val="single" w:sz="18" w:space="0" w:color="4BACC6"/>
                  <w:bottom w:val="single" w:sz="18" w:space="0" w:color="4BACC6"/>
                </w:tcBorders>
              </w:tcPr>
              <w:p w:rsidR="00B37A83" w:rsidRPr="00365C35" w:rsidRDefault="00B37A83" w:rsidP="000C5340">
                <w:pPr>
                  <w:pStyle w:val="TableTextContent"/>
                  <w:rPr>
                    <w:b/>
                    <w:bCs/>
                    <w:color w:val="0000FF"/>
                  </w:rPr>
                </w:pPr>
              </w:p>
            </w:tc>
            <w:tc>
              <w:tcPr>
                <w:tcW w:w="2276" w:type="dxa"/>
                <w:tcBorders>
                  <w:top w:val="single" w:sz="18" w:space="0" w:color="4BACC6"/>
                  <w:bottom w:val="single" w:sz="18" w:space="0" w:color="4BACC6"/>
                </w:tcBorders>
              </w:tcPr>
              <w:p w:rsidR="00B37A83" w:rsidRPr="00365C35" w:rsidRDefault="00B37A83" w:rsidP="00AB2B9D">
                <w:pPr>
                  <w:pStyle w:val="TableTextContent"/>
                  <w:rPr>
                    <w:b/>
                    <w:bCs/>
                    <w:color w:val="0000FF"/>
                  </w:rPr>
                </w:pPr>
              </w:p>
            </w:tc>
            <w:tc>
              <w:tcPr>
                <w:tcW w:w="2346" w:type="dxa"/>
                <w:tcBorders>
                  <w:top w:val="single" w:sz="18" w:space="0" w:color="4BACC6"/>
                  <w:bottom w:val="single" w:sz="18" w:space="0" w:color="4BACC6"/>
                </w:tcBorders>
                <w:shd w:val="clear" w:color="auto" w:fill="auto"/>
              </w:tcPr>
              <w:p w:rsidR="00B37A83" w:rsidRPr="00365C35" w:rsidRDefault="00B37A83" w:rsidP="00E97824">
                <w:pPr>
                  <w:pStyle w:val="TableTextContent"/>
                  <w:rPr>
                    <w:b/>
                    <w:bCs/>
                    <w:color w:val="0000FF"/>
                  </w:rPr>
                </w:pPr>
              </w:p>
            </w:tc>
            <w:tc>
              <w:tcPr>
                <w:tcW w:w="2488" w:type="dxa"/>
                <w:tcBorders>
                  <w:top w:val="single" w:sz="18" w:space="0" w:color="4BACC6"/>
                  <w:bottom w:val="single" w:sz="18" w:space="0" w:color="4BACC6"/>
                </w:tcBorders>
                <w:shd w:val="clear" w:color="auto" w:fill="auto"/>
              </w:tcPr>
              <w:p w:rsidR="00B37A83" w:rsidRPr="00365C35" w:rsidRDefault="00B474D1" w:rsidP="00A15967">
                <w:pPr>
                  <w:pStyle w:val="TableTextContent"/>
                  <w:keepNext/>
                  <w:rPr>
                    <w:color w:val="000000"/>
                  </w:rPr>
                </w:pPr>
              </w:p>
            </w:tc>
          </w:tr>
        </w:tbl>
      </w:sdtContent>
    </w:sdt>
    <w:p w:rsidR="00A15967" w:rsidRDefault="00A15967">
      <w:pPr>
        <w:pStyle w:val="Caption"/>
      </w:pPr>
      <w:bookmarkStart w:id="38" w:name="_Toc392079436"/>
      <w:r>
        <w:t xml:space="preserve">Table </w:t>
      </w:r>
      <w:fldSimple w:instr=" SEQ Table \* ARABIC ">
        <w:r w:rsidR="000A6426">
          <w:rPr>
            <w:noProof/>
          </w:rPr>
          <w:t>3</w:t>
        </w:r>
      </w:fldSimple>
      <w:r w:rsidRPr="007008DD">
        <w:t>: Facility Name IS Threat Assessment</w:t>
      </w:r>
      <w:bookmarkEnd w:id="38"/>
    </w:p>
    <w:p w:rsidR="00EE63E5" w:rsidRPr="00C112C9" w:rsidRDefault="00EE63E5" w:rsidP="00C112C9">
      <w:pPr>
        <w:pStyle w:val="BodyCopy"/>
        <w:jc w:val="center"/>
        <w:rPr>
          <w:color w:val="0000CC"/>
        </w:rPr>
      </w:pPr>
    </w:p>
    <w:sdt>
      <w:sdtPr>
        <w:rPr>
          <w:b w:val="0"/>
          <w:bCs w:val="0"/>
          <w:color w:val="000000"/>
        </w:rPr>
        <w:alias w:val="isVulnerabilityAssessmentTable"/>
        <w:tag w:val="isVulnerabilityAssessmentTable"/>
        <w:id w:val="1572851104"/>
      </w:sdtPr>
      <w:sdtEndPr>
        <w:rPr>
          <w:b/>
          <w:bCs/>
          <w:color w:val="0000FF"/>
        </w:rPr>
      </w:sdtEndPr>
      <w:sdtContent>
        <w:tbl>
          <w:tblPr>
            <w:tblW w:w="10267" w:type="dxa"/>
            <w:jc w:val="center"/>
            <w:tblBorders>
              <w:top w:val="single" w:sz="18" w:space="0" w:color="4BACC6"/>
              <w:left w:val="single" w:sz="8" w:space="0" w:color="4BACC6"/>
              <w:bottom w:val="single" w:sz="8" w:space="0" w:color="4BACC6"/>
              <w:right w:val="single" w:sz="8" w:space="0" w:color="4BACC6"/>
              <w:insideH w:val="single" w:sz="18" w:space="0" w:color="4BACC6"/>
              <w:insideV w:val="single" w:sz="8" w:space="0" w:color="4BACC6"/>
            </w:tblBorders>
            <w:tblLayout w:type="fixed"/>
            <w:tblLook w:val="00A0" w:firstRow="1" w:lastRow="0" w:firstColumn="1" w:lastColumn="0" w:noHBand="0" w:noVBand="0"/>
          </w:tblPr>
          <w:tblGrid>
            <w:gridCol w:w="1530"/>
            <w:gridCol w:w="1710"/>
            <w:gridCol w:w="1440"/>
            <w:gridCol w:w="1080"/>
            <w:gridCol w:w="1710"/>
            <w:gridCol w:w="2797"/>
          </w:tblGrid>
          <w:tr w:rsidR="00B37A83" w:rsidRPr="00EE293A" w:rsidTr="00153630">
            <w:trPr>
              <w:cantSplit/>
              <w:trHeight w:val="145"/>
              <w:tblHeader/>
              <w:jc w:val="center"/>
            </w:trPr>
            <w:tc>
              <w:tcPr>
                <w:tcW w:w="1530" w:type="dxa"/>
                <w:tcBorders>
                  <w:bottom w:val="single" w:sz="18" w:space="0" w:color="4BACC6"/>
                </w:tcBorders>
                <w:shd w:val="clear" w:color="auto" w:fill="DAEEF3" w:themeFill="accent5" w:themeFillTint="33"/>
              </w:tcPr>
              <w:p w:rsidR="00B37A83" w:rsidRPr="00D47856" w:rsidRDefault="00B37A83" w:rsidP="00D9438A">
                <w:pPr>
                  <w:pStyle w:val="TableTextHeader"/>
                  <w:rPr>
                    <w:color w:val="000000"/>
                  </w:rPr>
                </w:pPr>
                <w:r>
                  <w:rPr>
                    <w:color w:val="000000"/>
                  </w:rPr>
                  <w:t>IS THREAT</w:t>
                </w:r>
              </w:p>
            </w:tc>
            <w:tc>
              <w:tcPr>
                <w:tcW w:w="1710" w:type="dxa"/>
                <w:tcBorders>
                  <w:bottom w:val="single" w:sz="18" w:space="0" w:color="4BACC6"/>
                </w:tcBorders>
                <w:shd w:val="clear" w:color="auto" w:fill="DAEEF3" w:themeFill="accent5" w:themeFillTint="33"/>
              </w:tcPr>
              <w:p w:rsidR="00B37A83" w:rsidRPr="00D47856" w:rsidRDefault="00B37A83" w:rsidP="00D9438A">
                <w:pPr>
                  <w:pStyle w:val="TableTextHeader"/>
                  <w:rPr>
                    <w:color w:val="000000"/>
                  </w:rPr>
                </w:pPr>
                <w:r>
                  <w:rPr>
                    <w:color w:val="000000"/>
                  </w:rPr>
                  <w:t>VULNERABILITY</w:t>
                </w:r>
              </w:p>
            </w:tc>
            <w:tc>
              <w:tcPr>
                <w:tcW w:w="1440" w:type="dxa"/>
                <w:tcBorders>
                  <w:bottom w:val="single" w:sz="18" w:space="0" w:color="4BACC6"/>
                </w:tcBorders>
                <w:shd w:val="clear" w:color="auto" w:fill="DAEEF3" w:themeFill="accent5" w:themeFillTint="33"/>
              </w:tcPr>
              <w:p w:rsidR="00B37A83" w:rsidRPr="00D47856" w:rsidRDefault="00B37A83" w:rsidP="00D9438A">
                <w:pPr>
                  <w:pStyle w:val="TableTextHeader"/>
                  <w:rPr>
                    <w:color w:val="000000"/>
                  </w:rPr>
                </w:pPr>
                <w:r>
                  <w:rPr>
                    <w:color w:val="000000"/>
                  </w:rPr>
                  <w:t>MITIGATION STRATEGY</w:t>
                </w:r>
              </w:p>
            </w:tc>
            <w:tc>
              <w:tcPr>
                <w:tcW w:w="1080" w:type="dxa"/>
                <w:tcBorders>
                  <w:bottom w:val="single" w:sz="18" w:space="0" w:color="4BACC6"/>
                </w:tcBorders>
                <w:shd w:val="clear" w:color="auto" w:fill="DAEEF3" w:themeFill="accent5" w:themeFillTint="33"/>
              </w:tcPr>
              <w:p w:rsidR="00B37A83" w:rsidRPr="00D47856" w:rsidRDefault="00B37A83" w:rsidP="00D9438A">
                <w:pPr>
                  <w:pStyle w:val="TableTextHeader"/>
                  <w:tabs>
                    <w:tab w:val="center" w:pos="705"/>
                  </w:tabs>
                  <w:rPr>
                    <w:bCs w:val="0"/>
                    <w:color w:val="000000"/>
                  </w:rPr>
                </w:pPr>
                <w:r>
                  <w:rPr>
                    <w:bCs w:val="0"/>
                    <w:color w:val="000000"/>
                  </w:rPr>
                  <w:t>EXPLOIT VALUE</w:t>
                </w:r>
              </w:p>
            </w:tc>
            <w:tc>
              <w:tcPr>
                <w:tcW w:w="1710" w:type="dxa"/>
                <w:tcBorders>
                  <w:bottom w:val="single" w:sz="18" w:space="0" w:color="4BACC6"/>
                </w:tcBorders>
                <w:shd w:val="clear" w:color="auto" w:fill="DAEEF3" w:themeFill="accent5" w:themeFillTint="33"/>
              </w:tcPr>
              <w:p w:rsidR="00B37A83" w:rsidRPr="00D47856" w:rsidRDefault="00B37A83" w:rsidP="00D9438A">
                <w:pPr>
                  <w:pStyle w:val="TableTextHeader"/>
                  <w:rPr>
                    <w:bCs w:val="0"/>
                    <w:color w:val="000000"/>
                  </w:rPr>
                </w:pPr>
                <w:r>
                  <w:rPr>
                    <w:bCs w:val="0"/>
                    <w:color w:val="000000"/>
                  </w:rPr>
                  <w:t>VULNERABILITY VALUE</w:t>
                </w:r>
              </w:p>
            </w:tc>
            <w:tc>
              <w:tcPr>
                <w:tcW w:w="2797" w:type="dxa"/>
                <w:tcBorders>
                  <w:bottom w:val="single" w:sz="18" w:space="0" w:color="4BACC6"/>
                </w:tcBorders>
                <w:shd w:val="clear" w:color="auto" w:fill="DAEEF3" w:themeFill="accent5" w:themeFillTint="33"/>
              </w:tcPr>
              <w:p w:rsidR="00B37A83" w:rsidRPr="00D47856" w:rsidRDefault="00B37A83" w:rsidP="00D9438A">
                <w:pPr>
                  <w:pStyle w:val="TableTextHeader"/>
                  <w:rPr>
                    <w:bCs w:val="0"/>
                    <w:color w:val="000000"/>
                  </w:rPr>
                </w:pPr>
                <w:r>
                  <w:rPr>
                    <w:bCs w:val="0"/>
                    <w:color w:val="000000"/>
                  </w:rPr>
                  <w:t>MITIGATIONS</w:t>
                </w:r>
              </w:p>
            </w:tc>
          </w:tr>
          <w:tr w:rsidR="00B37A83" w:rsidRPr="00EE293A" w:rsidTr="00153630">
            <w:trPr>
              <w:cantSplit/>
              <w:trHeight w:val="580"/>
              <w:jc w:val="center"/>
            </w:trPr>
            <w:tc>
              <w:tcPr>
                <w:tcW w:w="1530" w:type="dxa"/>
                <w:tcBorders>
                  <w:top w:val="single" w:sz="18" w:space="0" w:color="4BACC6"/>
                </w:tcBorders>
              </w:tcPr>
              <w:p w:rsidR="00B37A83" w:rsidRPr="00365C35" w:rsidRDefault="00B37A83" w:rsidP="00AB2B9D">
                <w:pPr>
                  <w:pStyle w:val="TableTextContent"/>
                  <w:rPr>
                    <w:color w:val="000000"/>
                  </w:rPr>
                </w:pPr>
              </w:p>
            </w:tc>
            <w:tc>
              <w:tcPr>
                <w:tcW w:w="1710" w:type="dxa"/>
                <w:tcBorders>
                  <w:top w:val="single" w:sz="18" w:space="0" w:color="4BACC6"/>
                </w:tcBorders>
              </w:tcPr>
              <w:p w:rsidR="00B37A83" w:rsidRPr="00365C35" w:rsidRDefault="00B37A83" w:rsidP="00AB2B9D">
                <w:pPr>
                  <w:pStyle w:val="TableTextContent"/>
                  <w:rPr>
                    <w:color w:val="000000"/>
                  </w:rPr>
                </w:pPr>
              </w:p>
            </w:tc>
            <w:tc>
              <w:tcPr>
                <w:tcW w:w="1440" w:type="dxa"/>
                <w:tcBorders>
                  <w:top w:val="single" w:sz="18" w:space="0" w:color="4BACC6"/>
                </w:tcBorders>
              </w:tcPr>
              <w:p w:rsidR="00B37A83" w:rsidRPr="00365C35" w:rsidRDefault="00B37A83" w:rsidP="00AB2B9D">
                <w:pPr>
                  <w:pStyle w:val="TableTextContent"/>
                  <w:rPr>
                    <w:color w:val="000000"/>
                  </w:rPr>
                </w:pPr>
              </w:p>
            </w:tc>
            <w:tc>
              <w:tcPr>
                <w:tcW w:w="1080" w:type="dxa"/>
                <w:tcBorders>
                  <w:top w:val="single" w:sz="18" w:space="0" w:color="4BACC6"/>
                </w:tcBorders>
                <w:shd w:val="clear" w:color="auto" w:fill="auto"/>
              </w:tcPr>
              <w:p w:rsidR="00B37A83" w:rsidRPr="00365C35" w:rsidRDefault="00B37A83" w:rsidP="00E97824">
                <w:pPr>
                  <w:pStyle w:val="TableTextContent"/>
                  <w:rPr>
                    <w:b/>
                    <w:bCs/>
                    <w:color w:val="0000FF"/>
                  </w:rPr>
                </w:pPr>
              </w:p>
            </w:tc>
            <w:tc>
              <w:tcPr>
                <w:tcW w:w="1710" w:type="dxa"/>
                <w:tcBorders>
                  <w:top w:val="single" w:sz="18" w:space="0" w:color="4BACC6"/>
                </w:tcBorders>
              </w:tcPr>
              <w:p w:rsidR="00B37A83" w:rsidRPr="00365C35" w:rsidRDefault="00B37A83" w:rsidP="00AB2B9D">
                <w:pPr>
                  <w:pStyle w:val="TableTextContent"/>
                  <w:rPr>
                    <w:b/>
                    <w:bCs/>
                    <w:color w:val="0000FF"/>
                  </w:rPr>
                </w:pPr>
              </w:p>
            </w:tc>
            <w:tc>
              <w:tcPr>
                <w:tcW w:w="2797" w:type="dxa"/>
                <w:tcBorders>
                  <w:top w:val="single" w:sz="18" w:space="0" w:color="4BACC6"/>
                </w:tcBorders>
                <w:shd w:val="clear" w:color="auto" w:fill="auto"/>
              </w:tcPr>
              <w:p w:rsidR="00B37A83" w:rsidRPr="00365C35" w:rsidRDefault="00B474D1" w:rsidP="00A15967">
                <w:pPr>
                  <w:pStyle w:val="TableTextContent"/>
                  <w:keepNext/>
                  <w:rPr>
                    <w:b/>
                    <w:bCs/>
                    <w:color w:val="0000FF"/>
                  </w:rPr>
                </w:pPr>
              </w:p>
            </w:tc>
          </w:tr>
        </w:tbl>
      </w:sdtContent>
    </w:sdt>
    <w:p w:rsidR="00A15967" w:rsidRDefault="00A15967">
      <w:pPr>
        <w:pStyle w:val="Caption"/>
      </w:pPr>
      <w:bookmarkStart w:id="39" w:name="_Toc364253895"/>
      <w:bookmarkStart w:id="40" w:name="_Toc364254290"/>
      <w:bookmarkStart w:id="41" w:name="_Toc364254783"/>
      <w:bookmarkStart w:id="42" w:name="_Toc364255003"/>
      <w:bookmarkStart w:id="43" w:name="_Toc364253896"/>
      <w:bookmarkStart w:id="44" w:name="_Toc364254291"/>
      <w:bookmarkStart w:id="45" w:name="_Toc364254784"/>
      <w:bookmarkStart w:id="46" w:name="_Toc364255004"/>
      <w:bookmarkStart w:id="47" w:name="_Toc392079437"/>
      <w:bookmarkStart w:id="48" w:name="_Toc328125885"/>
      <w:bookmarkStart w:id="49" w:name="_Toc341789986"/>
      <w:bookmarkStart w:id="50" w:name="_Toc345493077"/>
      <w:bookmarkStart w:id="51" w:name="_Toc364254292"/>
      <w:bookmarkEnd w:id="39"/>
      <w:bookmarkEnd w:id="40"/>
      <w:bookmarkEnd w:id="41"/>
      <w:bookmarkEnd w:id="42"/>
      <w:bookmarkEnd w:id="43"/>
      <w:bookmarkEnd w:id="44"/>
      <w:bookmarkEnd w:id="45"/>
      <w:bookmarkEnd w:id="46"/>
      <w:r>
        <w:t xml:space="preserve">Table </w:t>
      </w:r>
      <w:fldSimple w:instr=" SEQ Table \* ARABIC ">
        <w:r w:rsidR="000A6426">
          <w:rPr>
            <w:noProof/>
          </w:rPr>
          <w:t>4</w:t>
        </w:r>
      </w:fldSimple>
      <w:r w:rsidRPr="005720DD">
        <w:t>: Facility Name IS Vulnerability Assessment</w:t>
      </w:r>
      <w:bookmarkEnd w:id="47"/>
    </w:p>
    <w:p w:rsidR="000A6426" w:rsidRDefault="000A6426" w:rsidP="00F471FC">
      <w:pPr>
        <w:pStyle w:val="Heading1"/>
        <w:sectPr w:rsidR="000A6426" w:rsidSect="009E1D13">
          <w:pgSz w:w="12240" w:h="15840"/>
          <w:pgMar w:top="1080" w:right="1080" w:bottom="1080" w:left="1080" w:header="720" w:footer="720" w:gutter="0"/>
          <w:pgNumType w:start="1"/>
          <w:cols w:space="720"/>
          <w:docGrid w:linePitch="360"/>
        </w:sectPr>
      </w:pPr>
    </w:p>
    <w:p w:rsidR="00B67D12" w:rsidRPr="00F471FC" w:rsidRDefault="00B67D12" w:rsidP="00F471FC">
      <w:pPr>
        <w:pStyle w:val="Heading1"/>
      </w:pPr>
      <w:bookmarkStart w:id="52" w:name="_Toc365614745"/>
      <w:r w:rsidRPr="00F471FC">
        <w:lastRenderedPageBreak/>
        <w:t>CONCEPT OF OPERATIONS</w:t>
      </w:r>
      <w:bookmarkEnd w:id="48"/>
      <w:bookmarkEnd w:id="49"/>
      <w:bookmarkEnd w:id="50"/>
      <w:bookmarkEnd w:id="51"/>
      <w:bookmarkEnd w:id="52"/>
    </w:p>
    <w:p w:rsidR="00B67D12" w:rsidRPr="003860EE" w:rsidRDefault="00B67D12" w:rsidP="00225D1B">
      <w:pPr>
        <w:pStyle w:val="BodyCopy"/>
      </w:pPr>
      <w:r w:rsidRPr="003860EE">
        <w:t>The Concept of Operations section provides details about</w:t>
      </w:r>
      <w:r w:rsidR="00AE3525">
        <w:t xml:space="preserve"> </w:t>
      </w:r>
      <w:r w:rsidR="00AE3525" w:rsidRPr="00671C0A">
        <w:rPr>
          <w:b/>
          <w:i/>
          <w:color w:val="0070C0"/>
        </w:rPr>
        <w:t>System Acronym</w:t>
      </w:r>
      <w:r w:rsidRPr="00601C39">
        <w:t xml:space="preserve">, </w:t>
      </w:r>
      <w:r w:rsidRPr="003860EE">
        <w:t>an overview of the three phases</w:t>
      </w:r>
      <w:r>
        <w:t xml:space="preserve"> </w:t>
      </w:r>
      <w:r w:rsidRPr="003860EE">
        <w:t>of the ISCP (Activation and Notification, Recovery, and Reconstitution), and a description</w:t>
      </w:r>
      <w:r w:rsidR="00AE3525">
        <w:t xml:space="preserve"> of </w:t>
      </w:r>
      <w:r w:rsidR="00ED6178">
        <w:t xml:space="preserve">the </w:t>
      </w:r>
      <w:r w:rsidR="00AE3525">
        <w:t>roles and responsibilities</w:t>
      </w:r>
      <w:r w:rsidR="00ED6178">
        <w:t xml:space="preserve"> for</w:t>
      </w:r>
      <w:r w:rsidR="00ED6178" w:rsidRPr="00ED6178">
        <w:rPr>
          <w:b/>
          <w:color w:val="0070C0"/>
        </w:rPr>
        <w:t xml:space="preserve"> </w:t>
      </w:r>
      <w:sdt>
        <w:sdtPr>
          <w:rPr>
            <w:b/>
            <w:color w:val="0070C0"/>
          </w:rPr>
          <w:alias w:val="facilityName"/>
          <w:tag w:val="facilityName"/>
          <w:id w:val="38790789"/>
          <w:text/>
        </w:sdtPr>
        <w:sdtEndPr/>
        <w:sdtContent>
          <w:r w:rsidR="00ED6178" w:rsidRPr="003E2358">
            <w:rPr>
              <w:b/>
              <w:color w:val="0070C0"/>
            </w:rPr>
            <w:t>Facility Name</w:t>
          </w:r>
        </w:sdtContent>
      </w:sdt>
      <w:r w:rsidR="00601C39">
        <w:t>’s</w:t>
      </w:r>
      <w:r w:rsidRPr="003860EE">
        <w:t xml:space="preserve"> personnel during a contingency activation.</w:t>
      </w:r>
    </w:p>
    <w:p w:rsidR="00B67D12" w:rsidRDefault="00B67D12" w:rsidP="00B67D12">
      <w:pPr>
        <w:pStyle w:val="Heading2"/>
      </w:pPr>
      <w:bookmarkStart w:id="53" w:name="_Toc272397954"/>
      <w:bookmarkStart w:id="54" w:name="_Toc328125886"/>
      <w:bookmarkStart w:id="55" w:name="_Toc341789987"/>
      <w:bookmarkStart w:id="56" w:name="_Toc345493078"/>
      <w:bookmarkStart w:id="57" w:name="_Toc364254293"/>
      <w:bookmarkStart w:id="58" w:name="_Toc365614746"/>
      <w:r w:rsidRPr="00B67D12">
        <w:t>System Description</w:t>
      </w:r>
      <w:bookmarkEnd w:id="53"/>
      <w:bookmarkEnd w:id="54"/>
      <w:bookmarkEnd w:id="55"/>
      <w:bookmarkEnd w:id="56"/>
      <w:bookmarkEnd w:id="57"/>
      <w:bookmarkEnd w:id="58"/>
    </w:p>
    <w:p w:rsidR="0018398C" w:rsidRDefault="0018398C" w:rsidP="0018398C"/>
    <w:p w:rsidR="00A76204" w:rsidRPr="0018398C" w:rsidRDefault="00A76204" w:rsidP="0018398C"/>
    <w:p w:rsidR="00B67D12" w:rsidRDefault="00B67D12" w:rsidP="00D9438A">
      <w:pPr>
        <w:pStyle w:val="Heading3"/>
        <w:ind w:hanging="630"/>
      </w:pPr>
      <w:bookmarkStart w:id="59" w:name="_Toc272397955"/>
      <w:bookmarkStart w:id="60" w:name="_Toc328125887"/>
      <w:bookmarkStart w:id="61" w:name="_Toc341789988"/>
      <w:bookmarkStart w:id="62" w:name="_Toc345493079"/>
      <w:bookmarkStart w:id="63" w:name="_Toc364254294"/>
      <w:r w:rsidRPr="00B67D12">
        <w:t>System Architecture</w:t>
      </w:r>
      <w:bookmarkEnd w:id="59"/>
      <w:bookmarkEnd w:id="60"/>
      <w:bookmarkEnd w:id="61"/>
      <w:bookmarkEnd w:id="62"/>
      <w:bookmarkEnd w:id="63"/>
    </w:p>
    <w:p w:rsidR="0018398C" w:rsidRPr="0018398C" w:rsidRDefault="0018398C" w:rsidP="0018398C"/>
    <w:sdt>
      <w:sdtPr>
        <w:rPr>
          <w:noProof/>
        </w:rPr>
        <w:alias w:val="sspSystemDiagram"/>
        <w:tag w:val="sspSystemDiagram"/>
        <w:id w:val="-426881741"/>
        <w:showingPlcHdr/>
        <w:picture/>
      </w:sdtPr>
      <w:sdtEndPr/>
      <w:sdtContent>
        <w:p w:rsidR="00601C39" w:rsidRDefault="003E2358" w:rsidP="00601C39">
          <w:pPr>
            <w:rPr>
              <w:noProof/>
            </w:rPr>
          </w:pPr>
          <w:r>
            <w:rPr>
              <w:noProof/>
            </w:rPr>
            <w:drawing>
              <wp:inline distT="0" distB="0" distL="0" distR="0" wp14:anchorId="30FC1FCC" wp14:editId="535CA535">
                <wp:extent cx="1485900" cy="1485900"/>
                <wp:effectExtent l="0" t="0" r="0" b="0"/>
                <wp:docPr id="4" name="Picture 1" title="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4909" cy="1484909"/>
                        </a:xfrm>
                        <a:prstGeom prst="rect">
                          <a:avLst/>
                        </a:prstGeom>
                        <a:noFill/>
                        <a:ln>
                          <a:noFill/>
                        </a:ln>
                      </pic:spPr>
                    </pic:pic>
                  </a:graphicData>
                </a:graphic>
              </wp:inline>
            </w:drawing>
          </w:r>
        </w:p>
      </w:sdtContent>
    </w:sdt>
    <w:p w:rsidR="0018398C" w:rsidRDefault="0018398C" w:rsidP="0018398C">
      <w:pPr>
        <w:pStyle w:val="FigureCaption"/>
      </w:pPr>
      <w:bookmarkStart w:id="64" w:name="_Toc262119622"/>
      <w:bookmarkStart w:id="65" w:name="_Toc272397993"/>
      <w:bookmarkStart w:id="66" w:name="_Toc328125948"/>
      <w:bookmarkStart w:id="67" w:name="_Toc364362506"/>
      <w:r>
        <w:t>Figure 1:</w:t>
      </w:r>
      <w:r w:rsidRPr="00017055">
        <w:t xml:space="preserve">  System Diagram</w:t>
      </w:r>
      <w:bookmarkEnd w:id="64"/>
      <w:bookmarkEnd w:id="65"/>
      <w:bookmarkEnd w:id="66"/>
      <w:bookmarkEnd w:id="67"/>
    </w:p>
    <w:p w:rsidR="00853DE2" w:rsidRDefault="00853DE2" w:rsidP="0018398C">
      <w:pPr>
        <w:pStyle w:val="FigureCaption"/>
      </w:pPr>
    </w:p>
    <w:p w:rsidR="00853DE2" w:rsidRDefault="00853DE2" w:rsidP="00853DE2">
      <w:pPr>
        <w:pStyle w:val="BulletList1"/>
        <w:numPr>
          <w:ilvl w:val="0"/>
          <w:numId w:val="0"/>
        </w:numPr>
        <w:spacing w:after="0" w:line="360" w:lineRule="auto"/>
      </w:pPr>
    </w:p>
    <w:p w:rsidR="00E332FA" w:rsidRDefault="00E332FA" w:rsidP="00B2492A">
      <w:pPr>
        <w:pStyle w:val="BulletList1"/>
        <w:spacing w:after="0" w:line="360" w:lineRule="auto"/>
      </w:pPr>
      <w:r w:rsidRPr="00DD382F">
        <w:t>The</w:t>
      </w:r>
      <w:r>
        <w:t xml:space="preserve"> system’s</w:t>
      </w:r>
      <w:r w:rsidRPr="00DD382F">
        <w:t xml:space="preserve"> operating environment</w:t>
      </w:r>
    </w:p>
    <w:sdt>
      <w:sdtPr>
        <w:rPr>
          <w:color w:val="000000" w:themeColor="text1"/>
        </w:rPr>
        <w:alias w:val="operatingEnvironment"/>
        <w:tag w:val="operatingEnvironment"/>
        <w:id w:val="1989664750"/>
        <w:placeholder>
          <w:docPart w:val="DefaultPlaceholder_1082065158"/>
        </w:placeholder>
        <w:showingPlcHdr/>
        <w:text/>
      </w:sdtPr>
      <w:sdtEndPr/>
      <w:sdtContent>
        <w:p w:rsidR="00E332FA" w:rsidRPr="0071279F" w:rsidRDefault="00D5343C" w:rsidP="00B2492A">
          <w:pPr>
            <w:pStyle w:val="BodyCopy"/>
            <w:spacing w:after="0" w:line="360" w:lineRule="auto"/>
            <w:ind w:left="274"/>
            <w:rPr>
              <w:color w:val="000000" w:themeColor="text1"/>
            </w:rPr>
          </w:pPr>
          <w:r w:rsidRPr="000A759E">
            <w:rPr>
              <w:rStyle w:val="PlaceholderText"/>
              <w:rFonts w:eastAsia="MS ????"/>
            </w:rPr>
            <w:t>Click here to enter text.</w:t>
          </w:r>
        </w:p>
      </w:sdtContent>
    </w:sdt>
    <w:p w:rsidR="00E332FA" w:rsidRDefault="00E332FA" w:rsidP="00B2492A">
      <w:pPr>
        <w:pStyle w:val="BulletList1"/>
        <w:spacing w:after="0" w:line="360" w:lineRule="auto"/>
      </w:pPr>
      <w:r>
        <w:t>Physical location</w:t>
      </w:r>
      <w:r w:rsidR="005167C1">
        <w:t>s</w:t>
      </w:r>
    </w:p>
    <w:p w:rsidR="00AE5A25" w:rsidRDefault="00AE5A25" w:rsidP="009D0EBF">
      <w:pPr>
        <w:pStyle w:val="BulletList1"/>
        <w:numPr>
          <w:ilvl w:val="0"/>
          <w:numId w:val="0"/>
        </w:numPr>
        <w:spacing w:after="0" w:line="360" w:lineRule="auto"/>
      </w:pPr>
    </w:p>
    <w:p w:rsidR="00E332FA" w:rsidRDefault="00E332FA" w:rsidP="00B2492A">
      <w:pPr>
        <w:pStyle w:val="BulletList1"/>
        <w:spacing w:after="0" w:line="360" w:lineRule="auto"/>
      </w:pPr>
      <w:r>
        <w:t>G</w:t>
      </w:r>
      <w:r w:rsidRPr="00DD382F">
        <w:t>eneral location of users</w:t>
      </w:r>
    </w:p>
    <w:sdt>
      <w:sdtPr>
        <w:rPr>
          <w:color w:val="000000" w:themeColor="text1"/>
        </w:rPr>
        <w:alias w:val="generalUserLocation"/>
        <w:tag w:val="generalUserLocation"/>
        <w:id w:val="-1302615839"/>
        <w:placeholder>
          <w:docPart w:val="DefaultPlaceholder_1082065158"/>
        </w:placeholder>
        <w:showingPlcHdr/>
        <w:text/>
      </w:sdtPr>
      <w:sdtEndPr/>
      <w:sdtContent>
        <w:p w:rsidR="00E332FA" w:rsidRPr="0071279F" w:rsidRDefault="00D5343C" w:rsidP="00B2492A">
          <w:pPr>
            <w:pStyle w:val="BodyCopy"/>
            <w:spacing w:after="0" w:line="360" w:lineRule="auto"/>
            <w:ind w:left="274"/>
            <w:rPr>
              <w:color w:val="000000" w:themeColor="text1"/>
            </w:rPr>
          </w:pPr>
          <w:r w:rsidRPr="000A759E">
            <w:rPr>
              <w:rStyle w:val="PlaceholderText"/>
              <w:rFonts w:eastAsia="MS ????"/>
            </w:rPr>
            <w:t>Click here to enter text.</w:t>
          </w:r>
        </w:p>
      </w:sdtContent>
    </w:sdt>
    <w:p w:rsidR="00E332FA" w:rsidRDefault="00E332FA" w:rsidP="00B2492A">
      <w:pPr>
        <w:pStyle w:val="BulletList1"/>
        <w:spacing w:after="0" w:line="360" w:lineRule="auto"/>
      </w:pPr>
      <w:r>
        <w:t>P</w:t>
      </w:r>
      <w:r w:rsidRPr="00DD382F">
        <w:t xml:space="preserve">artnerships with </w:t>
      </w:r>
      <w:r>
        <w:t>external organizations/system</w:t>
      </w:r>
    </w:p>
    <w:sdt>
      <w:sdtPr>
        <w:rPr>
          <w:color w:val="000000" w:themeColor="text1"/>
        </w:rPr>
        <w:alias w:val="externalPartnerships"/>
        <w:tag w:val="externalPartnerships"/>
        <w:id w:val="1785229103"/>
        <w:placeholder>
          <w:docPart w:val="DefaultPlaceholder_1082065158"/>
        </w:placeholder>
        <w:showingPlcHdr/>
        <w:text/>
      </w:sdtPr>
      <w:sdtEndPr/>
      <w:sdtContent>
        <w:p w:rsidR="00E332FA" w:rsidRPr="0071279F" w:rsidRDefault="00D5343C" w:rsidP="00B2492A">
          <w:pPr>
            <w:pStyle w:val="BodyCopy"/>
            <w:spacing w:after="0" w:line="360" w:lineRule="auto"/>
            <w:ind w:left="274"/>
            <w:rPr>
              <w:color w:val="000000" w:themeColor="text1"/>
            </w:rPr>
          </w:pPr>
          <w:r w:rsidRPr="000A759E">
            <w:rPr>
              <w:rStyle w:val="PlaceholderText"/>
              <w:rFonts w:eastAsia="MS ????"/>
            </w:rPr>
            <w:t>Click here to enter text.</w:t>
          </w:r>
        </w:p>
      </w:sdtContent>
    </w:sdt>
    <w:p w:rsidR="00E332FA" w:rsidRDefault="00E332FA" w:rsidP="00B2492A">
      <w:pPr>
        <w:pStyle w:val="BulletList1"/>
        <w:spacing w:after="0" w:line="360" w:lineRule="auto"/>
      </w:pPr>
      <w:r w:rsidRPr="00DD382F">
        <w:t xml:space="preserve"> </w:t>
      </w:r>
      <w:proofErr w:type="gramStart"/>
      <w:r>
        <w:t xml:space="preserve">Special </w:t>
      </w:r>
      <w:r w:rsidR="005C5E95">
        <w:t>t</w:t>
      </w:r>
      <w:r w:rsidRPr="00DD382F">
        <w:t xml:space="preserve">echnical considerations important for recovery purposes, such as </w:t>
      </w:r>
      <w:r>
        <w:t xml:space="preserve">unique </w:t>
      </w:r>
      <w:r w:rsidRPr="00DD382F">
        <w:t>backup procedures.</w:t>
      </w:r>
      <w:proofErr w:type="gramEnd"/>
      <w:r w:rsidRPr="00DD382F">
        <w:rPr>
          <w:color w:val="FF6600"/>
        </w:rPr>
        <w:t xml:space="preserve"> </w:t>
      </w:r>
      <w:r w:rsidRPr="00DD382F">
        <w:t xml:space="preserve"> </w:t>
      </w:r>
    </w:p>
    <w:sdt>
      <w:sdtPr>
        <w:rPr>
          <w:color w:val="000000" w:themeColor="text1"/>
        </w:rPr>
        <w:alias w:val="technicalConsiderations"/>
        <w:tag w:val="technicalConsiderations"/>
        <w:id w:val="1874263954"/>
        <w:placeholder>
          <w:docPart w:val="DefaultPlaceholder_1082065158"/>
        </w:placeholder>
        <w:showingPlcHdr/>
        <w:text/>
      </w:sdtPr>
      <w:sdtEndPr/>
      <w:sdtContent>
        <w:p w:rsidR="00844E44" w:rsidRPr="0071279F" w:rsidRDefault="00D5343C" w:rsidP="00E332FA">
          <w:pPr>
            <w:pStyle w:val="BodyCopy"/>
            <w:ind w:left="274"/>
            <w:rPr>
              <w:color w:val="000000" w:themeColor="text1"/>
            </w:rPr>
          </w:pPr>
          <w:r w:rsidRPr="000A759E">
            <w:rPr>
              <w:rStyle w:val="PlaceholderText"/>
              <w:rFonts w:eastAsia="MS ????"/>
            </w:rPr>
            <w:t>Click here to enter text.</w:t>
          </w:r>
        </w:p>
      </w:sdtContent>
    </w:sdt>
    <w:p w:rsidR="00F22669" w:rsidRDefault="00F22669" w:rsidP="00D9438A">
      <w:pPr>
        <w:pStyle w:val="Heading3"/>
        <w:ind w:hanging="630"/>
      </w:pPr>
      <w:bookmarkStart w:id="68" w:name="_Toc328125888"/>
      <w:bookmarkStart w:id="69" w:name="_Toc341789989"/>
      <w:bookmarkStart w:id="70" w:name="_Toc345493080"/>
      <w:bookmarkStart w:id="71" w:name="_Toc364254295"/>
      <w:r>
        <w:t>IS System Inventory of Components</w:t>
      </w:r>
      <w:bookmarkEnd w:id="68"/>
      <w:bookmarkEnd w:id="69"/>
      <w:bookmarkEnd w:id="70"/>
      <w:bookmarkEnd w:id="71"/>
    </w:p>
    <w:tbl>
      <w:tblPr>
        <w:tblW w:w="10391" w:type="dxa"/>
        <w:jc w:val="center"/>
        <w:tblInd w:w="-228" w:type="dxa"/>
        <w:tblBorders>
          <w:top w:val="single" w:sz="18" w:space="0" w:color="4BACC6"/>
          <w:left w:val="single" w:sz="8" w:space="0" w:color="4BACC6"/>
          <w:bottom w:val="single" w:sz="8" w:space="0" w:color="4BACC6"/>
          <w:right w:val="single" w:sz="8" w:space="0" w:color="4BACC6"/>
          <w:insideH w:val="single" w:sz="18" w:space="0" w:color="4BACC6"/>
          <w:insideV w:val="single" w:sz="8" w:space="0" w:color="4BACC6"/>
        </w:tblBorders>
        <w:tblLayout w:type="fixed"/>
        <w:tblLook w:val="00A0" w:firstRow="1" w:lastRow="0" w:firstColumn="1" w:lastColumn="0" w:noHBand="0" w:noVBand="0"/>
      </w:tblPr>
      <w:tblGrid>
        <w:gridCol w:w="1596"/>
        <w:gridCol w:w="1685"/>
        <w:gridCol w:w="1710"/>
        <w:gridCol w:w="1825"/>
        <w:gridCol w:w="1800"/>
        <w:gridCol w:w="1145"/>
        <w:gridCol w:w="630"/>
      </w:tblGrid>
      <w:tr w:rsidR="00341D09" w:rsidRPr="00EE293A" w:rsidTr="00B6003E">
        <w:trPr>
          <w:cantSplit/>
          <w:trHeight w:val="145"/>
          <w:tblHeader/>
          <w:jc w:val="center"/>
        </w:trPr>
        <w:tc>
          <w:tcPr>
            <w:tcW w:w="1596" w:type="dxa"/>
            <w:tcBorders>
              <w:bottom w:val="single" w:sz="18" w:space="0" w:color="4BACC6"/>
            </w:tcBorders>
            <w:shd w:val="clear" w:color="auto" w:fill="DAEEF3" w:themeFill="accent5" w:themeFillTint="33"/>
            <w:vAlign w:val="center"/>
          </w:tcPr>
          <w:p w:rsidR="00E97824" w:rsidRPr="00D47856" w:rsidRDefault="00E97824" w:rsidP="00B6003E">
            <w:pPr>
              <w:pStyle w:val="TableTextHeader"/>
              <w:tabs>
                <w:tab w:val="center" w:pos="705"/>
              </w:tabs>
              <w:jc w:val="center"/>
              <w:rPr>
                <w:bCs w:val="0"/>
                <w:color w:val="000000"/>
              </w:rPr>
            </w:pPr>
            <w:r>
              <w:rPr>
                <w:bCs w:val="0"/>
                <w:color w:val="000000"/>
              </w:rPr>
              <w:t>APPLICATION</w:t>
            </w:r>
          </w:p>
        </w:tc>
        <w:tc>
          <w:tcPr>
            <w:tcW w:w="1685" w:type="dxa"/>
            <w:tcBorders>
              <w:bottom w:val="single" w:sz="18" w:space="0" w:color="4BACC6"/>
            </w:tcBorders>
            <w:shd w:val="clear" w:color="auto" w:fill="DAEEF3" w:themeFill="accent5" w:themeFillTint="33"/>
            <w:vAlign w:val="center"/>
          </w:tcPr>
          <w:p w:rsidR="00E97824" w:rsidRPr="00D47856" w:rsidRDefault="00E97824" w:rsidP="00B6003E">
            <w:pPr>
              <w:pStyle w:val="TableTextHeader"/>
              <w:jc w:val="center"/>
              <w:rPr>
                <w:bCs w:val="0"/>
                <w:color w:val="000000"/>
              </w:rPr>
            </w:pPr>
            <w:r>
              <w:rPr>
                <w:bCs w:val="0"/>
                <w:color w:val="000000"/>
              </w:rPr>
              <w:t>TYPE</w:t>
            </w:r>
          </w:p>
        </w:tc>
        <w:tc>
          <w:tcPr>
            <w:tcW w:w="1710" w:type="dxa"/>
            <w:tcBorders>
              <w:bottom w:val="single" w:sz="18" w:space="0" w:color="4BACC6"/>
            </w:tcBorders>
            <w:shd w:val="clear" w:color="auto" w:fill="DAEEF3" w:themeFill="accent5" w:themeFillTint="33"/>
            <w:vAlign w:val="center"/>
          </w:tcPr>
          <w:p w:rsidR="00E97824" w:rsidRPr="00D47856" w:rsidRDefault="00E97824" w:rsidP="00B6003E">
            <w:pPr>
              <w:pStyle w:val="TableTextHeader"/>
              <w:jc w:val="center"/>
              <w:rPr>
                <w:bCs w:val="0"/>
                <w:color w:val="000000"/>
              </w:rPr>
            </w:pPr>
            <w:r>
              <w:rPr>
                <w:bCs w:val="0"/>
                <w:color w:val="000000"/>
              </w:rPr>
              <w:t>DATA STORAGE</w:t>
            </w:r>
          </w:p>
        </w:tc>
        <w:tc>
          <w:tcPr>
            <w:tcW w:w="1825" w:type="dxa"/>
            <w:tcBorders>
              <w:bottom w:val="single" w:sz="18" w:space="0" w:color="4BACC6"/>
            </w:tcBorders>
            <w:shd w:val="clear" w:color="auto" w:fill="DAEEF3" w:themeFill="accent5" w:themeFillTint="33"/>
            <w:vAlign w:val="center"/>
          </w:tcPr>
          <w:p w:rsidR="00E97824" w:rsidRPr="00D47856" w:rsidRDefault="00E97824" w:rsidP="00B6003E">
            <w:pPr>
              <w:pStyle w:val="TableTextHeader"/>
              <w:jc w:val="center"/>
              <w:rPr>
                <w:color w:val="000000"/>
              </w:rPr>
            </w:pPr>
            <w:r>
              <w:rPr>
                <w:color w:val="000000"/>
              </w:rPr>
              <w:t>NAME</w:t>
            </w:r>
          </w:p>
        </w:tc>
        <w:tc>
          <w:tcPr>
            <w:tcW w:w="1800" w:type="dxa"/>
            <w:tcBorders>
              <w:bottom w:val="single" w:sz="18" w:space="0" w:color="4BACC6"/>
            </w:tcBorders>
            <w:shd w:val="clear" w:color="auto" w:fill="DAEEF3" w:themeFill="accent5" w:themeFillTint="33"/>
            <w:vAlign w:val="center"/>
          </w:tcPr>
          <w:p w:rsidR="00E97824" w:rsidRPr="00D47856" w:rsidRDefault="00E97824" w:rsidP="00B6003E">
            <w:pPr>
              <w:pStyle w:val="TableTextHeader"/>
              <w:jc w:val="center"/>
              <w:rPr>
                <w:color w:val="000000"/>
              </w:rPr>
            </w:pPr>
            <w:r>
              <w:rPr>
                <w:color w:val="000000"/>
              </w:rPr>
              <w:t>MODEL</w:t>
            </w:r>
          </w:p>
        </w:tc>
        <w:tc>
          <w:tcPr>
            <w:tcW w:w="1145" w:type="dxa"/>
            <w:tcBorders>
              <w:bottom w:val="single" w:sz="18" w:space="0" w:color="4BACC6"/>
            </w:tcBorders>
            <w:shd w:val="clear" w:color="auto" w:fill="DAEEF3" w:themeFill="accent5" w:themeFillTint="33"/>
            <w:vAlign w:val="center"/>
          </w:tcPr>
          <w:p w:rsidR="00E97824" w:rsidRPr="00D47856" w:rsidRDefault="00E97824" w:rsidP="00B6003E">
            <w:pPr>
              <w:pStyle w:val="TableTextHeader"/>
              <w:jc w:val="center"/>
              <w:rPr>
                <w:color w:val="000000"/>
              </w:rPr>
            </w:pPr>
            <w:r>
              <w:rPr>
                <w:color w:val="000000"/>
              </w:rPr>
              <w:t>RPO</w:t>
            </w:r>
            <w:r w:rsidR="001324DD">
              <w:rPr>
                <w:color w:val="000000"/>
              </w:rPr>
              <w:t xml:space="preserve"> </w:t>
            </w:r>
            <w:r w:rsidR="001324DD" w:rsidRPr="001324DD">
              <w:rPr>
                <w:color w:val="000000"/>
                <w:sz w:val="18"/>
                <w:szCs w:val="18"/>
              </w:rPr>
              <w:t>(where applicable)</w:t>
            </w:r>
          </w:p>
        </w:tc>
        <w:tc>
          <w:tcPr>
            <w:tcW w:w="630" w:type="dxa"/>
            <w:tcBorders>
              <w:bottom w:val="single" w:sz="18" w:space="0" w:color="4BACC6"/>
            </w:tcBorders>
            <w:shd w:val="clear" w:color="auto" w:fill="DAEEF3" w:themeFill="accent5" w:themeFillTint="33"/>
            <w:vAlign w:val="center"/>
          </w:tcPr>
          <w:p w:rsidR="00E97824" w:rsidRPr="00D47856" w:rsidRDefault="00E97824" w:rsidP="00B6003E">
            <w:pPr>
              <w:pStyle w:val="TableTextHeader"/>
              <w:jc w:val="center"/>
              <w:rPr>
                <w:color w:val="000000"/>
              </w:rPr>
            </w:pPr>
            <w:r>
              <w:rPr>
                <w:color w:val="000000"/>
              </w:rPr>
              <w:t>RTO</w:t>
            </w:r>
          </w:p>
        </w:tc>
      </w:tr>
      <w:tr w:rsidR="00341D09" w:rsidRPr="00EE293A" w:rsidTr="001324DD">
        <w:trPr>
          <w:cantSplit/>
          <w:trHeight w:val="580"/>
          <w:jc w:val="center"/>
        </w:trPr>
        <w:tc>
          <w:tcPr>
            <w:tcW w:w="1596" w:type="dxa"/>
            <w:tcBorders>
              <w:top w:val="single" w:sz="18" w:space="0" w:color="4BACC6"/>
            </w:tcBorders>
            <w:shd w:val="clear" w:color="auto" w:fill="auto"/>
          </w:tcPr>
          <w:p w:rsidR="00E97824" w:rsidRPr="00365C35" w:rsidRDefault="00E97824" w:rsidP="00E97824">
            <w:pPr>
              <w:pStyle w:val="TableTextContent"/>
              <w:rPr>
                <w:b/>
                <w:bCs/>
                <w:color w:val="0000FF"/>
              </w:rPr>
            </w:pPr>
          </w:p>
        </w:tc>
        <w:tc>
          <w:tcPr>
            <w:tcW w:w="1685" w:type="dxa"/>
            <w:tcBorders>
              <w:top w:val="single" w:sz="18" w:space="0" w:color="4BACC6"/>
            </w:tcBorders>
            <w:shd w:val="clear" w:color="auto" w:fill="auto"/>
          </w:tcPr>
          <w:p w:rsidR="00E97824" w:rsidRPr="00365C35" w:rsidRDefault="00E97824" w:rsidP="00E97824">
            <w:pPr>
              <w:pStyle w:val="TableTextContent"/>
              <w:rPr>
                <w:b/>
                <w:bCs/>
                <w:color w:val="0000FF"/>
              </w:rPr>
            </w:pPr>
          </w:p>
        </w:tc>
        <w:tc>
          <w:tcPr>
            <w:tcW w:w="1710" w:type="dxa"/>
            <w:tcBorders>
              <w:top w:val="single" w:sz="18" w:space="0" w:color="4BACC6"/>
            </w:tcBorders>
            <w:shd w:val="clear" w:color="auto" w:fill="auto"/>
          </w:tcPr>
          <w:p w:rsidR="00E97824" w:rsidRPr="00365C35" w:rsidRDefault="00E97824" w:rsidP="00E97824">
            <w:pPr>
              <w:pStyle w:val="TableTextContent"/>
              <w:rPr>
                <w:b/>
                <w:bCs/>
                <w:color w:val="0000FF"/>
              </w:rPr>
            </w:pPr>
          </w:p>
        </w:tc>
        <w:tc>
          <w:tcPr>
            <w:tcW w:w="1825" w:type="dxa"/>
            <w:tcBorders>
              <w:top w:val="single" w:sz="18" w:space="0" w:color="4BACC6"/>
            </w:tcBorders>
            <w:shd w:val="clear" w:color="auto" w:fill="auto"/>
          </w:tcPr>
          <w:p w:rsidR="00E97824" w:rsidRPr="00365C35" w:rsidRDefault="00E97824" w:rsidP="00E97824">
            <w:pPr>
              <w:pStyle w:val="TableTextContent"/>
              <w:rPr>
                <w:color w:val="000000"/>
              </w:rPr>
            </w:pPr>
          </w:p>
        </w:tc>
        <w:tc>
          <w:tcPr>
            <w:tcW w:w="1800" w:type="dxa"/>
            <w:tcBorders>
              <w:top w:val="single" w:sz="18" w:space="0" w:color="4BACC6"/>
            </w:tcBorders>
            <w:shd w:val="clear" w:color="auto" w:fill="auto"/>
          </w:tcPr>
          <w:p w:rsidR="00E97824" w:rsidRPr="00365C35" w:rsidRDefault="00E97824" w:rsidP="00E97824">
            <w:pPr>
              <w:pStyle w:val="TableTextContent"/>
              <w:rPr>
                <w:color w:val="000000"/>
              </w:rPr>
            </w:pPr>
          </w:p>
        </w:tc>
        <w:tc>
          <w:tcPr>
            <w:tcW w:w="1145" w:type="dxa"/>
            <w:tcBorders>
              <w:top w:val="single" w:sz="18" w:space="0" w:color="4BACC6"/>
            </w:tcBorders>
            <w:shd w:val="clear" w:color="auto" w:fill="auto"/>
          </w:tcPr>
          <w:p w:rsidR="00E97824" w:rsidRPr="00365C35" w:rsidRDefault="00E97824" w:rsidP="00E97824">
            <w:pPr>
              <w:pStyle w:val="TableTextContent"/>
              <w:rPr>
                <w:color w:val="000000"/>
              </w:rPr>
            </w:pPr>
          </w:p>
        </w:tc>
        <w:tc>
          <w:tcPr>
            <w:tcW w:w="630" w:type="dxa"/>
            <w:tcBorders>
              <w:top w:val="single" w:sz="18" w:space="0" w:color="4BACC6"/>
            </w:tcBorders>
            <w:shd w:val="clear" w:color="auto" w:fill="auto"/>
          </w:tcPr>
          <w:p w:rsidR="00E97824" w:rsidRPr="00365C35" w:rsidRDefault="00E97824" w:rsidP="003631D2">
            <w:pPr>
              <w:pStyle w:val="TableTextContent"/>
              <w:keepNext/>
              <w:rPr>
                <w:color w:val="000000"/>
              </w:rPr>
            </w:pPr>
          </w:p>
        </w:tc>
      </w:tr>
    </w:tbl>
    <w:p w:rsidR="00601C39" w:rsidRDefault="003631D2" w:rsidP="003631D2">
      <w:pPr>
        <w:pStyle w:val="Caption"/>
        <w:rPr>
          <w:noProof/>
        </w:rPr>
      </w:pPr>
      <w:bookmarkStart w:id="72" w:name="_Toc392079438"/>
      <w:r>
        <w:lastRenderedPageBreak/>
        <w:t xml:space="preserve">Table </w:t>
      </w:r>
      <w:fldSimple w:instr=" SEQ Table \* ARABIC ">
        <w:r w:rsidR="000A6426">
          <w:rPr>
            <w:noProof/>
          </w:rPr>
          <w:t>5</w:t>
        </w:r>
      </w:fldSimple>
      <w:r w:rsidRPr="00CD6009">
        <w:t>: IS System Components</w:t>
      </w:r>
      <w:bookmarkEnd w:id="72"/>
    </w:p>
    <w:sdt>
      <w:sdtPr>
        <w:rPr>
          <w:rStyle w:val="Emphasis"/>
          <w:rFonts w:ascii="Calibri" w:hAnsi="Calibri" w:cs="Calibri"/>
          <w:i w:val="0"/>
          <w:iCs w:val="0"/>
          <w:color w:val="0000CC"/>
        </w:rPr>
        <w:alias w:val="makeThisBlank"/>
        <w:tag w:val="makeThisBlank"/>
        <w:id w:val="49270440"/>
        <w:placeholder>
          <w:docPart w:val="DefaultPlaceholder_1082065158"/>
        </w:placeholder>
        <w:text/>
      </w:sdtPr>
      <w:sdtEndPr>
        <w:rPr>
          <w:rStyle w:val="Emphasis"/>
        </w:rPr>
      </w:sdtEndPr>
      <w:sdtContent>
        <w:p w:rsidR="00B67D12" w:rsidRPr="00DD2985" w:rsidRDefault="008567DE" w:rsidP="00DD2985">
          <w:pPr>
            <w:pStyle w:val="BodyCopy"/>
            <w:rPr>
              <w:rStyle w:val="Emphasis"/>
              <w:rFonts w:ascii="Calibri" w:hAnsi="Calibri" w:cs="Calibri"/>
              <w:i w:val="0"/>
              <w:iCs w:val="0"/>
              <w:color w:val="0000CC"/>
            </w:rPr>
          </w:pPr>
          <w:r>
            <w:rPr>
              <w:rStyle w:val="Emphasis"/>
              <w:rFonts w:ascii="Calibri" w:hAnsi="Calibri" w:cs="Calibri"/>
              <w:i w:val="0"/>
              <w:iCs w:val="0"/>
              <w:color w:val="0000CC"/>
            </w:rPr>
            <w:t xml:space="preserve">  </w:t>
          </w:r>
        </w:p>
      </w:sdtContent>
    </w:sdt>
    <w:p w:rsidR="007A1808" w:rsidRPr="007A1808" w:rsidRDefault="007A1808" w:rsidP="00D9438A">
      <w:pPr>
        <w:pStyle w:val="Heading3"/>
      </w:pPr>
      <w:bookmarkStart w:id="73" w:name="_Toc328125889"/>
      <w:bookmarkStart w:id="74" w:name="_Toc341789990"/>
      <w:bookmarkStart w:id="75" w:name="_Toc345493081"/>
      <w:bookmarkStart w:id="76" w:name="_Toc364254296"/>
      <w:r w:rsidRPr="007A1808">
        <w:t>System Interconnections and Associated Plans</w:t>
      </w:r>
      <w:bookmarkEnd w:id="73"/>
      <w:bookmarkEnd w:id="74"/>
      <w:bookmarkEnd w:id="75"/>
      <w:bookmarkEnd w:id="76"/>
    </w:p>
    <w:p w:rsidR="00D8349A" w:rsidRPr="00FB4218" w:rsidRDefault="00D8349A" w:rsidP="00D8349A">
      <w:pPr>
        <w:pStyle w:val="Subheader1"/>
      </w:pPr>
      <w:r w:rsidRPr="00FB4218">
        <w:t xml:space="preserve">Associated Plans </w:t>
      </w:r>
    </w:p>
    <w:sdt>
      <w:sdtPr>
        <w:rPr>
          <w:b w:val="0"/>
          <w:bCs w:val="0"/>
        </w:rPr>
        <w:alias w:val="associatedPlansTable"/>
        <w:tag w:val="associatedPlansTable"/>
        <w:id w:val="1793941450"/>
      </w:sdtPr>
      <w:sdtEndPr>
        <w:rPr>
          <w:rFonts w:ascii="Arial" w:hAnsi="Arial" w:cs="Arial"/>
          <w:color w:val="31849B"/>
          <w:sz w:val="20"/>
          <w:szCs w:val="20"/>
        </w:rPr>
      </w:sdtEndPr>
      <w:sdtContent>
        <w:tbl>
          <w:tblPr>
            <w:tblW w:w="5000" w:type="pct"/>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V w:val="single" w:sz="4" w:space="0" w:color="548DD4" w:themeColor="text2" w:themeTint="99"/>
            </w:tblBorders>
            <w:tblLayout w:type="fixed"/>
            <w:tblLook w:val="00A0" w:firstRow="1" w:lastRow="0" w:firstColumn="1" w:lastColumn="0" w:noHBand="0" w:noVBand="0"/>
          </w:tblPr>
          <w:tblGrid>
            <w:gridCol w:w="2574"/>
            <w:gridCol w:w="2574"/>
            <w:gridCol w:w="2574"/>
            <w:gridCol w:w="2574"/>
          </w:tblGrid>
          <w:tr w:rsidR="00D8349A" w:rsidRPr="00365C35" w:rsidTr="00B2492A">
            <w:trPr>
              <w:cantSplit/>
              <w:trHeight w:val="537"/>
              <w:tblHeader/>
            </w:trPr>
            <w:tc>
              <w:tcPr>
                <w:tcW w:w="1250" w:type="pct"/>
                <w:tcBorders>
                  <w:top w:val="single" w:sz="18" w:space="0" w:color="548DD4" w:themeColor="text2" w:themeTint="99"/>
                  <w:bottom w:val="single" w:sz="18" w:space="0" w:color="548DD4" w:themeColor="text2" w:themeTint="99"/>
                </w:tcBorders>
                <w:shd w:val="clear" w:color="auto" w:fill="DAEEF3" w:themeFill="accent5" w:themeFillTint="33"/>
              </w:tcPr>
              <w:p w:rsidR="00796ECD" w:rsidRDefault="00D8349A" w:rsidP="00601516">
                <w:pPr>
                  <w:pStyle w:val="TableTextHeader"/>
                  <w:rPr>
                    <w:bCs w:val="0"/>
                  </w:rPr>
                </w:pPr>
                <w:r w:rsidRPr="00FB17D8">
                  <w:rPr>
                    <w:bCs w:val="0"/>
                  </w:rPr>
                  <w:t xml:space="preserve">ISCP </w:t>
                </w:r>
                <w:r>
                  <w:rPr>
                    <w:bCs w:val="0"/>
                  </w:rPr>
                  <w:t>OR OTHER</w:t>
                </w:r>
                <w:r w:rsidRPr="00FB17D8">
                  <w:rPr>
                    <w:bCs w:val="0"/>
                  </w:rPr>
                  <w:t xml:space="preserve"> </w:t>
                </w:r>
              </w:p>
              <w:p w:rsidR="00D8349A" w:rsidRPr="00365C35" w:rsidRDefault="00D8349A" w:rsidP="00601516">
                <w:pPr>
                  <w:pStyle w:val="TableTextHeader"/>
                  <w:rPr>
                    <w:b w:val="0"/>
                    <w:bCs w:val="0"/>
                  </w:rPr>
                </w:pPr>
                <w:r w:rsidRPr="00FB17D8">
                  <w:rPr>
                    <w:bCs w:val="0"/>
                  </w:rPr>
                  <w:t>(Full Name)</w:t>
                </w:r>
              </w:p>
            </w:tc>
            <w:tc>
              <w:tcPr>
                <w:tcW w:w="1250" w:type="pct"/>
                <w:tcBorders>
                  <w:top w:val="single" w:sz="18" w:space="0" w:color="548DD4" w:themeColor="text2" w:themeTint="99"/>
                  <w:bottom w:val="single" w:sz="18" w:space="0" w:color="548DD4" w:themeColor="text2" w:themeTint="99"/>
                </w:tcBorders>
                <w:shd w:val="clear" w:color="auto" w:fill="DAEEF3" w:themeFill="accent5" w:themeFillTint="33"/>
              </w:tcPr>
              <w:p w:rsidR="00D8349A" w:rsidRPr="00FB17D8" w:rsidRDefault="00D8349A" w:rsidP="00601516">
                <w:pPr>
                  <w:pStyle w:val="TableTextHeader"/>
                  <w:rPr>
                    <w:bCs w:val="0"/>
                  </w:rPr>
                </w:pPr>
                <w:r>
                  <w:rPr>
                    <w:bCs w:val="0"/>
                  </w:rPr>
                  <w:t>VERSION</w:t>
                </w:r>
                <w:r w:rsidRPr="00FB17D8">
                  <w:rPr>
                    <w:bCs w:val="0"/>
                  </w:rPr>
                  <w:t xml:space="preserve"> #</w:t>
                </w:r>
              </w:p>
            </w:tc>
            <w:tc>
              <w:tcPr>
                <w:tcW w:w="1250" w:type="pct"/>
                <w:tcBorders>
                  <w:top w:val="single" w:sz="18" w:space="0" w:color="548DD4" w:themeColor="text2" w:themeTint="99"/>
                  <w:bottom w:val="single" w:sz="18" w:space="0" w:color="548DD4" w:themeColor="text2" w:themeTint="99"/>
                </w:tcBorders>
                <w:shd w:val="clear" w:color="auto" w:fill="DAEEF3" w:themeFill="accent5" w:themeFillTint="33"/>
              </w:tcPr>
              <w:p w:rsidR="00796ECD" w:rsidRDefault="00D8349A" w:rsidP="00601516">
                <w:pPr>
                  <w:pStyle w:val="TableTextHeader"/>
                  <w:rPr>
                    <w:bCs w:val="0"/>
                  </w:rPr>
                </w:pPr>
                <w:r>
                  <w:rPr>
                    <w:bCs w:val="0"/>
                  </w:rPr>
                  <w:t>LOCATION</w:t>
                </w:r>
              </w:p>
              <w:p w:rsidR="00D8349A" w:rsidRPr="00FB17D8" w:rsidRDefault="00D8349A" w:rsidP="00601516">
                <w:pPr>
                  <w:pStyle w:val="TableTextHeader"/>
                  <w:rPr>
                    <w:bCs w:val="0"/>
                  </w:rPr>
                </w:pPr>
                <w:r w:rsidRPr="00FB17D8">
                  <w:rPr>
                    <w:bCs w:val="0"/>
                  </w:rPr>
                  <w:t>(URL if Web-Based)</w:t>
                </w:r>
              </w:p>
            </w:tc>
            <w:tc>
              <w:tcPr>
                <w:tcW w:w="1250" w:type="pct"/>
                <w:tcBorders>
                  <w:top w:val="single" w:sz="18" w:space="0" w:color="548DD4" w:themeColor="text2" w:themeTint="99"/>
                  <w:bottom w:val="single" w:sz="18" w:space="0" w:color="548DD4" w:themeColor="text2" w:themeTint="99"/>
                </w:tcBorders>
                <w:shd w:val="clear" w:color="auto" w:fill="DAEEF3" w:themeFill="accent5" w:themeFillTint="33"/>
              </w:tcPr>
              <w:p w:rsidR="00D8349A" w:rsidRPr="00FB17D8" w:rsidRDefault="00D8349A" w:rsidP="00601516">
                <w:pPr>
                  <w:pStyle w:val="TableTextHeader"/>
                  <w:rPr>
                    <w:bCs w:val="0"/>
                  </w:rPr>
                </w:pPr>
                <w:r w:rsidRPr="00FB17D8">
                  <w:rPr>
                    <w:bCs w:val="0"/>
                  </w:rPr>
                  <w:t>POC</w:t>
                </w:r>
                <w:r>
                  <w:rPr>
                    <w:bCs w:val="0"/>
                  </w:rPr>
                  <w:t xml:space="preserve"> Title</w:t>
                </w:r>
              </w:p>
            </w:tc>
          </w:tr>
          <w:tr w:rsidR="00D8349A" w:rsidTr="00B2492A">
            <w:trPr>
              <w:cantSplit/>
              <w:trHeight w:val="537"/>
            </w:trPr>
            <w:tc>
              <w:tcPr>
                <w:tcW w:w="1250" w:type="pct"/>
                <w:tcBorders>
                  <w:top w:val="single" w:sz="1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shd w:val="clear" w:color="auto" w:fill="auto"/>
              </w:tcPr>
              <w:p w:rsidR="00D8349A" w:rsidRPr="00365C35" w:rsidRDefault="00D8349A" w:rsidP="00601516">
                <w:pPr>
                  <w:pStyle w:val="TableText"/>
                  <w:spacing w:beforeLines="40" w:before="96" w:afterLines="40" w:after="96"/>
                  <w:rPr>
                    <w:rFonts w:ascii="Arial" w:hAnsi="Arial" w:cs="Arial"/>
                    <w:b/>
                    <w:bCs/>
                    <w:color w:val="31849B"/>
                  </w:rPr>
                </w:pPr>
              </w:p>
            </w:tc>
            <w:tc>
              <w:tcPr>
                <w:tcW w:w="1250" w:type="pct"/>
                <w:tcBorders>
                  <w:top w:val="single" w:sz="1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shd w:val="clear" w:color="auto" w:fill="auto"/>
              </w:tcPr>
              <w:p w:rsidR="00D8349A" w:rsidRPr="00365C35" w:rsidRDefault="00D8349A" w:rsidP="00601516">
                <w:pPr>
                  <w:pStyle w:val="TableText"/>
                  <w:spacing w:beforeLines="40" w:before="96" w:afterLines="40" w:after="96"/>
                  <w:rPr>
                    <w:rFonts w:ascii="Arial" w:hAnsi="Arial" w:cs="Arial"/>
                    <w:color w:val="31849B"/>
                  </w:rPr>
                </w:pPr>
              </w:p>
            </w:tc>
            <w:tc>
              <w:tcPr>
                <w:tcW w:w="1250" w:type="pct"/>
                <w:tcBorders>
                  <w:top w:val="single" w:sz="1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shd w:val="clear" w:color="auto" w:fill="auto"/>
              </w:tcPr>
              <w:p w:rsidR="00D8349A" w:rsidRPr="00365C35" w:rsidRDefault="00D8349A" w:rsidP="00601516">
                <w:pPr>
                  <w:spacing w:before="100" w:beforeAutospacing="1" w:after="100" w:afterAutospacing="1"/>
                  <w:rPr>
                    <w:rFonts w:ascii="Arial" w:hAnsi="Arial" w:cs="Arial"/>
                    <w:color w:val="31849B"/>
                    <w:sz w:val="20"/>
                    <w:szCs w:val="20"/>
                  </w:rPr>
                </w:pPr>
              </w:p>
            </w:tc>
            <w:tc>
              <w:tcPr>
                <w:tcW w:w="1250" w:type="pct"/>
                <w:tcBorders>
                  <w:top w:val="single" w:sz="1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shd w:val="clear" w:color="auto" w:fill="auto"/>
              </w:tcPr>
              <w:p w:rsidR="00D8349A" w:rsidRPr="00365C35" w:rsidRDefault="00B474D1" w:rsidP="003631D2">
                <w:pPr>
                  <w:keepNext/>
                  <w:spacing w:before="100" w:beforeAutospacing="1" w:after="100" w:afterAutospacing="1"/>
                  <w:rPr>
                    <w:rFonts w:ascii="Arial" w:hAnsi="Arial" w:cs="Arial"/>
                    <w:color w:val="31849B"/>
                    <w:sz w:val="20"/>
                    <w:szCs w:val="20"/>
                  </w:rPr>
                </w:pPr>
              </w:p>
            </w:tc>
          </w:tr>
        </w:tbl>
      </w:sdtContent>
    </w:sdt>
    <w:p w:rsidR="003631D2" w:rsidRDefault="003631D2">
      <w:pPr>
        <w:pStyle w:val="Caption"/>
      </w:pPr>
      <w:bookmarkStart w:id="77" w:name="_Toc392079439"/>
      <w:r>
        <w:t xml:space="preserve">Table </w:t>
      </w:r>
      <w:fldSimple w:instr=" SEQ Table \* ARABIC ">
        <w:r w:rsidR="000A6426">
          <w:rPr>
            <w:noProof/>
          </w:rPr>
          <w:t>6</w:t>
        </w:r>
      </w:fldSimple>
      <w:r w:rsidRPr="00A41E4C">
        <w:t>: Associated Plans</w:t>
      </w:r>
      <w:bookmarkEnd w:id="77"/>
    </w:p>
    <w:p w:rsidR="00D8349A" w:rsidRPr="00D8349A" w:rsidRDefault="00D8349A" w:rsidP="00B2492A">
      <w:r w:rsidRPr="00FB4218">
        <w:t>*Refer to Appendix A for POC contact information</w:t>
      </w:r>
    </w:p>
    <w:p w:rsidR="00D8349A" w:rsidRDefault="00D8349A" w:rsidP="00B2492A"/>
    <w:p w:rsidR="00DD2985" w:rsidRPr="00141661" w:rsidRDefault="003631D2" w:rsidP="003631D2">
      <w:pPr>
        <w:pStyle w:val="Subheader1"/>
      </w:pPr>
      <w:r>
        <w:t>Interconnected Systems</w:t>
      </w:r>
      <w:r w:rsidR="00577516">
        <w:t xml:space="preserve"> (ISA and MOU/A)</w:t>
      </w:r>
    </w:p>
    <w:sdt>
      <w:sdtPr>
        <w:rPr>
          <w:b w:val="0"/>
          <w:bCs w:val="0"/>
        </w:rPr>
        <w:alias w:val="connectedSystemTable"/>
        <w:tag w:val="connectedSystemTable"/>
        <w:id w:val="385840254"/>
      </w:sdtPr>
      <w:sdtEndPr>
        <w:rPr>
          <w:rFonts w:ascii="Arial" w:hAnsi="Arial" w:cs="Arial"/>
          <w:sz w:val="20"/>
          <w:szCs w:val="20"/>
        </w:rPr>
      </w:sdtEndPr>
      <w:sdtContent>
        <w:tbl>
          <w:tblPr>
            <w:tblW w:w="5000" w:type="pct"/>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firstRow="1" w:lastRow="0" w:firstColumn="1" w:lastColumn="0" w:noHBand="0" w:noVBand="0"/>
          </w:tblPr>
          <w:tblGrid>
            <w:gridCol w:w="2471"/>
            <w:gridCol w:w="2545"/>
            <w:gridCol w:w="2640"/>
            <w:gridCol w:w="2640"/>
          </w:tblGrid>
          <w:tr w:rsidR="00D8349A" w:rsidRPr="00365C35" w:rsidTr="00B2492A">
            <w:trPr>
              <w:cantSplit/>
              <w:tblHeader/>
            </w:trPr>
            <w:tc>
              <w:tcPr>
                <w:tcW w:w="1200" w:type="pct"/>
                <w:tcBorders>
                  <w:top w:val="single" w:sz="18" w:space="0" w:color="4BACC6"/>
                  <w:left w:val="single" w:sz="8" w:space="0" w:color="4BACC6"/>
                  <w:bottom w:val="single" w:sz="18" w:space="0" w:color="4BACC6"/>
                  <w:right w:val="single" w:sz="8" w:space="0" w:color="4BACC6"/>
                </w:tcBorders>
                <w:shd w:val="clear" w:color="auto" w:fill="DAEEF3" w:themeFill="accent5" w:themeFillTint="33"/>
              </w:tcPr>
              <w:p w:rsidR="00D8349A" w:rsidRPr="00365C35" w:rsidRDefault="00D8349A" w:rsidP="00341D09">
                <w:pPr>
                  <w:pStyle w:val="TableTextHeader"/>
                  <w:rPr>
                    <w:bCs w:val="0"/>
                  </w:rPr>
                </w:pPr>
                <w:r>
                  <w:rPr>
                    <w:bCs w:val="0"/>
                  </w:rPr>
                  <w:t>INFORMATION</w:t>
                </w:r>
                <w:r w:rsidRPr="00365C35">
                  <w:rPr>
                    <w:bCs w:val="0"/>
                  </w:rPr>
                  <w:t xml:space="preserve"> </w:t>
                </w:r>
                <w:r>
                  <w:rPr>
                    <w:bCs w:val="0"/>
                  </w:rPr>
                  <w:t>SYSTEM</w:t>
                </w:r>
              </w:p>
            </w:tc>
            <w:tc>
              <w:tcPr>
                <w:tcW w:w="1236" w:type="pct"/>
                <w:tcBorders>
                  <w:top w:val="single" w:sz="18" w:space="0" w:color="4BACC6"/>
                  <w:left w:val="single" w:sz="8" w:space="0" w:color="4BACC6"/>
                  <w:bottom w:val="single" w:sz="18" w:space="0" w:color="4BACC6"/>
                  <w:right w:val="single" w:sz="8" w:space="0" w:color="4BACC6"/>
                </w:tcBorders>
                <w:shd w:val="clear" w:color="auto" w:fill="DAEEF3" w:themeFill="accent5" w:themeFillTint="33"/>
              </w:tcPr>
              <w:p w:rsidR="00D8349A" w:rsidRPr="00365C35" w:rsidRDefault="00D8349A" w:rsidP="00341D09">
                <w:pPr>
                  <w:pStyle w:val="TableTextHeader"/>
                  <w:rPr>
                    <w:bCs w:val="0"/>
                  </w:rPr>
                </w:pPr>
                <w:r>
                  <w:rPr>
                    <w:bCs w:val="0"/>
                  </w:rPr>
                  <w:t>INFORMATION</w:t>
                </w:r>
                <w:r w:rsidRPr="00365C35">
                  <w:rPr>
                    <w:bCs w:val="0"/>
                  </w:rPr>
                  <w:t xml:space="preserve"> </w:t>
                </w:r>
                <w:r>
                  <w:rPr>
                    <w:bCs w:val="0"/>
                  </w:rPr>
                  <w:t>TRANSFERRED</w:t>
                </w:r>
                <w:r w:rsidRPr="00365C35">
                  <w:rPr>
                    <w:bCs w:val="0"/>
                  </w:rPr>
                  <w:t xml:space="preserve"> </w:t>
                </w:r>
                <w:r>
                  <w:rPr>
                    <w:bCs w:val="0"/>
                  </w:rPr>
                  <w:t>OR</w:t>
                </w:r>
                <w:r w:rsidRPr="00365C35">
                  <w:rPr>
                    <w:bCs w:val="0"/>
                  </w:rPr>
                  <w:t xml:space="preserve"> </w:t>
                </w:r>
                <w:r>
                  <w:rPr>
                    <w:bCs w:val="0"/>
                  </w:rPr>
                  <w:t>SUPPORT</w:t>
                </w:r>
                <w:r w:rsidRPr="00365C35">
                  <w:rPr>
                    <w:bCs w:val="0"/>
                  </w:rPr>
                  <w:t xml:space="preserve"> </w:t>
                </w:r>
                <w:r>
                  <w:rPr>
                    <w:bCs w:val="0"/>
                  </w:rPr>
                  <w:t>PROVIDED</w:t>
                </w:r>
              </w:p>
            </w:tc>
            <w:tc>
              <w:tcPr>
                <w:tcW w:w="1282" w:type="pct"/>
                <w:tcBorders>
                  <w:top w:val="single" w:sz="18" w:space="0" w:color="4BACC6"/>
                  <w:left w:val="single" w:sz="8" w:space="0" w:color="4BACC6"/>
                  <w:bottom w:val="single" w:sz="18" w:space="0" w:color="4BACC6"/>
                  <w:right w:val="single" w:sz="8" w:space="0" w:color="4BACC6"/>
                </w:tcBorders>
                <w:shd w:val="clear" w:color="auto" w:fill="DAEEF3" w:themeFill="accent5" w:themeFillTint="33"/>
              </w:tcPr>
              <w:p w:rsidR="00D8349A" w:rsidRPr="00365C35" w:rsidRDefault="00D8349A" w:rsidP="001305D2">
                <w:pPr>
                  <w:pStyle w:val="TableTextHeader"/>
                  <w:rPr>
                    <w:bCs w:val="0"/>
                  </w:rPr>
                </w:pPr>
                <w:r w:rsidRPr="00365C35">
                  <w:rPr>
                    <w:bCs w:val="0"/>
                  </w:rPr>
                  <w:t>POC</w:t>
                </w:r>
                <w:r>
                  <w:rPr>
                    <w:bCs w:val="0"/>
                  </w:rPr>
                  <w:t xml:space="preserve"> Title</w:t>
                </w:r>
              </w:p>
            </w:tc>
            <w:tc>
              <w:tcPr>
                <w:tcW w:w="1282" w:type="pct"/>
                <w:tcBorders>
                  <w:top w:val="single" w:sz="18" w:space="0" w:color="4BACC6"/>
                  <w:left w:val="single" w:sz="8" w:space="0" w:color="4BACC6"/>
                  <w:bottom w:val="single" w:sz="18" w:space="0" w:color="4BACC6"/>
                  <w:right w:val="single" w:sz="8" w:space="0" w:color="4BACC6"/>
                </w:tcBorders>
                <w:shd w:val="clear" w:color="auto" w:fill="DAEEF3" w:themeFill="accent5" w:themeFillTint="33"/>
              </w:tcPr>
              <w:p w:rsidR="00D8349A" w:rsidRPr="00365C35" w:rsidRDefault="00D8349A" w:rsidP="001305D2">
                <w:pPr>
                  <w:pStyle w:val="TableTextHeader"/>
                  <w:rPr>
                    <w:bCs w:val="0"/>
                  </w:rPr>
                </w:pPr>
                <w:r>
                  <w:rPr>
                    <w:bCs w:val="0"/>
                  </w:rPr>
                  <w:t>POC’s Organization</w:t>
                </w:r>
              </w:p>
            </w:tc>
          </w:tr>
          <w:tr w:rsidR="00D8349A" w:rsidTr="00B2492A">
            <w:trPr>
              <w:cantSplit/>
              <w:trHeight w:val="405"/>
            </w:trPr>
            <w:tc>
              <w:tcPr>
                <w:tcW w:w="1200" w:type="pct"/>
                <w:tcBorders>
                  <w:top w:val="single" w:sz="18" w:space="0" w:color="4BACC6"/>
                  <w:left w:val="single" w:sz="8" w:space="0" w:color="4BACC6"/>
                  <w:bottom w:val="single" w:sz="8" w:space="0" w:color="4BACC6"/>
                  <w:right w:val="single" w:sz="8" w:space="0" w:color="4BACC6"/>
                </w:tcBorders>
                <w:shd w:val="clear" w:color="auto" w:fill="auto"/>
              </w:tcPr>
              <w:p w:rsidR="00D8349A" w:rsidRPr="00365C35" w:rsidRDefault="00D8349A">
                <w:pPr>
                  <w:pStyle w:val="TableText"/>
                  <w:spacing w:beforeLines="40" w:before="96" w:afterLines="40" w:after="96"/>
                  <w:rPr>
                    <w:rFonts w:ascii="Arial" w:hAnsi="Arial" w:cs="Arial"/>
                  </w:rPr>
                </w:pPr>
              </w:p>
            </w:tc>
            <w:tc>
              <w:tcPr>
                <w:tcW w:w="1236" w:type="pct"/>
                <w:tcBorders>
                  <w:top w:val="single" w:sz="18" w:space="0" w:color="4BACC6"/>
                  <w:left w:val="single" w:sz="8" w:space="0" w:color="4BACC6"/>
                  <w:bottom w:val="single" w:sz="8" w:space="0" w:color="4BACC6"/>
                  <w:right w:val="single" w:sz="8" w:space="0" w:color="4BACC6"/>
                </w:tcBorders>
                <w:shd w:val="clear" w:color="auto" w:fill="auto"/>
              </w:tcPr>
              <w:p w:rsidR="00D8349A" w:rsidRPr="00365C35" w:rsidRDefault="00D8349A" w:rsidP="005F2E71">
                <w:pPr>
                  <w:spacing w:before="100" w:beforeAutospacing="1" w:after="100" w:afterAutospacing="1"/>
                  <w:rPr>
                    <w:rFonts w:ascii="Arial" w:hAnsi="Arial" w:cs="Arial"/>
                    <w:sz w:val="20"/>
                    <w:szCs w:val="20"/>
                  </w:rPr>
                </w:pPr>
              </w:p>
            </w:tc>
            <w:tc>
              <w:tcPr>
                <w:tcW w:w="1282" w:type="pct"/>
                <w:tcBorders>
                  <w:top w:val="single" w:sz="18" w:space="0" w:color="4BACC6"/>
                  <w:left w:val="single" w:sz="8" w:space="0" w:color="4BACC6"/>
                  <w:bottom w:val="single" w:sz="8" w:space="0" w:color="4BACC6"/>
                  <w:right w:val="single" w:sz="8" w:space="0" w:color="4BACC6"/>
                </w:tcBorders>
                <w:shd w:val="clear" w:color="auto" w:fill="auto"/>
              </w:tcPr>
              <w:p w:rsidR="00D8349A" w:rsidRPr="00365C35" w:rsidRDefault="00D8349A" w:rsidP="005F2E71">
                <w:pPr>
                  <w:spacing w:before="100" w:beforeAutospacing="1" w:after="100" w:afterAutospacing="1"/>
                  <w:rPr>
                    <w:rFonts w:ascii="Arial" w:hAnsi="Arial" w:cs="Arial"/>
                    <w:sz w:val="20"/>
                    <w:szCs w:val="20"/>
                  </w:rPr>
                </w:pPr>
              </w:p>
            </w:tc>
            <w:tc>
              <w:tcPr>
                <w:tcW w:w="1282" w:type="pct"/>
                <w:tcBorders>
                  <w:top w:val="single" w:sz="18" w:space="0" w:color="4BACC6"/>
                  <w:left w:val="single" w:sz="8" w:space="0" w:color="4BACC6"/>
                  <w:bottom w:val="single" w:sz="8" w:space="0" w:color="4BACC6"/>
                  <w:right w:val="single" w:sz="8" w:space="0" w:color="4BACC6"/>
                </w:tcBorders>
              </w:tcPr>
              <w:p w:rsidR="00D8349A" w:rsidRDefault="00B474D1" w:rsidP="003631D2">
                <w:pPr>
                  <w:keepNext/>
                  <w:spacing w:before="100" w:beforeAutospacing="1" w:after="100" w:afterAutospacing="1"/>
                  <w:rPr>
                    <w:rFonts w:ascii="Arial" w:hAnsi="Arial" w:cs="Arial"/>
                    <w:sz w:val="20"/>
                    <w:szCs w:val="20"/>
                  </w:rPr>
                </w:pPr>
              </w:p>
            </w:tc>
          </w:tr>
        </w:tbl>
      </w:sdtContent>
    </w:sdt>
    <w:p w:rsidR="003631D2" w:rsidRDefault="003631D2">
      <w:pPr>
        <w:pStyle w:val="Caption"/>
      </w:pPr>
      <w:bookmarkStart w:id="78" w:name="_Toc392079440"/>
      <w:r>
        <w:t xml:space="preserve">Table </w:t>
      </w:r>
      <w:fldSimple w:instr=" SEQ Table \* ARABIC ">
        <w:r w:rsidR="000A6426">
          <w:rPr>
            <w:noProof/>
          </w:rPr>
          <w:t>7</w:t>
        </w:r>
      </w:fldSimple>
      <w:r w:rsidRPr="00940EDC">
        <w:t xml:space="preserve">: Information Systems That Connect </w:t>
      </w:r>
      <w:r w:rsidR="005B0E4B" w:rsidRPr="00940EDC">
        <w:t>with</w:t>
      </w:r>
      <w:r w:rsidRPr="00940EDC">
        <w:t xml:space="preserve"> IS System name</w:t>
      </w:r>
      <w:bookmarkEnd w:id="78"/>
    </w:p>
    <w:p w:rsidR="002F1553" w:rsidRPr="00D8349A" w:rsidRDefault="002F1553" w:rsidP="002F1553">
      <w:r w:rsidRPr="00FB4218">
        <w:t>*Refer to Appendix A for POC contact information</w:t>
      </w:r>
    </w:p>
    <w:p w:rsidR="009D0EBF" w:rsidRDefault="009D0EBF" w:rsidP="00B2492A">
      <w:bookmarkStart w:id="79" w:name="_Toc328125890"/>
      <w:r>
        <w:br w:type="page"/>
      </w:r>
    </w:p>
    <w:p w:rsidR="001E2CFC" w:rsidRDefault="001E2CFC" w:rsidP="00B2492A"/>
    <w:p w:rsidR="007A35FA" w:rsidRPr="007A35FA" w:rsidRDefault="007A35FA" w:rsidP="007A35FA">
      <w:pPr>
        <w:pStyle w:val="Heading2"/>
      </w:pPr>
      <w:bookmarkStart w:id="80" w:name="_Toc341789991"/>
      <w:bookmarkStart w:id="81" w:name="_Toc345493082"/>
      <w:bookmarkStart w:id="82" w:name="_Toc364254297"/>
      <w:bookmarkStart w:id="83" w:name="_Toc365614747"/>
      <w:r w:rsidRPr="007A35FA">
        <w:t>Overview of ISCP Phases</w:t>
      </w:r>
      <w:bookmarkEnd w:id="79"/>
      <w:bookmarkEnd w:id="80"/>
      <w:bookmarkEnd w:id="81"/>
      <w:bookmarkEnd w:id="82"/>
      <w:bookmarkEnd w:id="83"/>
    </w:p>
    <w:p w:rsidR="007A35FA" w:rsidRPr="007E1504" w:rsidRDefault="007A35FA" w:rsidP="007A35FA">
      <w:pPr>
        <w:pStyle w:val="BodyCopy"/>
      </w:pPr>
      <w:r w:rsidRPr="007E1504">
        <w:t xml:space="preserve">This ISCP </w:t>
      </w:r>
      <w:proofErr w:type="gramStart"/>
      <w:r w:rsidRPr="007E1504">
        <w:t>has been developed</w:t>
      </w:r>
      <w:proofErr w:type="gramEnd"/>
      <w:r w:rsidRPr="007E1504">
        <w:t xml:space="preserve"> to recover the </w:t>
      </w:r>
      <w:sdt>
        <w:sdtPr>
          <w:rPr>
            <w:b/>
            <w:i/>
            <w:color w:val="0070C0"/>
          </w:rPr>
          <w:alias w:val="systemName"/>
          <w:tag w:val="systemName"/>
          <w:id w:val="32316159"/>
          <w:placeholder>
            <w:docPart w:val="DefaultPlaceholder_1082065158"/>
          </w:placeholder>
          <w:text/>
        </w:sdtPr>
        <w:sdtEndPr/>
        <w:sdtContent>
          <w:r w:rsidR="00A2014C" w:rsidRPr="00671C0A">
            <w:rPr>
              <w:b/>
              <w:i/>
              <w:color w:val="0070C0"/>
            </w:rPr>
            <w:t>system name</w:t>
          </w:r>
        </w:sdtContent>
      </w:sdt>
      <w:r w:rsidRPr="00DC125A">
        <w:t xml:space="preserve"> </w:t>
      </w:r>
      <w:r w:rsidRPr="007E1504">
        <w:t xml:space="preserve">using a three-phased approach. This approach ensures that system recovery efforts </w:t>
      </w:r>
      <w:proofErr w:type="gramStart"/>
      <w:r w:rsidRPr="007E1504">
        <w:t>are performed</w:t>
      </w:r>
      <w:proofErr w:type="gramEnd"/>
      <w:r w:rsidRPr="007E1504">
        <w:t xml:space="preserve"> in a methodical sequence to maximize the effectiveness of the recovery effort and minimize system outage time due to errors and omissions. </w:t>
      </w:r>
    </w:p>
    <w:p w:rsidR="007A35FA" w:rsidRPr="007E1504" w:rsidRDefault="007A35FA" w:rsidP="007A35FA">
      <w:pPr>
        <w:pStyle w:val="BodyCopy"/>
      </w:pPr>
      <w:r w:rsidRPr="007E1504">
        <w:t xml:space="preserve">The three </w:t>
      </w:r>
      <w:r>
        <w:t xml:space="preserve">ISCP </w:t>
      </w:r>
      <w:r w:rsidRPr="007E1504">
        <w:t xml:space="preserve">phases are: </w:t>
      </w:r>
    </w:p>
    <w:p w:rsidR="007A35FA" w:rsidRPr="00055660" w:rsidRDefault="007A35FA" w:rsidP="00064D99">
      <w:pPr>
        <w:pStyle w:val="BodyCopy"/>
        <w:numPr>
          <w:ilvl w:val="0"/>
          <w:numId w:val="22"/>
        </w:numPr>
      </w:pPr>
      <w:r w:rsidRPr="00055660">
        <w:rPr>
          <w:b/>
          <w:bCs/>
        </w:rPr>
        <w:t xml:space="preserve">Activation and Notification Phase – </w:t>
      </w:r>
      <w:r w:rsidRPr="00055660">
        <w:t xml:space="preserve">Activation of the ISCP occurs after a disruption or outage that may reasonably extend beyond the RTO established for a system. </w:t>
      </w:r>
    </w:p>
    <w:p w:rsidR="007A35FA" w:rsidRPr="007E1504" w:rsidRDefault="007A35FA" w:rsidP="00064D99">
      <w:pPr>
        <w:pStyle w:val="BodyCopy"/>
        <w:ind w:left="360"/>
      </w:pPr>
      <w:r w:rsidRPr="00055660">
        <w:t xml:space="preserve">Once the ISCP </w:t>
      </w:r>
      <w:proofErr w:type="gramStart"/>
      <w:r w:rsidRPr="00055660">
        <w:t>is activated</w:t>
      </w:r>
      <w:proofErr w:type="gramEnd"/>
      <w:r w:rsidRPr="00055660">
        <w:t>, system owners and users are notified of an outage and a</w:t>
      </w:r>
      <w:r w:rsidRPr="007E1504">
        <w:t xml:space="preserve"> thorough outage assessment is performed for the system. Information from the outage assessment </w:t>
      </w:r>
      <w:proofErr w:type="gramStart"/>
      <w:r w:rsidRPr="007E1504">
        <w:t>is presented</w:t>
      </w:r>
      <w:proofErr w:type="gramEnd"/>
      <w:r w:rsidRPr="007E1504">
        <w:t xml:space="preserve"> to system owners and may be used to modify recovery procedures specific to the cause of the outage. </w:t>
      </w:r>
    </w:p>
    <w:p w:rsidR="007A35FA" w:rsidRPr="007E1504" w:rsidRDefault="007A35FA" w:rsidP="00064D99">
      <w:pPr>
        <w:pStyle w:val="BodyCopy"/>
        <w:numPr>
          <w:ilvl w:val="0"/>
          <w:numId w:val="22"/>
        </w:numPr>
      </w:pPr>
      <w:r w:rsidRPr="007E1504">
        <w:rPr>
          <w:b/>
          <w:bCs/>
        </w:rPr>
        <w:t xml:space="preserve">Recovery Phase – </w:t>
      </w:r>
      <w:r w:rsidRPr="007E1504">
        <w:t xml:space="preserve">The Recovery phase details the activities and procedures for recovery of </w:t>
      </w:r>
      <w:r>
        <w:t xml:space="preserve">the affected system.  </w:t>
      </w:r>
      <w:r w:rsidRPr="007E1504">
        <w:t xml:space="preserve">Activities and procedures </w:t>
      </w:r>
      <w:proofErr w:type="gramStart"/>
      <w:r w:rsidRPr="007E1504">
        <w:t>are written</w:t>
      </w:r>
      <w:proofErr w:type="gramEnd"/>
      <w:r w:rsidRPr="007E1504">
        <w:t xml:space="preserve"> at a level that an appropriately skilled technician can recover the system without intimate system knowledge. This phase includes notification and awareness escalation procedures for communication of recovery status to system owners and users. </w:t>
      </w:r>
    </w:p>
    <w:p w:rsidR="007A35FA" w:rsidRPr="007E1504" w:rsidRDefault="007A35FA" w:rsidP="00064D99">
      <w:pPr>
        <w:pStyle w:val="BodyCopy"/>
        <w:numPr>
          <w:ilvl w:val="0"/>
          <w:numId w:val="22"/>
        </w:numPr>
      </w:pPr>
      <w:r w:rsidRPr="007E1504">
        <w:rPr>
          <w:b/>
          <w:bCs/>
        </w:rPr>
        <w:t xml:space="preserve">Reconstitution Phase – </w:t>
      </w:r>
      <w:r w:rsidRPr="007E1504">
        <w:t xml:space="preserve">The Reconstitution phase defines the actions taken to test and validate system capability and functionality. This phase consists of two major activities: validating successful recovery and deactivation of the plan. </w:t>
      </w:r>
      <w:r>
        <w:t xml:space="preserve"> </w:t>
      </w:r>
      <w:r w:rsidRPr="007E1504">
        <w:t>During validation, the system is tested and validated as operational prior to returning</w:t>
      </w:r>
      <w:r>
        <w:t xml:space="preserve"> operation to its normal state.  </w:t>
      </w:r>
      <w:r w:rsidRPr="007E1504">
        <w:t xml:space="preserve">Validation procedures may include functionality or regression testing, concurrent processing, and/or data validation. The system </w:t>
      </w:r>
      <w:proofErr w:type="gramStart"/>
      <w:r w:rsidRPr="007E1504">
        <w:t>is declared</w:t>
      </w:r>
      <w:proofErr w:type="gramEnd"/>
      <w:r w:rsidRPr="007E1504">
        <w:t xml:space="preserve"> recovered and operational by system owners upon successful completion of validation testing. Deactivation includes activities to notify users of system operational status. This phase also addresses recovery effort documentation, activity log finalization, incorporation of lessons learned into plan updates, and readying resources for any future recovery events.</w:t>
      </w:r>
    </w:p>
    <w:p w:rsidR="009D0EBF" w:rsidRDefault="009D0EBF" w:rsidP="00756121">
      <w:pPr>
        <w:pStyle w:val="Heading2"/>
      </w:pPr>
      <w:bookmarkStart w:id="84" w:name="_Toc328125891"/>
      <w:bookmarkStart w:id="85" w:name="_Toc341789992"/>
      <w:bookmarkStart w:id="86" w:name="_Toc345493083"/>
      <w:bookmarkStart w:id="87" w:name="_Toc364254298"/>
      <w:r>
        <w:br w:type="page"/>
      </w:r>
    </w:p>
    <w:p w:rsidR="00756121" w:rsidRPr="00756121" w:rsidRDefault="00756121" w:rsidP="00756121">
      <w:pPr>
        <w:pStyle w:val="Heading2"/>
      </w:pPr>
      <w:bookmarkStart w:id="88" w:name="_Toc365614748"/>
      <w:r w:rsidRPr="00756121">
        <w:lastRenderedPageBreak/>
        <w:t>Roles and Responsibilities</w:t>
      </w:r>
      <w:bookmarkEnd w:id="84"/>
      <w:bookmarkEnd w:id="85"/>
      <w:bookmarkEnd w:id="86"/>
      <w:bookmarkEnd w:id="87"/>
      <w:bookmarkEnd w:id="88"/>
      <w:r w:rsidRPr="00756121">
        <w:t xml:space="preserve"> </w:t>
      </w:r>
    </w:p>
    <w:p w:rsidR="00756121" w:rsidRPr="00C20898" w:rsidRDefault="009D0EBF" w:rsidP="009D0EBF">
      <w:pPr>
        <w:pStyle w:val="BodyCopy"/>
      </w:pPr>
      <w:r>
        <w:t>The following t</w:t>
      </w:r>
      <w:r w:rsidR="00756121" w:rsidRPr="00141661">
        <w:t>able includes</w:t>
      </w:r>
      <w:r w:rsidR="001E2CFC">
        <w:t xml:space="preserve"> </w:t>
      </w:r>
      <w:r w:rsidR="00756121">
        <w:t>responsibilities that d</w:t>
      </w:r>
      <w:r w:rsidR="00756121" w:rsidRPr="00995D1E">
        <w:t xml:space="preserve">escribe each </w:t>
      </w:r>
      <w:r w:rsidR="00756121">
        <w:t xml:space="preserve">individual or </w:t>
      </w:r>
      <w:r w:rsidR="00756121" w:rsidRPr="00995D1E">
        <w:t>team and role responsible</w:t>
      </w:r>
      <w:r w:rsidR="00756121">
        <w:t xml:space="preserve"> </w:t>
      </w:r>
      <w:r w:rsidR="00756121" w:rsidRPr="00995D1E">
        <w:t xml:space="preserve">for executing or supporting system recovery. </w:t>
      </w:r>
    </w:p>
    <w:tbl>
      <w:tblPr>
        <w:tblW w:w="5000" w:type="pct"/>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firstRow="1" w:lastRow="0" w:firstColumn="1" w:lastColumn="0" w:noHBand="0" w:noVBand="0"/>
      </w:tblPr>
      <w:tblGrid>
        <w:gridCol w:w="3288"/>
        <w:gridCol w:w="2766"/>
        <w:gridCol w:w="4242"/>
      </w:tblGrid>
      <w:tr w:rsidR="00577516" w:rsidRPr="00365C35" w:rsidTr="00B6003E">
        <w:trPr>
          <w:cantSplit/>
          <w:tblHeader/>
          <w:jc w:val="center"/>
        </w:trPr>
        <w:tc>
          <w:tcPr>
            <w:tcW w:w="1597" w:type="pct"/>
            <w:tcBorders>
              <w:bottom w:val="single" w:sz="8" w:space="0" w:color="4BACC6"/>
            </w:tcBorders>
            <w:shd w:val="clear" w:color="auto" w:fill="DAEEF3" w:themeFill="accent5" w:themeFillTint="33"/>
          </w:tcPr>
          <w:p w:rsidR="00577516" w:rsidRPr="00365C35" w:rsidRDefault="00577516" w:rsidP="00341D09">
            <w:pPr>
              <w:pStyle w:val="TableTextHeader"/>
              <w:rPr>
                <w:b w:val="0"/>
                <w:bCs w:val="0"/>
                <w:color w:val="000000"/>
              </w:rPr>
            </w:pPr>
            <w:r>
              <w:rPr>
                <w:bCs w:val="0"/>
                <w:color w:val="000000"/>
              </w:rPr>
              <w:t>ISCP ROLE</w:t>
            </w:r>
          </w:p>
        </w:tc>
        <w:tc>
          <w:tcPr>
            <w:tcW w:w="1343" w:type="pct"/>
            <w:tcBorders>
              <w:bottom w:val="single" w:sz="8" w:space="0" w:color="4BACC6"/>
            </w:tcBorders>
            <w:shd w:val="clear" w:color="auto" w:fill="DAEEF3" w:themeFill="accent5" w:themeFillTint="33"/>
          </w:tcPr>
          <w:p w:rsidR="00577516" w:rsidRDefault="00577516" w:rsidP="00756121">
            <w:pPr>
              <w:pStyle w:val="TableTextHeader"/>
              <w:rPr>
                <w:color w:val="000000"/>
              </w:rPr>
            </w:pPr>
            <w:r>
              <w:rPr>
                <w:color w:val="000000"/>
              </w:rPr>
              <w:t>JOB TITLE</w:t>
            </w:r>
          </w:p>
        </w:tc>
        <w:tc>
          <w:tcPr>
            <w:tcW w:w="2060" w:type="pct"/>
            <w:tcBorders>
              <w:bottom w:val="single" w:sz="8" w:space="0" w:color="4BACC6"/>
            </w:tcBorders>
            <w:shd w:val="clear" w:color="auto" w:fill="DAEEF3" w:themeFill="accent5" w:themeFillTint="33"/>
          </w:tcPr>
          <w:p w:rsidR="00577516" w:rsidRPr="00365C35" w:rsidRDefault="00577516" w:rsidP="00756121">
            <w:pPr>
              <w:pStyle w:val="TableTextHeader"/>
              <w:rPr>
                <w:color w:val="000000"/>
              </w:rPr>
            </w:pPr>
            <w:r>
              <w:rPr>
                <w:color w:val="000000"/>
              </w:rPr>
              <w:t>RESPONSIBILITIES</w:t>
            </w:r>
          </w:p>
        </w:tc>
      </w:tr>
      <w:tr w:rsidR="00577516" w:rsidTr="00B6003E">
        <w:trPr>
          <w:cantSplit/>
          <w:trHeight w:val="4409"/>
          <w:jc w:val="center"/>
        </w:trPr>
        <w:tc>
          <w:tcPr>
            <w:tcW w:w="1597" w:type="pct"/>
            <w:shd w:val="clear" w:color="auto" w:fill="FFFFFF" w:themeFill="background1"/>
          </w:tcPr>
          <w:p w:rsidR="00577516" w:rsidRPr="00365C35" w:rsidRDefault="00577516" w:rsidP="00756121">
            <w:pPr>
              <w:pStyle w:val="TableTextContent"/>
              <w:rPr>
                <w:b/>
                <w:bCs/>
                <w:color w:val="000000"/>
              </w:rPr>
            </w:pPr>
            <w:r w:rsidRPr="00365C35">
              <w:rPr>
                <w:b/>
                <w:bCs/>
                <w:color w:val="000000"/>
              </w:rPr>
              <w:t>ISCP Director</w:t>
            </w:r>
          </w:p>
        </w:tc>
        <w:tc>
          <w:tcPr>
            <w:tcW w:w="1343" w:type="pct"/>
            <w:shd w:val="clear" w:color="auto" w:fill="FFFFFF" w:themeFill="background1"/>
          </w:tcPr>
          <w:p w:rsidR="00577516" w:rsidRPr="00365C35" w:rsidRDefault="00577516" w:rsidP="00B2492A">
            <w:pPr>
              <w:pStyle w:val="TableTextContent"/>
              <w:ind w:left="19"/>
              <w:rPr>
                <w:color w:val="000000"/>
              </w:rPr>
            </w:pPr>
          </w:p>
        </w:tc>
        <w:tc>
          <w:tcPr>
            <w:tcW w:w="2060" w:type="pct"/>
            <w:shd w:val="clear" w:color="auto" w:fill="FFFFFF" w:themeFill="background1"/>
          </w:tcPr>
          <w:p w:rsidR="00577516" w:rsidRPr="00365C35" w:rsidRDefault="00577516" w:rsidP="0095399F">
            <w:pPr>
              <w:pStyle w:val="TableTextContent"/>
              <w:numPr>
                <w:ilvl w:val="0"/>
                <w:numId w:val="25"/>
              </w:numPr>
              <w:ind w:left="379"/>
              <w:rPr>
                <w:color w:val="000000"/>
              </w:rPr>
            </w:pPr>
            <w:proofErr w:type="gramStart"/>
            <w:r w:rsidRPr="00365C35">
              <w:rPr>
                <w:color w:val="000000"/>
              </w:rPr>
              <w:t>Overall responsibility for the development, execution, and maintenance of the ISCP.</w:t>
            </w:r>
            <w:proofErr w:type="gramEnd"/>
          </w:p>
          <w:p w:rsidR="00577516" w:rsidRPr="00365C35" w:rsidRDefault="00577516" w:rsidP="0095399F">
            <w:pPr>
              <w:pStyle w:val="TableTextContent"/>
              <w:numPr>
                <w:ilvl w:val="0"/>
                <w:numId w:val="25"/>
              </w:numPr>
              <w:ind w:left="379"/>
              <w:rPr>
                <w:color w:val="000000"/>
              </w:rPr>
            </w:pPr>
            <w:r w:rsidRPr="00365C35">
              <w:rPr>
                <w:color w:val="000000"/>
              </w:rPr>
              <w:t xml:space="preserve">Ensures that the ISCP </w:t>
            </w:r>
            <w:proofErr w:type="gramStart"/>
            <w:r w:rsidRPr="00365C35">
              <w:rPr>
                <w:color w:val="000000"/>
              </w:rPr>
              <w:t>is developed</w:t>
            </w:r>
            <w:proofErr w:type="gramEnd"/>
            <w:r w:rsidRPr="00365C35">
              <w:rPr>
                <w:color w:val="000000"/>
              </w:rPr>
              <w:t xml:space="preserve"> with the cooperation of managers associated with the business processes supported by the system.</w:t>
            </w:r>
          </w:p>
          <w:p w:rsidR="00577516" w:rsidRPr="00365C35" w:rsidRDefault="00577516" w:rsidP="0095399F">
            <w:pPr>
              <w:pStyle w:val="TableTextContent"/>
              <w:numPr>
                <w:ilvl w:val="0"/>
                <w:numId w:val="25"/>
              </w:numPr>
              <w:ind w:left="379"/>
              <w:rPr>
                <w:color w:val="000000"/>
              </w:rPr>
            </w:pPr>
            <w:r w:rsidRPr="00365C35">
              <w:rPr>
                <w:color w:val="000000"/>
              </w:rPr>
              <w:t>Confirms expected duration of the system disruption with the ISCP Coordinator based on the outage assessment.</w:t>
            </w:r>
          </w:p>
          <w:p w:rsidR="00577516" w:rsidRPr="00365C35" w:rsidRDefault="00577516" w:rsidP="0095399F">
            <w:pPr>
              <w:pStyle w:val="TableTextContent"/>
              <w:numPr>
                <w:ilvl w:val="0"/>
                <w:numId w:val="25"/>
              </w:numPr>
              <w:ind w:left="379"/>
              <w:rPr>
                <w:color w:val="000000"/>
              </w:rPr>
            </w:pPr>
            <w:proofErr w:type="gramStart"/>
            <w:r w:rsidRPr="00365C35">
              <w:rPr>
                <w:color w:val="000000"/>
              </w:rPr>
              <w:t>Declares activation of the ISCP.</w:t>
            </w:r>
            <w:proofErr w:type="gramEnd"/>
          </w:p>
          <w:p w:rsidR="00577516" w:rsidRPr="00365C35" w:rsidRDefault="00577516" w:rsidP="0095399F">
            <w:pPr>
              <w:pStyle w:val="TableTextContent"/>
              <w:numPr>
                <w:ilvl w:val="0"/>
                <w:numId w:val="25"/>
              </w:numPr>
              <w:ind w:left="379"/>
              <w:rPr>
                <w:color w:val="000000"/>
              </w:rPr>
            </w:pPr>
            <w:r w:rsidRPr="00365C35">
              <w:rPr>
                <w:color w:val="000000"/>
              </w:rPr>
              <w:t xml:space="preserve">Determines if interim/secondary processing procedures activities </w:t>
            </w:r>
            <w:proofErr w:type="gramStart"/>
            <w:r w:rsidRPr="00365C35">
              <w:rPr>
                <w:color w:val="000000"/>
              </w:rPr>
              <w:t>should be initiated</w:t>
            </w:r>
            <w:proofErr w:type="gramEnd"/>
            <w:r w:rsidRPr="00365C35">
              <w:rPr>
                <w:color w:val="000000"/>
              </w:rPr>
              <w:t xml:space="preserve"> to maintain current business operations or if operations should be suspended until the system has been recovered.</w:t>
            </w:r>
          </w:p>
          <w:p w:rsidR="00577516" w:rsidRPr="00365C35" w:rsidRDefault="00577516" w:rsidP="0095399F">
            <w:pPr>
              <w:pStyle w:val="TableTextContent"/>
              <w:numPr>
                <w:ilvl w:val="0"/>
                <w:numId w:val="25"/>
              </w:numPr>
              <w:ind w:left="379"/>
              <w:rPr>
                <w:color w:val="000000"/>
              </w:rPr>
            </w:pPr>
            <w:r w:rsidRPr="00365C35">
              <w:rPr>
                <w:color w:val="000000"/>
              </w:rPr>
              <w:t xml:space="preserve">Contacts </w:t>
            </w:r>
            <w:sdt>
              <w:sdtPr>
                <w:rPr>
                  <w:b/>
                  <w:i/>
                  <w:color w:val="0070C0"/>
                </w:rPr>
                <w:alias w:val="organization"/>
                <w:tag w:val="organization"/>
                <w:id w:val="-1045288491"/>
                <w:text/>
              </w:sdtPr>
              <w:sdtEndPr/>
              <w:sdtContent>
                <w:r w:rsidRPr="00671C0A">
                  <w:rPr>
                    <w:b/>
                    <w:i/>
                    <w:color w:val="0070C0"/>
                  </w:rPr>
                  <w:t>organization</w:t>
                </w:r>
              </w:sdtContent>
            </w:sdt>
            <w:r w:rsidRPr="00365C35">
              <w:rPr>
                <w:color w:val="000000"/>
              </w:rPr>
              <w:t xml:space="preserve"> officials if the situation needs to be escalated</w:t>
            </w:r>
          </w:p>
          <w:p w:rsidR="00577516" w:rsidRPr="00365C35" w:rsidRDefault="00577516" w:rsidP="0095399F">
            <w:pPr>
              <w:pStyle w:val="TableTextContent"/>
              <w:numPr>
                <w:ilvl w:val="0"/>
                <w:numId w:val="25"/>
              </w:numPr>
              <w:ind w:left="379"/>
              <w:rPr>
                <w:color w:val="000000"/>
              </w:rPr>
            </w:pPr>
            <w:r w:rsidRPr="00365C35">
              <w:rPr>
                <w:color w:val="000000"/>
              </w:rPr>
              <w:t>Responsible for the testing, maintenance, and distribution of the ISCP, which may be delegated to other personnel</w:t>
            </w:r>
          </w:p>
          <w:p w:rsidR="00577516" w:rsidRPr="00365C35" w:rsidRDefault="00577516" w:rsidP="0095399F">
            <w:pPr>
              <w:pStyle w:val="TableTextContent"/>
              <w:numPr>
                <w:ilvl w:val="0"/>
                <w:numId w:val="25"/>
              </w:numPr>
              <w:ind w:left="379"/>
              <w:rPr>
                <w:color w:val="000000"/>
              </w:rPr>
            </w:pPr>
            <w:r w:rsidRPr="00365C35">
              <w:rPr>
                <w:color w:val="000000"/>
              </w:rPr>
              <w:t>Authorizes all changes to the ISCP</w:t>
            </w:r>
          </w:p>
        </w:tc>
      </w:tr>
      <w:tr w:rsidR="00577516" w:rsidTr="00B6003E">
        <w:trPr>
          <w:cantSplit/>
          <w:jc w:val="center"/>
        </w:trPr>
        <w:tc>
          <w:tcPr>
            <w:tcW w:w="1597" w:type="pct"/>
            <w:shd w:val="clear" w:color="auto" w:fill="DAEEF3" w:themeFill="accent5" w:themeFillTint="33"/>
          </w:tcPr>
          <w:p w:rsidR="00577516" w:rsidRPr="00365C35" w:rsidRDefault="00577516" w:rsidP="00756121">
            <w:pPr>
              <w:pStyle w:val="TableTextContent"/>
              <w:rPr>
                <w:b/>
                <w:bCs/>
                <w:color w:val="000000"/>
              </w:rPr>
            </w:pPr>
            <w:r w:rsidRPr="00365C35">
              <w:rPr>
                <w:b/>
                <w:bCs/>
                <w:color w:val="000000"/>
              </w:rPr>
              <w:t>ISCP Coordinator</w:t>
            </w:r>
          </w:p>
        </w:tc>
        <w:tc>
          <w:tcPr>
            <w:tcW w:w="1343" w:type="pct"/>
            <w:shd w:val="clear" w:color="auto" w:fill="DAEEF3" w:themeFill="accent5" w:themeFillTint="33"/>
          </w:tcPr>
          <w:p w:rsidR="00577516" w:rsidRPr="00365C35" w:rsidRDefault="00577516" w:rsidP="00B2492A">
            <w:pPr>
              <w:pStyle w:val="TableTextContent"/>
              <w:ind w:left="19"/>
              <w:rPr>
                <w:color w:val="000000"/>
              </w:rPr>
            </w:pPr>
          </w:p>
        </w:tc>
        <w:tc>
          <w:tcPr>
            <w:tcW w:w="2060" w:type="pct"/>
            <w:shd w:val="clear" w:color="auto" w:fill="DAEEF3" w:themeFill="accent5" w:themeFillTint="33"/>
          </w:tcPr>
          <w:p w:rsidR="00577516" w:rsidRPr="00365C35" w:rsidRDefault="00577516" w:rsidP="0095399F">
            <w:pPr>
              <w:pStyle w:val="TableTextContent"/>
              <w:numPr>
                <w:ilvl w:val="0"/>
                <w:numId w:val="26"/>
              </w:numPr>
              <w:ind w:left="379"/>
              <w:rPr>
                <w:color w:val="000000"/>
              </w:rPr>
            </w:pPr>
            <w:r w:rsidRPr="00365C35">
              <w:rPr>
                <w:color w:val="000000"/>
              </w:rPr>
              <w:t>Monitors Recovery Team activities until the system is fully recovered</w:t>
            </w:r>
          </w:p>
          <w:p w:rsidR="00577516" w:rsidRPr="00365C35" w:rsidRDefault="00577516" w:rsidP="0095399F">
            <w:pPr>
              <w:pStyle w:val="TableTextContent"/>
              <w:numPr>
                <w:ilvl w:val="0"/>
                <w:numId w:val="26"/>
              </w:numPr>
              <w:ind w:left="379"/>
              <w:rPr>
                <w:color w:val="000000"/>
              </w:rPr>
            </w:pPr>
            <w:r w:rsidRPr="00365C35">
              <w:rPr>
                <w:color w:val="000000"/>
              </w:rPr>
              <w:t>Ensures that recovery operations are being performed consistent with service level agreements/ service level requirements</w:t>
            </w:r>
          </w:p>
          <w:p w:rsidR="00577516" w:rsidRPr="00365C35" w:rsidRDefault="00577516" w:rsidP="0095399F">
            <w:pPr>
              <w:pStyle w:val="TableTextContent"/>
              <w:numPr>
                <w:ilvl w:val="0"/>
                <w:numId w:val="26"/>
              </w:numPr>
              <w:ind w:left="379"/>
              <w:rPr>
                <w:color w:val="000000"/>
              </w:rPr>
            </w:pPr>
            <w:r w:rsidRPr="00365C35">
              <w:rPr>
                <w:color w:val="000000"/>
              </w:rPr>
              <w:t>Provides periodic status updates to the ISCP Director</w:t>
            </w:r>
          </w:p>
          <w:p w:rsidR="00577516" w:rsidRPr="00365C35" w:rsidRDefault="00577516" w:rsidP="0095399F">
            <w:pPr>
              <w:pStyle w:val="TableTextContent"/>
              <w:numPr>
                <w:ilvl w:val="0"/>
                <w:numId w:val="26"/>
              </w:numPr>
              <w:ind w:left="379"/>
              <w:rPr>
                <w:color w:val="000000"/>
              </w:rPr>
            </w:pPr>
            <w:r w:rsidRPr="00365C35">
              <w:rPr>
                <w:color w:val="000000"/>
              </w:rPr>
              <w:t>Files an after action report (AAR) upon resumption of normal operations</w:t>
            </w:r>
          </w:p>
          <w:p w:rsidR="00577516" w:rsidRPr="00365C35" w:rsidRDefault="00577516" w:rsidP="0095399F">
            <w:pPr>
              <w:pStyle w:val="TableTextContent"/>
              <w:numPr>
                <w:ilvl w:val="0"/>
                <w:numId w:val="26"/>
              </w:numPr>
              <w:ind w:left="379"/>
              <w:rPr>
                <w:color w:val="000000"/>
              </w:rPr>
            </w:pPr>
            <w:r w:rsidRPr="00365C35">
              <w:rPr>
                <w:color w:val="000000"/>
              </w:rPr>
              <w:t>Assists the ISCP Director in testing, maintenance, and distribution of the ISCP</w:t>
            </w:r>
          </w:p>
        </w:tc>
      </w:tr>
      <w:tr w:rsidR="00577516" w:rsidTr="00B6003E">
        <w:trPr>
          <w:cantSplit/>
          <w:jc w:val="center"/>
        </w:trPr>
        <w:tc>
          <w:tcPr>
            <w:tcW w:w="1597" w:type="pct"/>
            <w:shd w:val="clear" w:color="auto" w:fill="auto"/>
          </w:tcPr>
          <w:p w:rsidR="00577516" w:rsidRPr="00365C35" w:rsidRDefault="00577516" w:rsidP="00756121">
            <w:pPr>
              <w:pStyle w:val="TableTextContent"/>
              <w:rPr>
                <w:b/>
                <w:bCs/>
                <w:color w:val="000000"/>
              </w:rPr>
            </w:pPr>
            <w:r>
              <w:rPr>
                <w:b/>
                <w:bCs/>
                <w:color w:val="000000"/>
              </w:rPr>
              <w:t>Business/Service</w:t>
            </w:r>
            <w:r w:rsidRPr="00365C35">
              <w:rPr>
                <w:b/>
                <w:bCs/>
                <w:color w:val="000000"/>
              </w:rPr>
              <w:t xml:space="preserve"> Line POC(s)</w:t>
            </w:r>
          </w:p>
        </w:tc>
        <w:tc>
          <w:tcPr>
            <w:tcW w:w="1343" w:type="pct"/>
            <w:shd w:val="clear" w:color="auto" w:fill="auto"/>
          </w:tcPr>
          <w:p w:rsidR="00577516" w:rsidRPr="00365C35" w:rsidRDefault="00577516" w:rsidP="00B2492A">
            <w:pPr>
              <w:pStyle w:val="TableTextContent"/>
              <w:ind w:left="19"/>
              <w:rPr>
                <w:color w:val="000000"/>
              </w:rPr>
            </w:pPr>
          </w:p>
        </w:tc>
        <w:tc>
          <w:tcPr>
            <w:tcW w:w="2060" w:type="pct"/>
            <w:shd w:val="clear" w:color="auto" w:fill="auto"/>
          </w:tcPr>
          <w:p w:rsidR="00577516" w:rsidRPr="00365C35" w:rsidRDefault="00577516" w:rsidP="003F331A">
            <w:pPr>
              <w:pStyle w:val="TableTextContent"/>
              <w:numPr>
                <w:ilvl w:val="0"/>
                <w:numId w:val="27"/>
              </w:numPr>
              <w:ind w:left="379"/>
              <w:rPr>
                <w:color w:val="000000"/>
              </w:rPr>
            </w:pPr>
            <w:r w:rsidRPr="00365C35">
              <w:rPr>
                <w:color w:val="000000"/>
              </w:rPr>
              <w:t xml:space="preserve">Represent the recovery and restoration interests of affected </w:t>
            </w:r>
            <w:r>
              <w:rPr>
                <w:color w:val="000000"/>
              </w:rPr>
              <w:t>Business/Service</w:t>
            </w:r>
            <w:r w:rsidRPr="00365C35">
              <w:rPr>
                <w:color w:val="000000"/>
              </w:rPr>
              <w:t xml:space="preserve"> line.</w:t>
            </w:r>
          </w:p>
        </w:tc>
      </w:tr>
      <w:tr w:rsidR="00577516" w:rsidTr="00B6003E">
        <w:trPr>
          <w:cantSplit/>
          <w:jc w:val="center"/>
        </w:trPr>
        <w:tc>
          <w:tcPr>
            <w:tcW w:w="1597" w:type="pct"/>
            <w:shd w:val="clear" w:color="auto" w:fill="auto"/>
          </w:tcPr>
          <w:p w:rsidR="00577516" w:rsidRPr="00365C35" w:rsidRDefault="00577516" w:rsidP="00756121">
            <w:pPr>
              <w:pStyle w:val="TableTextContent"/>
              <w:rPr>
                <w:b/>
                <w:bCs/>
                <w:color w:val="000000"/>
              </w:rPr>
            </w:pPr>
            <w:r w:rsidRPr="00365C35">
              <w:rPr>
                <w:b/>
                <w:bCs/>
                <w:color w:val="000000"/>
              </w:rPr>
              <w:lastRenderedPageBreak/>
              <w:t>Recovery Team</w:t>
            </w:r>
          </w:p>
        </w:tc>
        <w:tc>
          <w:tcPr>
            <w:tcW w:w="1343" w:type="pct"/>
          </w:tcPr>
          <w:p w:rsidR="00577516" w:rsidRPr="00365C35" w:rsidRDefault="00577516" w:rsidP="00B2492A">
            <w:pPr>
              <w:pStyle w:val="TableTextContent"/>
              <w:ind w:left="19"/>
              <w:rPr>
                <w:color w:val="000000"/>
              </w:rPr>
            </w:pPr>
          </w:p>
        </w:tc>
        <w:tc>
          <w:tcPr>
            <w:tcW w:w="2060" w:type="pct"/>
            <w:shd w:val="clear" w:color="auto" w:fill="auto"/>
          </w:tcPr>
          <w:p w:rsidR="00577516" w:rsidRPr="00365C35" w:rsidRDefault="00577516" w:rsidP="0095399F">
            <w:pPr>
              <w:pStyle w:val="TableTextContent"/>
              <w:numPr>
                <w:ilvl w:val="0"/>
                <w:numId w:val="27"/>
              </w:numPr>
              <w:ind w:left="379"/>
              <w:rPr>
                <w:color w:val="000000"/>
              </w:rPr>
            </w:pPr>
            <w:proofErr w:type="gramStart"/>
            <w:r w:rsidRPr="00365C35">
              <w:rPr>
                <w:color w:val="000000"/>
              </w:rPr>
              <w:t>Determines the expected duration of the failover to the alternate site.</w:t>
            </w:r>
            <w:proofErr w:type="gramEnd"/>
            <w:r w:rsidRPr="00365C35">
              <w:rPr>
                <w:color w:val="000000"/>
              </w:rPr>
              <w:t xml:space="preserve"> </w:t>
            </w:r>
          </w:p>
          <w:p w:rsidR="00577516" w:rsidRPr="00365C35" w:rsidRDefault="00577516" w:rsidP="0095399F">
            <w:pPr>
              <w:pStyle w:val="TableTextContent"/>
              <w:numPr>
                <w:ilvl w:val="0"/>
                <w:numId w:val="27"/>
              </w:numPr>
              <w:ind w:left="559"/>
              <w:rPr>
                <w:color w:val="000000"/>
              </w:rPr>
            </w:pPr>
            <w:r w:rsidRPr="00365C35">
              <w:rPr>
                <w:color w:val="000000"/>
              </w:rPr>
              <w:t xml:space="preserve">Prioritizes the sequence of resource recovery </w:t>
            </w:r>
          </w:p>
          <w:p w:rsidR="00577516" w:rsidRPr="00365C35" w:rsidRDefault="00577516" w:rsidP="0095399F">
            <w:pPr>
              <w:pStyle w:val="TableTextContent"/>
              <w:numPr>
                <w:ilvl w:val="0"/>
                <w:numId w:val="27"/>
              </w:numPr>
              <w:ind w:left="559"/>
              <w:rPr>
                <w:color w:val="000000"/>
              </w:rPr>
            </w:pPr>
            <w:r w:rsidRPr="00365C35">
              <w:rPr>
                <w:color w:val="000000"/>
              </w:rPr>
              <w:t>Performs all system recovery and resumption activities</w:t>
            </w:r>
          </w:p>
          <w:p w:rsidR="00577516" w:rsidRPr="00365C35" w:rsidRDefault="00577516" w:rsidP="0095399F">
            <w:pPr>
              <w:pStyle w:val="TableTextContent"/>
              <w:numPr>
                <w:ilvl w:val="0"/>
                <w:numId w:val="27"/>
              </w:numPr>
              <w:ind w:left="559"/>
              <w:rPr>
                <w:color w:val="000000"/>
              </w:rPr>
            </w:pPr>
            <w:r w:rsidRPr="00365C35">
              <w:rPr>
                <w:color w:val="000000"/>
              </w:rPr>
              <w:t>Powers on/off systems</w:t>
            </w:r>
          </w:p>
          <w:p w:rsidR="00577516" w:rsidRPr="00365C35" w:rsidRDefault="00577516" w:rsidP="0095399F">
            <w:pPr>
              <w:pStyle w:val="TableTextContent"/>
              <w:numPr>
                <w:ilvl w:val="0"/>
                <w:numId w:val="27"/>
              </w:numPr>
              <w:ind w:left="559"/>
              <w:rPr>
                <w:color w:val="000000"/>
              </w:rPr>
            </w:pPr>
            <w:r w:rsidRPr="00365C35">
              <w:rPr>
                <w:color w:val="000000"/>
              </w:rPr>
              <w:t>Retrieves backup tapes</w:t>
            </w:r>
          </w:p>
          <w:p w:rsidR="00577516" w:rsidRPr="00365C35" w:rsidRDefault="00577516" w:rsidP="0095399F">
            <w:pPr>
              <w:pStyle w:val="TableTextContent"/>
              <w:numPr>
                <w:ilvl w:val="0"/>
                <w:numId w:val="27"/>
              </w:numPr>
              <w:ind w:left="559"/>
              <w:rPr>
                <w:color w:val="000000"/>
              </w:rPr>
            </w:pPr>
            <w:r w:rsidRPr="00365C35">
              <w:rPr>
                <w:color w:val="000000"/>
              </w:rPr>
              <w:t>Configures systems</w:t>
            </w:r>
          </w:p>
          <w:p w:rsidR="00577516" w:rsidRPr="00365C35" w:rsidRDefault="00577516" w:rsidP="0095399F">
            <w:pPr>
              <w:pStyle w:val="TableTextContent"/>
              <w:numPr>
                <w:ilvl w:val="0"/>
                <w:numId w:val="27"/>
              </w:numPr>
              <w:ind w:left="559"/>
              <w:rPr>
                <w:color w:val="000000"/>
              </w:rPr>
            </w:pPr>
            <w:r w:rsidRPr="00365C35">
              <w:rPr>
                <w:color w:val="000000"/>
              </w:rPr>
              <w:t>Ensures voice and data communications are functioning, activate pagers, sat phones</w:t>
            </w:r>
          </w:p>
          <w:p w:rsidR="00577516" w:rsidRPr="00365C35" w:rsidRDefault="00577516" w:rsidP="0095399F">
            <w:pPr>
              <w:pStyle w:val="TableTextContent"/>
              <w:numPr>
                <w:ilvl w:val="0"/>
                <w:numId w:val="27"/>
              </w:numPr>
              <w:ind w:left="559"/>
              <w:rPr>
                <w:color w:val="000000"/>
              </w:rPr>
            </w:pPr>
            <w:r w:rsidRPr="00365C35">
              <w:rPr>
                <w:color w:val="000000"/>
              </w:rPr>
              <w:t>Provides IP numbers and network routing information</w:t>
            </w:r>
          </w:p>
          <w:p w:rsidR="00577516" w:rsidRPr="00365C35" w:rsidRDefault="00577516" w:rsidP="0095399F">
            <w:pPr>
              <w:pStyle w:val="TableTextContent"/>
              <w:numPr>
                <w:ilvl w:val="0"/>
                <w:numId w:val="27"/>
              </w:numPr>
              <w:ind w:left="559"/>
              <w:rPr>
                <w:color w:val="000000"/>
              </w:rPr>
            </w:pPr>
            <w:r w:rsidRPr="00365C35">
              <w:rPr>
                <w:color w:val="000000"/>
              </w:rPr>
              <w:t>Includes validation testing teams or personnel</w:t>
            </w:r>
          </w:p>
        </w:tc>
      </w:tr>
      <w:tr w:rsidR="00577516" w:rsidTr="00B6003E">
        <w:trPr>
          <w:cantSplit/>
          <w:jc w:val="center"/>
        </w:trPr>
        <w:tc>
          <w:tcPr>
            <w:tcW w:w="1597" w:type="pct"/>
            <w:shd w:val="clear" w:color="auto" w:fill="D2EAF1"/>
          </w:tcPr>
          <w:p w:rsidR="00577516" w:rsidRPr="00365C35" w:rsidRDefault="00577516" w:rsidP="00756121">
            <w:pPr>
              <w:pStyle w:val="TableTextContent"/>
              <w:rPr>
                <w:b/>
                <w:bCs/>
                <w:color w:val="000000"/>
              </w:rPr>
            </w:pPr>
            <w:r w:rsidRPr="00365C35">
              <w:rPr>
                <w:b/>
                <w:bCs/>
                <w:color w:val="000000"/>
              </w:rPr>
              <w:t>Alternate ISCP Director</w:t>
            </w:r>
          </w:p>
        </w:tc>
        <w:tc>
          <w:tcPr>
            <w:tcW w:w="1343" w:type="pct"/>
            <w:shd w:val="clear" w:color="auto" w:fill="D2EAF1"/>
          </w:tcPr>
          <w:p w:rsidR="00577516" w:rsidRPr="00365C35" w:rsidRDefault="00577516" w:rsidP="00B2492A">
            <w:pPr>
              <w:pStyle w:val="TableTextContent"/>
              <w:ind w:left="19"/>
              <w:rPr>
                <w:color w:val="000000"/>
              </w:rPr>
            </w:pPr>
          </w:p>
        </w:tc>
        <w:tc>
          <w:tcPr>
            <w:tcW w:w="2060" w:type="pct"/>
            <w:shd w:val="clear" w:color="auto" w:fill="D2EAF1"/>
          </w:tcPr>
          <w:p w:rsidR="00577516" w:rsidRPr="00365C35" w:rsidRDefault="00577516" w:rsidP="0095399F">
            <w:pPr>
              <w:pStyle w:val="TableTextContent"/>
              <w:numPr>
                <w:ilvl w:val="0"/>
                <w:numId w:val="28"/>
              </w:numPr>
              <w:ind w:left="379"/>
              <w:rPr>
                <w:color w:val="000000"/>
              </w:rPr>
            </w:pPr>
            <w:r w:rsidRPr="00365C35">
              <w:rPr>
                <w:color w:val="000000"/>
              </w:rPr>
              <w:t>Same responsibilities as ISCP Director</w:t>
            </w:r>
          </w:p>
          <w:p w:rsidR="00577516" w:rsidRPr="00365C35" w:rsidRDefault="00577516" w:rsidP="0095399F">
            <w:pPr>
              <w:pStyle w:val="TableTextContent"/>
              <w:numPr>
                <w:ilvl w:val="0"/>
                <w:numId w:val="28"/>
              </w:numPr>
              <w:ind w:left="379"/>
              <w:rPr>
                <w:color w:val="000000"/>
              </w:rPr>
            </w:pPr>
            <w:r w:rsidRPr="00365C35">
              <w:rPr>
                <w:color w:val="000000"/>
              </w:rPr>
              <w:t>Activated when the ISCP Director is unavailable</w:t>
            </w:r>
          </w:p>
        </w:tc>
      </w:tr>
      <w:tr w:rsidR="00577516" w:rsidRPr="00103583" w:rsidTr="00B6003E">
        <w:trPr>
          <w:cantSplit/>
          <w:jc w:val="center"/>
        </w:trPr>
        <w:tc>
          <w:tcPr>
            <w:tcW w:w="1597" w:type="pct"/>
            <w:shd w:val="clear" w:color="auto" w:fill="auto"/>
          </w:tcPr>
          <w:p w:rsidR="00577516" w:rsidRPr="00365C35" w:rsidRDefault="00577516" w:rsidP="00756121">
            <w:pPr>
              <w:pStyle w:val="TableTextContent"/>
              <w:rPr>
                <w:b/>
                <w:bCs/>
                <w:color w:val="000000"/>
              </w:rPr>
            </w:pPr>
            <w:r w:rsidRPr="00365C35">
              <w:rPr>
                <w:b/>
                <w:bCs/>
                <w:color w:val="000000"/>
              </w:rPr>
              <w:t>Alternate ISCP Coordinator</w:t>
            </w:r>
          </w:p>
        </w:tc>
        <w:tc>
          <w:tcPr>
            <w:tcW w:w="1343" w:type="pct"/>
          </w:tcPr>
          <w:p w:rsidR="00577516" w:rsidRPr="00365C35" w:rsidRDefault="00577516" w:rsidP="00B2492A">
            <w:pPr>
              <w:pStyle w:val="TableTextContent"/>
              <w:ind w:left="19"/>
              <w:rPr>
                <w:color w:val="000000"/>
              </w:rPr>
            </w:pPr>
          </w:p>
        </w:tc>
        <w:tc>
          <w:tcPr>
            <w:tcW w:w="2060" w:type="pct"/>
            <w:shd w:val="clear" w:color="auto" w:fill="auto"/>
          </w:tcPr>
          <w:p w:rsidR="00577516" w:rsidRPr="00365C35" w:rsidRDefault="00577516" w:rsidP="0095399F">
            <w:pPr>
              <w:pStyle w:val="TableTextContent"/>
              <w:numPr>
                <w:ilvl w:val="0"/>
                <w:numId w:val="29"/>
              </w:numPr>
              <w:ind w:left="379"/>
              <w:rPr>
                <w:color w:val="000000"/>
              </w:rPr>
            </w:pPr>
            <w:r w:rsidRPr="00365C35">
              <w:rPr>
                <w:color w:val="000000"/>
              </w:rPr>
              <w:t>Same responsibilities as ISCP Coordinator</w:t>
            </w:r>
          </w:p>
          <w:p w:rsidR="00577516" w:rsidRPr="00365C35" w:rsidRDefault="00577516" w:rsidP="0095399F">
            <w:pPr>
              <w:pStyle w:val="TableTextContent"/>
              <w:numPr>
                <w:ilvl w:val="0"/>
                <w:numId w:val="29"/>
              </w:numPr>
              <w:ind w:left="379"/>
              <w:rPr>
                <w:color w:val="000000"/>
              </w:rPr>
            </w:pPr>
            <w:r w:rsidRPr="00365C35">
              <w:rPr>
                <w:color w:val="000000"/>
              </w:rPr>
              <w:t>Activated when the ISCP Coordinator is unavailable</w:t>
            </w:r>
          </w:p>
        </w:tc>
      </w:tr>
    </w:tbl>
    <w:p w:rsidR="00756121" w:rsidRDefault="003631D2" w:rsidP="003631D2">
      <w:pPr>
        <w:pStyle w:val="Caption"/>
      </w:pPr>
      <w:bookmarkStart w:id="89" w:name="_Toc392079441"/>
      <w:r>
        <w:t xml:space="preserve">Table </w:t>
      </w:r>
      <w:fldSimple w:instr=" SEQ Table \* ARABIC ">
        <w:r w:rsidR="000A6426">
          <w:rPr>
            <w:noProof/>
          </w:rPr>
          <w:t>8</w:t>
        </w:r>
      </w:fldSimple>
      <w:r w:rsidRPr="00CE2613">
        <w:t>: Facility Name ISCP Roles and Responsibilities (Primary and Alternate)</w:t>
      </w:r>
      <w:bookmarkEnd w:id="89"/>
    </w:p>
    <w:p w:rsidR="00756121" w:rsidRPr="00756121" w:rsidRDefault="00756121" w:rsidP="000B2304">
      <w:pPr>
        <w:pStyle w:val="Heading1"/>
        <w:pageBreakBefore/>
      </w:pPr>
      <w:bookmarkStart w:id="90" w:name="_Toc328125892"/>
      <w:bookmarkStart w:id="91" w:name="_Toc341789993"/>
      <w:bookmarkStart w:id="92" w:name="_Toc345493084"/>
      <w:bookmarkStart w:id="93" w:name="_Toc364254299"/>
      <w:bookmarkStart w:id="94" w:name="_Toc365614749"/>
      <w:r w:rsidRPr="00756121">
        <w:lastRenderedPageBreak/>
        <w:t>ACTIVATION AND NOTIFICATION</w:t>
      </w:r>
      <w:bookmarkEnd w:id="90"/>
      <w:bookmarkEnd w:id="91"/>
      <w:bookmarkEnd w:id="92"/>
      <w:bookmarkEnd w:id="93"/>
      <w:bookmarkEnd w:id="94"/>
    </w:p>
    <w:p w:rsidR="00756121" w:rsidRDefault="00756121" w:rsidP="00756121">
      <w:pPr>
        <w:pStyle w:val="BodyCopy"/>
      </w:pPr>
      <w:r w:rsidRPr="00DD5DE7">
        <w:t xml:space="preserve">The Activation and Notification Phase defines initial actions taken once a </w:t>
      </w:r>
      <w:sdt>
        <w:sdtPr>
          <w:rPr>
            <w:b/>
            <w:color w:val="0070C0"/>
          </w:rPr>
          <w:alias w:val="systemName"/>
          <w:tag w:val="systemName"/>
          <w:id w:val="-1192300188"/>
          <w:placeholder>
            <w:docPart w:val="DefaultPlaceholder_1082065158"/>
          </w:placeholder>
          <w:text/>
        </w:sdtPr>
        <w:sdtEndPr/>
        <w:sdtContent>
          <w:r w:rsidR="008567DE" w:rsidRPr="00FA0E10">
            <w:rPr>
              <w:b/>
              <w:color w:val="0070C0"/>
            </w:rPr>
            <w:t>{system name}</w:t>
          </w:r>
        </w:sdtContent>
      </w:sdt>
      <w:r w:rsidRPr="00DD5DE7">
        <w:t xml:space="preserve"> disruption </w:t>
      </w:r>
      <w:proofErr w:type="gramStart"/>
      <w:r w:rsidRPr="00DD5DE7">
        <w:t>has been dete</w:t>
      </w:r>
      <w:r>
        <w:t>cted</w:t>
      </w:r>
      <w:proofErr w:type="gramEnd"/>
      <w:r>
        <w:t xml:space="preserve"> or appears to be imminent.  </w:t>
      </w:r>
      <w:r w:rsidRPr="00DD5DE7">
        <w:t xml:space="preserve">This phase includes activities to notify recovery </w:t>
      </w:r>
      <w:r w:rsidRPr="00D421D6">
        <w:t>personnel, conduct an outage assessment</w:t>
      </w:r>
      <w:r>
        <w:t xml:space="preserve">, and activate the ISCP.  </w:t>
      </w:r>
      <w:r w:rsidRPr="00DD5DE7">
        <w:t xml:space="preserve">At the completion of the Activation and Notification Phase, </w:t>
      </w:r>
      <w:sdt>
        <w:sdtPr>
          <w:rPr>
            <w:b/>
            <w:color w:val="0070C0"/>
          </w:rPr>
          <w:alias w:val="systemName"/>
          <w:tag w:val="systemName"/>
          <w:id w:val="-682276916"/>
          <w:placeholder>
            <w:docPart w:val="DefaultPlaceholder_1082065158"/>
          </w:placeholder>
          <w:text/>
        </w:sdtPr>
        <w:sdtEndPr/>
        <w:sdtContent>
          <w:r w:rsidR="00A078E3" w:rsidRPr="00A078E3">
            <w:rPr>
              <w:b/>
              <w:color w:val="0070C0"/>
            </w:rPr>
            <w:t>system name</w:t>
          </w:r>
        </w:sdtContent>
      </w:sdt>
      <w:r w:rsidRPr="00DD5DE7">
        <w:t xml:space="preserve"> ISCP staff will be prepared to perform recovery measures to restore system functions.</w:t>
      </w:r>
      <w:r>
        <w:t xml:space="preserve"> </w:t>
      </w:r>
    </w:p>
    <w:p w:rsidR="00756121" w:rsidRPr="00A118C5" w:rsidRDefault="00756121" w:rsidP="00756121">
      <w:pPr>
        <w:pStyle w:val="Heading2"/>
      </w:pPr>
      <w:bookmarkStart w:id="95" w:name="_Toc272397961"/>
      <w:bookmarkStart w:id="96" w:name="_Toc328125893"/>
      <w:bookmarkStart w:id="97" w:name="_Toc341789994"/>
      <w:bookmarkStart w:id="98" w:name="_Toc345493085"/>
      <w:bookmarkStart w:id="99" w:name="_Toc364254300"/>
      <w:bookmarkStart w:id="100" w:name="_Toc365614750"/>
      <w:r>
        <w:t xml:space="preserve">Activation Criteria and </w:t>
      </w:r>
      <w:r w:rsidRPr="00A118C5">
        <w:t>Procedures</w:t>
      </w:r>
      <w:bookmarkEnd w:id="95"/>
      <w:bookmarkEnd w:id="96"/>
      <w:bookmarkEnd w:id="97"/>
      <w:bookmarkEnd w:id="98"/>
      <w:bookmarkEnd w:id="99"/>
      <w:bookmarkEnd w:id="100"/>
    </w:p>
    <w:p w:rsidR="00756121" w:rsidRPr="00317B3B" w:rsidRDefault="00756121" w:rsidP="00756121">
      <w:pPr>
        <w:pStyle w:val="BodyCopy"/>
      </w:pPr>
      <w:r w:rsidRPr="00DD5DE7">
        <w:t xml:space="preserve">The </w:t>
      </w:r>
      <w:sdt>
        <w:sdtPr>
          <w:rPr>
            <w:b/>
            <w:i/>
            <w:color w:val="0070C0"/>
          </w:rPr>
          <w:alias w:val="systemName"/>
          <w:tag w:val="systemName"/>
          <w:id w:val="-565179023"/>
          <w:placeholder>
            <w:docPart w:val="DefaultPlaceholder_1082065158"/>
          </w:placeholder>
          <w:text/>
        </w:sdtPr>
        <w:sdtEndPr/>
        <w:sdtContent>
          <w:r w:rsidR="008567DE" w:rsidRPr="00671C0A">
            <w:rPr>
              <w:b/>
              <w:i/>
              <w:color w:val="0070C0"/>
            </w:rPr>
            <w:t xml:space="preserve"> system name</w:t>
          </w:r>
        </w:sdtContent>
      </w:sdt>
      <w:r w:rsidRPr="002A3C21">
        <w:rPr>
          <w:color w:val="0000FF"/>
        </w:rPr>
        <w:t xml:space="preserve"> </w:t>
      </w:r>
      <w:r w:rsidRPr="00DD5DE7">
        <w:t xml:space="preserve">ISCP </w:t>
      </w:r>
      <w:proofErr w:type="gramStart"/>
      <w:r w:rsidRPr="00DD5DE7">
        <w:t>may be activated</w:t>
      </w:r>
      <w:proofErr w:type="gramEnd"/>
      <w:r w:rsidRPr="00DD5DE7">
        <w:t xml:space="preserve"> </w:t>
      </w:r>
      <w:r>
        <w:t>when</w:t>
      </w:r>
      <w:r w:rsidRPr="00DD5DE7">
        <w:t xml:space="preserve"> or more of the following criteria are </w:t>
      </w:r>
      <w:r w:rsidRPr="00317B3B">
        <w:t xml:space="preserve">met: </w:t>
      </w:r>
    </w:p>
    <w:p w:rsidR="00756121" w:rsidRPr="00317B3B" w:rsidRDefault="00756121" w:rsidP="00756121">
      <w:pPr>
        <w:pStyle w:val="NumberList1"/>
      </w:pPr>
      <w:r w:rsidRPr="00317B3B">
        <w:t xml:space="preserve">The type of outage indicates </w:t>
      </w:r>
      <w:sdt>
        <w:sdtPr>
          <w:rPr>
            <w:b/>
            <w:i/>
            <w:color w:val="0070C0"/>
          </w:rPr>
          <w:alias w:val="systemAcronym"/>
          <w:tag w:val="systemAcronym"/>
          <w:id w:val="869035021"/>
          <w:placeholder>
            <w:docPart w:val="DefaultPlaceholder_1082065158"/>
          </w:placeholder>
          <w:text/>
        </w:sdtPr>
        <w:sdtEndPr/>
        <w:sdtContent>
          <w:r w:rsidR="008567DE" w:rsidRPr="00671C0A">
            <w:rPr>
              <w:b/>
              <w:i/>
              <w:color w:val="0070C0"/>
            </w:rPr>
            <w:t>system acronym</w:t>
          </w:r>
        </w:sdtContent>
      </w:sdt>
      <w:r w:rsidRPr="00317B3B">
        <w:t xml:space="preserve"> will be down for more </w:t>
      </w:r>
      <w:proofErr w:type="gramStart"/>
      <w:r w:rsidRPr="00317B3B">
        <w:t xml:space="preserve">than </w:t>
      </w:r>
      <w:r w:rsidR="002F1553" w:rsidRPr="00622B5A">
        <w:rPr>
          <w:b/>
          <w:i/>
          <w:color w:val="0070C0"/>
        </w:rPr>
        <w:t xml:space="preserve"> RTO</w:t>
      </w:r>
      <w:proofErr w:type="gramEnd"/>
      <w:r w:rsidR="002F1553">
        <w:t xml:space="preserve"> hours.</w:t>
      </w:r>
    </w:p>
    <w:p w:rsidR="002F1553" w:rsidRPr="00B2492A" w:rsidRDefault="00756121" w:rsidP="00756121">
      <w:pPr>
        <w:pStyle w:val="NumberList1"/>
        <w:rPr>
          <w:i/>
          <w:color w:val="000000" w:themeColor="text1"/>
        </w:rPr>
      </w:pPr>
      <w:r w:rsidRPr="00317B3B">
        <w:t>The ISCP Director determines that</w:t>
      </w:r>
      <w:sdt>
        <w:sdtPr>
          <w:rPr>
            <w:b/>
            <w:i/>
            <w:color w:val="0070C0"/>
          </w:rPr>
          <w:alias w:val="systemAcronym"/>
          <w:tag w:val="systemAcronym"/>
          <w:id w:val="-814019797"/>
          <w:placeholder>
            <w:docPart w:val="DefaultPlaceholder_1082065158"/>
          </w:placeholder>
          <w:text/>
        </w:sdtPr>
        <w:sdtEndPr/>
        <w:sdtContent>
          <w:r w:rsidR="005E7581" w:rsidRPr="002F1553">
            <w:rPr>
              <w:b/>
              <w:i/>
              <w:color w:val="0070C0"/>
            </w:rPr>
            <w:t xml:space="preserve"> </w:t>
          </w:r>
          <w:r w:rsidR="008567DE" w:rsidRPr="002F1553">
            <w:rPr>
              <w:b/>
              <w:i/>
              <w:color w:val="0070C0"/>
            </w:rPr>
            <w:t xml:space="preserve">system acronym </w:t>
          </w:r>
        </w:sdtContent>
      </w:sdt>
      <w:r w:rsidRPr="002F1553">
        <w:rPr>
          <w:color w:val="0000FF"/>
        </w:rPr>
        <w:t xml:space="preserve"> </w:t>
      </w:r>
      <w:proofErr w:type="gramStart"/>
      <w:r w:rsidRPr="00317B3B">
        <w:t>can be recovered</w:t>
      </w:r>
      <w:proofErr w:type="gramEnd"/>
      <w:r w:rsidRPr="00317B3B">
        <w:t xml:space="preserve"> on the primary site</w:t>
      </w:r>
      <w:r w:rsidR="002F1553">
        <w:rPr>
          <w:b/>
          <w:i/>
          <w:color w:val="0070C0"/>
        </w:rPr>
        <w:t>.</w:t>
      </w:r>
    </w:p>
    <w:p w:rsidR="002F1553" w:rsidRDefault="002F1553" w:rsidP="002F1553">
      <w:pPr>
        <w:pStyle w:val="VABodyText"/>
        <w:rPr>
          <w:rFonts w:asciiTheme="minorHAnsi" w:hAnsiTheme="minorHAnsi" w:cstheme="minorHAnsi"/>
          <w:color w:val="0000FF"/>
          <w:szCs w:val="22"/>
        </w:rPr>
      </w:pPr>
      <w:r>
        <w:rPr>
          <w:rFonts w:asciiTheme="minorHAnsi" w:hAnsiTheme="minorHAnsi" w:cstheme="minorHAnsi"/>
          <w:sz w:val="22"/>
          <w:szCs w:val="22"/>
        </w:rPr>
        <w:t>Additionally, t</w:t>
      </w:r>
      <w:r w:rsidRPr="00CC10EE">
        <w:rPr>
          <w:rFonts w:asciiTheme="minorHAnsi" w:hAnsiTheme="minorHAnsi" w:cstheme="minorHAnsi"/>
          <w:sz w:val="22"/>
          <w:szCs w:val="22"/>
        </w:rPr>
        <w:t>he decision</w:t>
      </w:r>
      <w:r w:rsidRPr="00CC10EE">
        <w:rPr>
          <w:rFonts w:asciiTheme="minorHAnsi" w:hAnsiTheme="minorHAnsi" w:cstheme="minorHAnsi"/>
          <w:iCs/>
          <w:sz w:val="22"/>
          <w:szCs w:val="22"/>
        </w:rPr>
        <w:t xml:space="preserve"> to activate </w:t>
      </w:r>
      <w:r>
        <w:rPr>
          <w:rFonts w:asciiTheme="minorHAnsi" w:hAnsiTheme="minorHAnsi" w:cstheme="minorHAnsi"/>
          <w:iCs/>
          <w:sz w:val="22"/>
          <w:szCs w:val="22"/>
        </w:rPr>
        <w:t>the</w:t>
      </w:r>
      <w:sdt>
        <w:sdtPr>
          <w:rPr>
            <w:rFonts w:ascii="Calibri" w:hAnsi="Calibri" w:cs="Calibri"/>
            <w:b/>
            <w:i/>
            <w:color w:val="0070C0"/>
            <w:sz w:val="22"/>
            <w:szCs w:val="22"/>
          </w:rPr>
          <w:alias w:val="systemAcronym"/>
          <w:tag w:val="systemAcronym"/>
          <w:id w:val="185494397"/>
          <w:text/>
        </w:sdtPr>
        <w:sdtEndPr/>
        <w:sdtContent>
          <w:r w:rsidRPr="00B2492A">
            <w:rPr>
              <w:rFonts w:ascii="Calibri" w:hAnsi="Calibri" w:cs="Calibri"/>
              <w:b/>
              <w:i/>
              <w:color w:val="0070C0"/>
              <w:sz w:val="22"/>
              <w:szCs w:val="22"/>
            </w:rPr>
            <w:t xml:space="preserve"> system acronym </w:t>
          </w:r>
        </w:sdtContent>
      </w:sdt>
      <w:r w:rsidRPr="00253BFD">
        <w:rPr>
          <w:rFonts w:asciiTheme="minorHAnsi" w:hAnsiTheme="minorHAnsi" w:cstheme="minorHAnsi"/>
          <w:b/>
          <w:color w:val="0000FF"/>
          <w:sz w:val="22"/>
          <w:szCs w:val="22"/>
        </w:rPr>
        <w:t xml:space="preserve"> </w:t>
      </w:r>
      <w:r>
        <w:rPr>
          <w:rFonts w:asciiTheme="minorHAnsi" w:hAnsiTheme="minorHAnsi" w:cstheme="minorHAnsi"/>
          <w:iCs/>
          <w:sz w:val="22"/>
          <w:szCs w:val="22"/>
        </w:rPr>
        <w:t>ISCP</w:t>
      </w:r>
      <w:r w:rsidRPr="00CC10EE">
        <w:rPr>
          <w:rFonts w:asciiTheme="minorHAnsi" w:hAnsiTheme="minorHAnsi" w:cstheme="minorHAnsi"/>
          <w:iCs/>
          <w:sz w:val="22"/>
          <w:szCs w:val="22"/>
        </w:rPr>
        <w:t xml:space="preserve"> </w:t>
      </w:r>
      <w:r>
        <w:rPr>
          <w:rFonts w:asciiTheme="minorHAnsi" w:hAnsiTheme="minorHAnsi" w:cstheme="minorHAnsi"/>
          <w:iCs/>
          <w:sz w:val="22"/>
          <w:szCs w:val="22"/>
        </w:rPr>
        <w:t>may require the</w:t>
      </w:r>
      <w:r w:rsidRPr="00CC10EE">
        <w:rPr>
          <w:rFonts w:asciiTheme="minorHAnsi" w:hAnsiTheme="minorHAnsi" w:cstheme="minorHAnsi"/>
          <w:iCs/>
          <w:sz w:val="22"/>
          <w:szCs w:val="22"/>
        </w:rPr>
        <w:t xml:space="preserve"> </w:t>
      </w:r>
      <w:r>
        <w:rPr>
          <w:rFonts w:asciiTheme="minorHAnsi" w:hAnsiTheme="minorHAnsi" w:cstheme="minorHAnsi"/>
          <w:iCs/>
          <w:sz w:val="22"/>
          <w:szCs w:val="22"/>
        </w:rPr>
        <w:t xml:space="preserve">ISCP Director to consult with the </w:t>
      </w:r>
      <w:r w:rsidRPr="00CC10EE">
        <w:rPr>
          <w:rFonts w:asciiTheme="minorHAnsi" w:hAnsiTheme="minorHAnsi" w:cstheme="minorHAnsi"/>
          <w:iCs/>
          <w:sz w:val="22"/>
          <w:szCs w:val="22"/>
        </w:rPr>
        <w:t>facility leadership</w:t>
      </w:r>
      <w:r>
        <w:rPr>
          <w:rFonts w:asciiTheme="minorHAnsi" w:hAnsiTheme="minorHAnsi" w:cstheme="minorHAnsi"/>
          <w:sz w:val="22"/>
          <w:szCs w:val="22"/>
        </w:rPr>
        <w:t>.  The</w:t>
      </w:r>
      <w:sdt>
        <w:sdtPr>
          <w:rPr>
            <w:rFonts w:ascii="Calibri" w:hAnsi="Calibri" w:cs="Calibri"/>
            <w:b/>
            <w:i/>
            <w:color w:val="0070C0"/>
            <w:sz w:val="22"/>
            <w:szCs w:val="22"/>
          </w:rPr>
          <w:alias w:val="systemAcronym"/>
          <w:tag w:val="systemAcronym"/>
          <w:id w:val="476583349"/>
          <w:text/>
        </w:sdtPr>
        <w:sdtEndPr/>
        <w:sdtContent>
          <w:r w:rsidRPr="00B2492A">
            <w:rPr>
              <w:rFonts w:ascii="Calibri" w:hAnsi="Calibri" w:cs="Calibri"/>
              <w:b/>
              <w:i/>
              <w:color w:val="0070C0"/>
              <w:sz w:val="22"/>
              <w:szCs w:val="22"/>
            </w:rPr>
            <w:t xml:space="preserve"> system acronym</w:t>
          </w:r>
        </w:sdtContent>
      </w:sdt>
      <w:r>
        <w:rPr>
          <w:rFonts w:asciiTheme="minorHAnsi" w:hAnsiTheme="minorHAnsi" w:cstheme="minorHAnsi"/>
          <w:color w:val="0000FF"/>
          <w:sz w:val="22"/>
          <w:szCs w:val="22"/>
        </w:rPr>
        <w:t xml:space="preserve"> </w:t>
      </w:r>
      <w:r w:rsidRPr="000E06CB">
        <w:rPr>
          <w:rFonts w:asciiTheme="minorHAnsi" w:hAnsiTheme="minorHAnsi" w:cstheme="minorHAnsi"/>
          <w:color w:val="auto"/>
          <w:sz w:val="22"/>
          <w:szCs w:val="22"/>
        </w:rPr>
        <w:t xml:space="preserve">leadership may include:  </w:t>
      </w:r>
    </w:p>
    <w:p w:rsidR="002F1553" w:rsidRDefault="002F1553" w:rsidP="002F1553">
      <w:pPr>
        <w:pStyle w:val="VABodyText"/>
        <w:numPr>
          <w:ilvl w:val="0"/>
          <w:numId w:val="34"/>
        </w:numPr>
        <w:rPr>
          <w:rFonts w:asciiTheme="minorHAnsi" w:hAnsiTheme="minorHAnsi" w:cstheme="minorHAnsi"/>
          <w:sz w:val="22"/>
          <w:szCs w:val="22"/>
        </w:rPr>
      </w:pPr>
      <w:r w:rsidRPr="007B34E7">
        <w:rPr>
          <w:rFonts w:asciiTheme="minorHAnsi" w:hAnsiTheme="minorHAnsi" w:cstheme="minorHAnsi"/>
          <w:sz w:val="22"/>
          <w:szCs w:val="22"/>
        </w:rPr>
        <w:t>Facility Telecommunications Manager</w:t>
      </w:r>
    </w:p>
    <w:p w:rsidR="002F1553" w:rsidRDefault="002F1553" w:rsidP="002F1553">
      <w:pPr>
        <w:pStyle w:val="VABodyText"/>
        <w:numPr>
          <w:ilvl w:val="0"/>
          <w:numId w:val="34"/>
        </w:numPr>
        <w:rPr>
          <w:rFonts w:asciiTheme="minorHAnsi" w:hAnsiTheme="minorHAnsi" w:cstheme="minorHAnsi"/>
          <w:sz w:val="22"/>
          <w:szCs w:val="22"/>
        </w:rPr>
      </w:pPr>
      <w:r w:rsidRPr="007B34E7">
        <w:rPr>
          <w:rFonts w:asciiTheme="minorHAnsi" w:hAnsiTheme="minorHAnsi" w:cstheme="minorHAnsi"/>
          <w:sz w:val="22"/>
          <w:szCs w:val="22"/>
        </w:rPr>
        <w:t>Network CIO</w:t>
      </w:r>
    </w:p>
    <w:p w:rsidR="00756121" w:rsidRDefault="00756121" w:rsidP="00B2492A">
      <w:pPr>
        <w:pStyle w:val="NumberList1"/>
        <w:numPr>
          <w:ilvl w:val="0"/>
          <w:numId w:val="0"/>
        </w:numPr>
      </w:pPr>
    </w:p>
    <w:p w:rsidR="00756121" w:rsidRPr="002C4269" w:rsidRDefault="00756121" w:rsidP="00756121">
      <w:pPr>
        <w:pStyle w:val="Heading2"/>
      </w:pPr>
      <w:bookmarkStart w:id="101" w:name="_Toc364253906"/>
      <w:bookmarkStart w:id="102" w:name="_Toc364254301"/>
      <w:bookmarkStart w:id="103" w:name="_Toc364254794"/>
      <w:bookmarkStart w:id="104" w:name="_Toc364255011"/>
      <w:bookmarkStart w:id="105" w:name="_Toc272397962"/>
      <w:bookmarkStart w:id="106" w:name="_Toc328125894"/>
      <w:bookmarkStart w:id="107" w:name="_Toc341789995"/>
      <w:bookmarkStart w:id="108" w:name="_Toc345493086"/>
      <w:bookmarkStart w:id="109" w:name="_Toc364254302"/>
      <w:bookmarkStart w:id="110" w:name="_Toc365614751"/>
      <w:bookmarkEnd w:id="101"/>
      <w:bookmarkEnd w:id="102"/>
      <w:bookmarkEnd w:id="103"/>
      <w:bookmarkEnd w:id="104"/>
      <w:r w:rsidRPr="002C4269">
        <w:t>Notification</w:t>
      </w:r>
      <w:bookmarkEnd w:id="105"/>
      <w:bookmarkEnd w:id="106"/>
      <w:bookmarkEnd w:id="107"/>
      <w:bookmarkEnd w:id="108"/>
      <w:r w:rsidR="000F33D9">
        <w:t xml:space="preserve"> Procedures</w:t>
      </w:r>
      <w:bookmarkEnd w:id="109"/>
      <w:bookmarkEnd w:id="110"/>
    </w:p>
    <w:p w:rsidR="000F33D9" w:rsidRDefault="00756121" w:rsidP="00BC7782">
      <w:pPr>
        <w:pStyle w:val="BodyCopy"/>
      </w:pPr>
      <w:r w:rsidRPr="00DD5DE7">
        <w:t xml:space="preserve">The first step upon activation of the </w:t>
      </w:r>
      <w:sdt>
        <w:sdtPr>
          <w:rPr>
            <w:b/>
            <w:i/>
            <w:color w:val="0070C0"/>
          </w:rPr>
          <w:alias w:val="systemAcronym"/>
          <w:tag w:val="systemAcronym"/>
          <w:id w:val="-992563164"/>
          <w:placeholder>
            <w:docPart w:val="DefaultPlaceholder_1082065158"/>
          </w:placeholder>
          <w:text/>
        </w:sdtPr>
        <w:sdtEndPr/>
        <w:sdtContent>
          <w:r w:rsidR="008567DE" w:rsidRPr="00671C0A">
            <w:rPr>
              <w:b/>
              <w:i/>
              <w:color w:val="0070C0"/>
            </w:rPr>
            <w:t>system acronym</w:t>
          </w:r>
        </w:sdtContent>
      </w:sdt>
      <w:r w:rsidRPr="00E37C59">
        <w:rPr>
          <w:color w:val="0000FF"/>
        </w:rPr>
        <w:t xml:space="preserve"> </w:t>
      </w:r>
      <w:r w:rsidRPr="00DD5DE7">
        <w:t>ISCP is notification of appropriate business and system support personnel</w:t>
      </w:r>
      <w:r w:rsidR="000F33D9">
        <w:t xml:space="preserve">.  </w:t>
      </w:r>
    </w:p>
    <w:p w:rsidR="000F33D9" w:rsidRPr="000E06CB" w:rsidRDefault="000F33D9" w:rsidP="000F33D9">
      <w:pPr>
        <w:pStyle w:val="VABodyText"/>
        <w:rPr>
          <w:rFonts w:asciiTheme="minorHAnsi" w:hAnsiTheme="minorHAnsi" w:cstheme="minorHAnsi"/>
          <w:color w:val="auto"/>
          <w:sz w:val="22"/>
          <w:szCs w:val="22"/>
        </w:rPr>
      </w:pPr>
      <w:r>
        <w:rPr>
          <w:rFonts w:asciiTheme="minorHAnsi" w:hAnsiTheme="minorHAnsi" w:cstheme="minorHAnsi"/>
          <w:color w:val="auto"/>
          <w:sz w:val="22"/>
          <w:szCs w:val="22"/>
        </w:rPr>
        <w:t>N</w:t>
      </w:r>
      <w:r w:rsidRPr="000E06CB">
        <w:rPr>
          <w:rFonts w:asciiTheme="minorHAnsi" w:hAnsiTheme="minorHAnsi" w:cstheme="minorHAnsi"/>
          <w:color w:val="auto"/>
          <w:sz w:val="22"/>
          <w:szCs w:val="22"/>
        </w:rPr>
        <w:t>otification procedures may include:</w:t>
      </w:r>
    </w:p>
    <w:p w:rsidR="000F33D9" w:rsidRPr="000E06CB" w:rsidRDefault="000F33D9" w:rsidP="000F33D9">
      <w:pPr>
        <w:pStyle w:val="VABullet1-MedBlue"/>
        <w:tabs>
          <w:tab w:val="clear" w:pos="1800"/>
          <w:tab w:val="num" w:pos="360"/>
        </w:tabs>
        <w:ind w:left="360"/>
        <w:rPr>
          <w:rFonts w:asciiTheme="minorHAnsi" w:hAnsiTheme="minorHAnsi" w:cstheme="minorHAnsi"/>
          <w:color w:val="auto"/>
          <w:sz w:val="22"/>
        </w:rPr>
      </w:pPr>
      <w:r w:rsidRPr="000E06CB">
        <w:rPr>
          <w:rFonts w:asciiTheme="minorHAnsi" w:hAnsiTheme="minorHAnsi" w:cstheme="minorHAnsi"/>
          <w:color w:val="auto"/>
          <w:sz w:val="22"/>
        </w:rPr>
        <w:t>Identification of who makes the initial notifications</w:t>
      </w:r>
      <w:r>
        <w:rPr>
          <w:rFonts w:asciiTheme="minorHAnsi" w:hAnsiTheme="minorHAnsi" w:cstheme="minorHAnsi"/>
          <w:color w:val="auto"/>
          <w:sz w:val="22"/>
        </w:rPr>
        <w:t>;</w:t>
      </w:r>
    </w:p>
    <w:p w:rsidR="000F33D9" w:rsidRPr="000E06CB" w:rsidRDefault="000F33D9" w:rsidP="000F33D9">
      <w:pPr>
        <w:pStyle w:val="VABullet1-MedBlue"/>
        <w:tabs>
          <w:tab w:val="clear" w:pos="1800"/>
          <w:tab w:val="num" w:pos="360"/>
        </w:tabs>
        <w:ind w:left="360"/>
        <w:rPr>
          <w:rFonts w:asciiTheme="minorHAnsi" w:hAnsiTheme="minorHAnsi" w:cstheme="minorHAnsi"/>
          <w:color w:val="auto"/>
          <w:sz w:val="22"/>
        </w:rPr>
      </w:pPr>
      <w:r w:rsidRPr="000E06CB">
        <w:rPr>
          <w:rFonts w:asciiTheme="minorHAnsi" w:hAnsiTheme="minorHAnsi" w:cstheme="minorHAnsi"/>
          <w:color w:val="auto"/>
          <w:sz w:val="22"/>
        </w:rPr>
        <w:t>The sequence in which personnel are notified (e.g., system owner, technical POC, contingency plan coordinator, business/service line POC, and Recovery Team POC)</w:t>
      </w:r>
      <w:r>
        <w:rPr>
          <w:rFonts w:asciiTheme="minorHAnsi" w:hAnsiTheme="minorHAnsi" w:cstheme="minorHAnsi"/>
          <w:color w:val="auto"/>
          <w:sz w:val="22"/>
        </w:rPr>
        <w:t>;</w:t>
      </w:r>
    </w:p>
    <w:p w:rsidR="000F33D9" w:rsidRPr="000E06CB" w:rsidRDefault="000F33D9" w:rsidP="000F33D9">
      <w:pPr>
        <w:pStyle w:val="VABullet1-MedBlue"/>
        <w:tabs>
          <w:tab w:val="clear" w:pos="1800"/>
          <w:tab w:val="num" w:pos="360"/>
        </w:tabs>
        <w:ind w:left="360"/>
        <w:rPr>
          <w:rFonts w:asciiTheme="minorHAnsi" w:hAnsiTheme="minorHAnsi" w:cstheme="minorHAnsi"/>
          <w:color w:val="auto"/>
          <w:sz w:val="22"/>
        </w:rPr>
      </w:pPr>
      <w:r w:rsidRPr="000E06CB">
        <w:rPr>
          <w:rFonts w:asciiTheme="minorHAnsi" w:hAnsiTheme="minorHAnsi" w:cstheme="minorHAnsi"/>
          <w:color w:val="auto"/>
          <w:sz w:val="22"/>
        </w:rPr>
        <w:t xml:space="preserve">The method of internal and external notifications (e.g., email, </w:t>
      </w:r>
      <w:r>
        <w:rPr>
          <w:rFonts w:asciiTheme="minorHAnsi" w:hAnsiTheme="minorHAnsi" w:cstheme="minorHAnsi"/>
          <w:color w:val="auto"/>
          <w:sz w:val="22"/>
        </w:rPr>
        <w:t>mobile</w:t>
      </w:r>
      <w:r w:rsidRPr="000E06CB">
        <w:rPr>
          <w:rFonts w:asciiTheme="minorHAnsi" w:hAnsiTheme="minorHAnsi" w:cstheme="minorHAnsi"/>
          <w:color w:val="auto"/>
          <w:sz w:val="22"/>
        </w:rPr>
        <w:t xml:space="preserve"> phone, automated notification system; etc.)</w:t>
      </w:r>
      <w:r>
        <w:rPr>
          <w:rFonts w:asciiTheme="minorHAnsi" w:hAnsiTheme="minorHAnsi" w:cstheme="minorHAnsi"/>
          <w:color w:val="auto"/>
          <w:sz w:val="22"/>
        </w:rPr>
        <w:t>;</w:t>
      </w:r>
    </w:p>
    <w:p w:rsidR="000F33D9" w:rsidRPr="000E06CB" w:rsidRDefault="000F33D9" w:rsidP="000F33D9">
      <w:pPr>
        <w:pStyle w:val="VABullet1-MedBlue"/>
        <w:tabs>
          <w:tab w:val="clear" w:pos="1800"/>
          <w:tab w:val="num" w:pos="360"/>
        </w:tabs>
        <w:ind w:left="360"/>
        <w:rPr>
          <w:rFonts w:asciiTheme="minorHAnsi" w:hAnsiTheme="minorHAnsi" w:cstheme="minorHAnsi"/>
          <w:color w:val="auto"/>
          <w:sz w:val="22"/>
        </w:rPr>
      </w:pPr>
      <w:r w:rsidRPr="000E06CB">
        <w:rPr>
          <w:rFonts w:asciiTheme="minorHAnsi" w:hAnsiTheme="minorHAnsi" w:cstheme="minorHAnsi"/>
          <w:color w:val="auto"/>
          <w:sz w:val="22"/>
        </w:rPr>
        <w:t>What to do if any single person in the notification sequence cannot be reached</w:t>
      </w:r>
      <w:r>
        <w:rPr>
          <w:rFonts w:asciiTheme="minorHAnsi" w:hAnsiTheme="minorHAnsi" w:cstheme="minorHAnsi"/>
          <w:color w:val="auto"/>
          <w:sz w:val="22"/>
        </w:rPr>
        <w:t>; and</w:t>
      </w:r>
    </w:p>
    <w:p w:rsidR="000F33D9" w:rsidRDefault="000F33D9" w:rsidP="000F33D9">
      <w:pPr>
        <w:pStyle w:val="VABullet1-MedBlue"/>
        <w:tabs>
          <w:tab w:val="clear" w:pos="1800"/>
          <w:tab w:val="num" w:pos="360"/>
        </w:tabs>
        <w:ind w:left="360"/>
        <w:rPr>
          <w:rFonts w:asciiTheme="minorHAnsi" w:hAnsiTheme="minorHAnsi" w:cstheme="minorHAnsi"/>
          <w:color w:val="auto"/>
          <w:sz w:val="22"/>
        </w:rPr>
      </w:pPr>
      <w:proofErr w:type="gramStart"/>
      <w:r>
        <w:rPr>
          <w:rFonts w:asciiTheme="minorHAnsi" w:hAnsiTheme="minorHAnsi" w:cstheme="minorHAnsi"/>
          <w:color w:val="auto"/>
          <w:sz w:val="22"/>
        </w:rPr>
        <w:t>A</w:t>
      </w:r>
      <w:r w:rsidRPr="000E06CB">
        <w:rPr>
          <w:rFonts w:asciiTheme="minorHAnsi" w:hAnsiTheme="minorHAnsi" w:cstheme="minorHAnsi"/>
          <w:color w:val="auto"/>
          <w:sz w:val="22"/>
        </w:rPr>
        <w:t>lert/notification messages</w:t>
      </w:r>
      <w:r>
        <w:rPr>
          <w:rFonts w:asciiTheme="minorHAnsi" w:hAnsiTheme="minorHAnsi" w:cstheme="minorHAnsi"/>
          <w:color w:val="auto"/>
          <w:sz w:val="22"/>
        </w:rPr>
        <w:t>.</w:t>
      </w:r>
      <w:proofErr w:type="gramEnd"/>
    </w:p>
    <w:p w:rsidR="000F33D9" w:rsidRDefault="000F33D9" w:rsidP="000F33D9">
      <w:pPr>
        <w:pStyle w:val="VABullet1-MedBlue"/>
        <w:numPr>
          <w:ilvl w:val="0"/>
          <w:numId w:val="0"/>
        </w:numPr>
        <w:rPr>
          <w:rFonts w:asciiTheme="minorHAnsi" w:hAnsiTheme="minorHAnsi" w:cstheme="minorHAnsi"/>
          <w:color w:val="auto"/>
          <w:sz w:val="22"/>
        </w:rPr>
      </w:pPr>
    </w:p>
    <w:p w:rsidR="000F33D9" w:rsidRPr="00FA0E10" w:rsidRDefault="000F33D9" w:rsidP="000F33D9">
      <w:pPr>
        <w:pStyle w:val="VABullet1"/>
        <w:numPr>
          <w:ilvl w:val="0"/>
          <w:numId w:val="0"/>
        </w:numPr>
        <w:spacing w:before="0" w:after="0"/>
        <w:rPr>
          <w:rFonts w:asciiTheme="minorHAnsi" w:hAnsiTheme="minorHAnsi" w:cstheme="minorHAnsi"/>
          <w:sz w:val="22"/>
        </w:rPr>
      </w:pPr>
      <w:r w:rsidRPr="00FA0E10">
        <w:rPr>
          <w:rFonts w:asciiTheme="minorHAnsi" w:hAnsiTheme="minorHAnsi" w:cstheme="minorHAnsi"/>
          <w:sz w:val="22"/>
        </w:rPr>
        <w:t xml:space="preserve">Call Trees are an effective means of conveying the communication sequence in which leadership, recovery personnel and facility points of contact </w:t>
      </w:r>
      <w:proofErr w:type="gramStart"/>
      <w:r w:rsidRPr="00FA0E10">
        <w:rPr>
          <w:rFonts w:asciiTheme="minorHAnsi" w:hAnsiTheme="minorHAnsi" w:cstheme="minorHAnsi"/>
          <w:sz w:val="22"/>
        </w:rPr>
        <w:t>should be alerted</w:t>
      </w:r>
      <w:proofErr w:type="gramEnd"/>
      <w:r w:rsidRPr="00FA0E10">
        <w:rPr>
          <w:rFonts w:asciiTheme="minorHAnsi" w:hAnsiTheme="minorHAnsi" w:cstheme="minorHAnsi"/>
          <w:sz w:val="22"/>
        </w:rPr>
        <w:t>.</w:t>
      </w:r>
    </w:p>
    <w:p w:rsidR="000F33D9" w:rsidRPr="00FA0E10" w:rsidRDefault="000F33D9" w:rsidP="000F33D9">
      <w:pPr>
        <w:pStyle w:val="VABullet1"/>
        <w:numPr>
          <w:ilvl w:val="0"/>
          <w:numId w:val="0"/>
        </w:numPr>
        <w:spacing w:before="0" w:after="0"/>
        <w:rPr>
          <w:rFonts w:asciiTheme="minorHAnsi" w:hAnsiTheme="minorHAnsi" w:cstheme="minorHAnsi"/>
          <w:sz w:val="22"/>
        </w:rPr>
      </w:pPr>
    </w:p>
    <w:p w:rsidR="000F33D9" w:rsidRPr="00FA0E10" w:rsidRDefault="000F33D9" w:rsidP="000F33D9">
      <w:pPr>
        <w:pStyle w:val="VABullet1"/>
        <w:numPr>
          <w:ilvl w:val="0"/>
          <w:numId w:val="0"/>
        </w:numPr>
        <w:spacing w:before="0" w:after="0"/>
        <w:rPr>
          <w:rFonts w:asciiTheme="minorHAnsi" w:hAnsiTheme="minorHAnsi" w:cstheme="minorHAnsi"/>
          <w:sz w:val="22"/>
        </w:rPr>
      </w:pPr>
      <w:r w:rsidRPr="00FA0E10">
        <w:rPr>
          <w:rFonts w:asciiTheme="minorHAnsi" w:hAnsiTheme="minorHAnsi" w:cstheme="minorHAnsi"/>
          <w:sz w:val="22"/>
        </w:rPr>
        <w:t xml:space="preserve">For a full list of all ISCP specific key personnel and contact information, please refer to Appendix A. </w:t>
      </w:r>
    </w:p>
    <w:p w:rsidR="000F33D9" w:rsidRPr="00FA0E10" w:rsidRDefault="000F33D9" w:rsidP="000F33D9">
      <w:pPr>
        <w:pStyle w:val="VABullet1"/>
        <w:numPr>
          <w:ilvl w:val="0"/>
          <w:numId w:val="0"/>
        </w:numPr>
        <w:spacing w:before="0" w:after="0"/>
        <w:rPr>
          <w:rFonts w:asciiTheme="minorHAnsi" w:hAnsiTheme="minorHAnsi" w:cstheme="minorHAnsi"/>
          <w:sz w:val="22"/>
        </w:rPr>
      </w:pPr>
    </w:p>
    <w:p w:rsidR="000F33D9" w:rsidRPr="00FA0E10" w:rsidRDefault="000F33D9" w:rsidP="000F33D9">
      <w:pPr>
        <w:pStyle w:val="BodyCopy"/>
        <w:rPr>
          <w:rFonts w:asciiTheme="minorHAnsi" w:hAnsiTheme="minorHAnsi" w:cstheme="minorHAnsi"/>
        </w:rPr>
      </w:pPr>
      <w:r w:rsidRPr="00FA0E10">
        <w:rPr>
          <w:rFonts w:asciiTheme="minorHAnsi" w:hAnsiTheme="minorHAnsi" w:cstheme="minorHAnsi"/>
        </w:rPr>
        <w:t xml:space="preserve">For a list identifying leadership, recovery personnel and any facility points of contacts that are to </w:t>
      </w:r>
      <w:proofErr w:type="gramStart"/>
      <w:r w:rsidRPr="00FA0E10">
        <w:rPr>
          <w:rFonts w:asciiTheme="minorHAnsi" w:hAnsiTheme="minorHAnsi" w:cstheme="minorHAnsi"/>
        </w:rPr>
        <w:t>be alerted</w:t>
      </w:r>
      <w:proofErr w:type="gramEnd"/>
      <w:r w:rsidRPr="00FA0E10">
        <w:rPr>
          <w:rFonts w:asciiTheme="minorHAnsi" w:hAnsiTheme="minorHAnsi" w:cstheme="minorHAnsi"/>
        </w:rPr>
        <w:t xml:space="preserve"> of the ISCP activation, refer to Appendix B.  </w:t>
      </w:r>
    </w:p>
    <w:p w:rsidR="009D0EBF" w:rsidRDefault="009D0EBF" w:rsidP="006512DE">
      <w:pPr>
        <w:pStyle w:val="Heading2"/>
      </w:pPr>
      <w:bookmarkStart w:id="111" w:name="_Toc328125898"/>
      <w:bookmarkStart w:id="112" w:name="_Toc341789997"/>
      <w:bookmarkStart w:id="113" w:name="_Toc345493088"/>
      <w:bookmarkStart w:id="114" w:name="_Toc364254303"/>
      <w:r>
        <w:br w:type="page"/>
      </w:r>
    </w:p>
    <w:p w:rsidR="006512DE" w:rsidRPr="00A118C5" w:rsidRDefault="006512DE" w:rsidP="006512DE">
      <w:pPr>
        <w:pStyle w:val="Heading2"/>
      </w:pPr>
      <w:bookmarkStart w:id="115" w:name="_Toc365614752"/>
      <w:r w:rsidRPr="00A118C5">
        <w:lastRenderedPageBreak/>
        <w:t>Ou</w:t>
      </w:r>
      <w:r>
        <w:t>tage Assessment</w:t>
      </w:r>
      <w:bookmarkEnd w:id="111"/>
      <w:bookmarkEnd w:id="112"/>
      <w:bookmarkEnd w:id="113"/>
      <w:bookmarkEnd w:id="114"/>
      <w:bookmarkEnd w:id="115"/>
    </w:p>
    <w:p w:rsidR="006512DE" w:rsidRPr="00671C0A" w:rsidRDefault="006512DE" w:rsidP="006512DE">
      <w:pPr>
        <w:pStyle w:val="BodyCopy"/>
        <w:rPr>
          <w:i/>
        </w:rPr>
      </w:pPr>
      <w:r w:rsidRPr="00134D46">
        <w:t xml:space="preserve">Following notification, a thorough outage assessment is necessary to determine the extent of the disruption, any damage, </w:t>
      </w:r>
      <w:r>
        <w:t xml:space="preserve">potential </w:t>
      </w:r>
      <w:r w:rsidR="008A67D8">
        <w:t xml:space="preserve">for </w:t>
      </w:r>
      <w:r>
        <w:t xml:space="preserve">further disruption or system damage, </w:t>
      </w:r>
      <w:r w:rsidRPr="00134D46">
        <w:t xml:space="preserve">and </w:t>
      </w:r>
      <w:r w:rsidR="008A67D8">
        <w:t xml:space="preserve">an </w:t>
      </w:r>
      <w:r w:rsidRPr="00134D46">
        <w:t>expected recovery time</w:t>
      </w:r>
      <w:r>
        <w:t xml:space="preserve"> of the </w:t>
      </w:r>
      <w:sdt>
        <w:sdtPr>
          <w:rPr>
            <w:b/>
            <w:i/>
            <w:color w:val="0070C0"/>
          </w:rPr>
          <w:alias w:val="systemAcronym"/>
          <w:tag w:val="systemAcronym"/>
          <w:id w:val="119885996"/>
          <w:placeholder>
            <w:docPart w:val="DefaultPlaceholder_1082065158"/>
          </w:placeholder>
          <w:text/>
        </w:sdtPr>
        <w:sdtEndPr/>
        <w:sdtContent>
          <w:r w:rsidR="008567DE" w:rsidRPr="00671C0A">
            <w:rPr>
              <w:b/>
              <w:i/>
              <w:color w:val="0070C0"/>
            </w:rPr>
            <w:t>system acronym</w:t>
          </w:r>
        </w:sdtContent>
      </w:sdt>
      <w:r w:rsidRPr="00671C0A">
        <w:rPr>
          <w:i/>
        </w:rPr>
        <w:t xml:space="preserve">. </w:t>
      </w:r>
    </w:p>
    <w:p w:rsidR="000F33D9" w:rsidRDefault="006512DE" w:rsidP="00530DE0">
      <w:pPr>
        <w:pStyle w:val="BodyCopy"/>
      </w:pPr>
      <w:proofErr w:type="gramStart"/>
      <w:r w:rsidRPr="00134D46">
        <w:t>This outage assessment is conducted by</w:t>
      </w:r>
      <w:r w:rsidR="007600CA" w:rsidRPr="007600CA">
        <w:t xml:space="preserve"> the Outage Assessment Team</w:t>
      </w:r>
      <w:proofErr w:type="gramEnd"/>
      <w:r>
        <w:t xml:space="preserve">.  </w:t>
      </w:r>
      <w:r w:rsidRPr="00134D46">
        <w:t xml:space="preserve">Assessment results </w:t>
      </w:r>
      <w:proofErr w:type="gramStart"/>
      <w:r w:rsidRPr="00134D46">
        <w:t>are provided</w:t>
      </w:r>
      <w:proofErr w:type="gramEnd"/>
      <w:r w:rsidRPr="00134D46">
        <w:t xml:space="preserve"> to the ISCP </w:t>
      </w:r>
      <w:r w:rsidR="00074C3E" w:rsidRPr="00FA0E10">
        <w:t>Coordinator</w:t>
      </w:r>
      <w:r w:rsidR="000F33D9" w:rsidRPr="00B2492A">
        <w:rPr>
          <w:color w:val="00B0F0"/>
        </w:rPr>
        <w:t xml:space="preserve"> </w:t>
      </w:r>
      <w:r w:rsidRPr="00134D46">
        <w:t xml:space="preserve">to assist in the coordination of the recovery of </w:t>
      </w:r>
      <w:sdt>
        <w:sdtPr>
          <w:rPr>
            <w:b/>
            <w:i/>
            <w:color w:val="0070C0"/>
          </w:rPr>
          <w:alias w:val="systemAcronym"/>
          <w:tag w:val="systemAcronym"/>
          <w:id w:val="-1229449444"/>
          <w:placeholder>
            <w:docPart w:val="DefaultPlaceholder_1082065158"/>
          </w:placeholder>
          <w:text/>
        </w:sdtPr>
        <w:sdtEndPr/>
        <w:sdtContent>
          <w:r w:rsidR="008567DE" w:rsidRPr="00671C0A">
            <w:rPr>
              <w:b/>
              <w:i/>
              <w:color w:val="0070C0"/>
            </w:rPr>
            <w:t>system acronym</w:t>
          </w:r>
        </w:sdtContent>
      </w:sdt>
      <w:r w:rsidRPr="00F50CB7">
        <w:t>.</w:t>
      </w:r>
      <w:r w:rsidRPr="00134D46">
        <w:t xml:space="preserve"> </w:t>
      </w:r>
      <w:r>
        <w:t xml:space="preserve">Outage Assessment </w:t>
      </w:r>
      <w:r w:rsidR="000254A9">
        <w:t>checklist is</w:t>
      </w:r>
      <w:r w:rsidR="000F33D9">
        <w:t xml:space="preserve"> located</w:t>
      </w:r>
      <w:r w:rsidR="00DB0E54">
        <w:t xml:space="preserve"> in </w:t>
      </w:r>
      <w:r w:rsidR="00DB0E54" w:rsidRPr="00FB4218">
        <w:t xml:space="preserve">Appendix </w:t>
      </w:r>
      <w:r w:rsidR="00B13538" w:rsidRPr="00FB4218">
        <w:t>G</w:t>
      </w:r>
      <w:r w:rsidR="000F33D9" w:rsidRPr="00FB4218">
        <w:t>.</w:t>
      </w:r>
      <w:r w:rsidR="000F33D9">
        <w:t xml:space="preserve"> </w:t>
      </w:r>
    </w:p>
    <w:p w:rsidR="00663380" w:rsidRPr="00A118C5" w:rsidRDefault="00663380" w:rsidP="000F33D9">
      <w:pPr>
        <w:pStyle w:val="Heading1"/>
        <w:pageBreakBefore/>
      </w:pPr>
      <w:bookmarkStart w:id="116" w:name="_Toc364253909"/>
      <w:bookmarkStart w:id="117" w:name="_Toc364254304"/>
      <w:bookmarkStart w:id="118" w:name="_Toc364254797"/>
      <w:bookmarkStart w:id="119" w:name="_Toc364255014"/>
      <w:bookmarkStart w:id="120" w:name="_Toc364253910"/>
      <w:bookmarkStart w:id="121" w:name="_Toc364254305"/>
      <w:bookmarkStart w:id="122" w:name="_Toc364254798"/>
      <w:bookmarkStart w:id="123" w:name="_Toc364255015"/>
      <w:bookmarkStart w:id="124" w:name="_Toc364253911"/>
      <w:bookmarkStart w:id="125" w:name="_Toc364254306"/>
      <w:bookmarkStart w:id="126" w:name="_Toc364254799"/>
      <w:bookmarkStart w:id="127" w:name="_Toc364255016"/>
      <w:bookmarkStart w:id="128" w:name="_Toc364253912"/>
      <w:bookmarkStart w:id="129" w:name="_Toc364254307"/>
      <w:bookmarkStart w:id="130" w:name="_Toc364254800"/>
      <w:bookmarkStart w:id="131" w:name="_Toc364255017"/>
      <w:bookmarkStart w:id="132" w:name="_Toc364253913"/>
      <w:bookmarkStart w:id="133" w:name="_Toc364254308"/>
      <w:bookmarkStart w:id="134" w:name="_Toc364254801"/>
      <w:bookmarkStart w:id="135" w:name="_Toc364255018"/>
      <w:bookmarkStart w:id="136" w:name="_Toc364253914"/>
      <w:bookmarkStart w:id="137" w:name="_Toc364254309"/>
      <w:bookmarkStart w:id="138" w:name="_Toc364254802"/>
      <w:bookmarkStart w:id="139" w:name="_Toc364255019"/>
      <w:bookmarkStart w:id="140" w:name="_Toc364253915"/>
      <w:bookmarkStart w:id="141" w:name="_Toc364254310"/>
      <w:bookmarkStart w:id="142" w:name="_Toc364254803"/>
      <w:bookmarkStart w:id="143" w:name="_Toc364255020"/>
      <w:bookmarkStart w:id="144" w:name="_Toc364253918"/>
      <w:bookmarkStart w:id="145" w:name="_Toc364254313"/>
      <w:bookmarkStart w:id="146" w:name="_Toc364254806"/>
      <w:bookmarkStart w:id="147" w:name="_Toc364255023"/>
      <w:bookmarkStart w:id="148" w:name="_Toc328125899"/>
      <w:bookmarkStart w:id="149" w:name="_Toc341789998"/>
      <w:bookmarkStart w:id="150" w:name="_Toc345493089"/>
      <w:bookmarkStart w:id="151" w:name="_Toc364254314"/>
      <w:bookmarkStart w:id="152" w:name="_Toc365614753"/>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A118C5">
        <w:lastRenderedPageBreak/>
        <w:t>RECOVERY</w:t>
      </w:r>
      <w:bookmarkEnd w:id="148"/>
      <w:bookmarkEnd w:id="149"/>
      <w:bookmarkEnd w:id="150"/>
      <w:bookmarkEnd w:id="151"/>
      <w:bookmarkEnd w:id="152"/>
      <w:r w:rsidRPr="00A118C5">
        <w:t xml:space="preserve"> </w:t>
      </w:r>
    </w:p>
    <w:p w:rsidR="00663380" w:rsidRDefault="00663380" w:rsidP="00AC79EE">
      <w:pPr>
        <w:pStyle w:val="BodyCopy"/>
        <w:rPr>
          <w:i/>
          <w:iCs/>
          <w:color w:val="000000"/>
        </w:rPr>
      </w:pPr>
      <w:r w:rsidRPr="00134D46">
        <w:t xml:space="preserve">The Recovery Phase provides formal recovery operations that begin after the ISCP </w:t>
      </w:r>
      <w:proofErr w:type="gramStart"/>
      <w:r w:rsidRPr="00134D46">
        <w:t>has been activated</w:t>
      </w:r>
      <w:proofErr w:type="gramEnd"/>
      <w:r w:rsidRPr="00134D46">
        <w:t>, outage assessments have been completed (if possible), personnel have been notified, and appropr</w:t>
      </w:r>
      <w:r>
        <w:t xml:space="preserve">iate teams have been mobilized.  </w:t>
      </w:r>
      <w:r w:rsidRPr="00134D46">
        <w:t xml:space="preserve">Recovery Phase activities </w:t>
      </w:r>
      <w:r w:rsidRPr="009A00AB">
        <w:t xml:space="preserve">focus on implementing recovery </w:t>
      </w:r>
      <w:r w:rsidRPr="0023022F">
        <w:rPr>
          <w:b/>
          <w:bCs/>
          <w:i/>
          <w:iCs/>
        </w:rPr>
        <w:t>strategies</w:t>
      </w:r>
      <w:r w:rsidRPr="009A00AB">
        <w:t xml:space="preserve"> to restore system capabilities through the restoration of IS components, repair of damage, and resumption operational capabilities</w:t>
      </w:r>
      <w:r w:rsidRPr="00134D46">
        <w:t xml:space="preserve"> at the original or new permanent location. At the completion of the Recovery Phase, </w:t>
      </w:r>
      <w:sdt>
        <w:sdtPr>
          <w:rPr>
            <w:b/>
            <w:i/>
            <w:color w:val="0070C0"/>
          </w:rPr>
          <w:alias w:val="systemAcronym"/>
          <w:tag w:val="systemAcronym"/>
          <w:id w:val="997151547"/>
          <w:placeholder>
            <w:docPart w:val="DefaultPlaceholder_1082065158"/>
          </w:placeholder>
          <w:text/>
        </w:sdtPr>
        <w:sdtEndPr/>
        <w:sdtContent>
          <w:r w:rsidR="008567DE" w:rsidRPr="00671C0A">
            <w:rPr>
              <w:b/>
              <w:i/>
              <w:color w:val="0070C0"/>
            </w:rPr>
            <w:t>system acronym</w:t>
          </w:r>
        </w:sdtContent>
      </w:sdt>
      <w:r w:rsidRPr="00134D46">
        <w:t xml:space="preserve"> will be functional and capable of performing the f</w:t>
      </w:r>
      <w:r>
        <w:t xml:space="preserve">unctions identified in the plan. </w:t>
      </w:r>
    </w:p>
    <w:p w:rsidR="00663380" w:rsidRPr="005A6225" w:rsidRDefault="00663380" w:rsidP="00AC79EE">
      <w:pPr>
        <w:pStyle w:val="BodyCopy"/>
        <w:rPr>
          <w:rFonts w:asciiTheme="minorHAnsi" w:hAnsiTheme="minorHAnsi" w:cstheme="minorHAnsi"/>
          <w:color w:val="00B0F0"/>
        </w:rPr>
      </w:pPr>
      <w:r w:rsidRPr="00B2492A">
        <w:rPr>
          <w:rFonts w:asciiTheme="minorHAnsi" w:hAnsiTheme="minorHAnsi" w:cstheme="minorHAnsi"/>
          <w:b/>
          <w:bCs/>
        </w:rPr>
        <w:t>Note</w:t>
      </w:r>
      <w:r w:rsidRPr="00B2492A">
        <w:rPr>
          <w:rFonts w:asciiTheme="minorHAnsi" w:hAnsiTheme="minorHAnsi" w:cstheme="minorHAnsi"/>
        </w:rPr>
        <w:t xml:space="preserve">: </w:t>
      </w:r>
      <w:r w:rsidRPr="00B2492A">
        <w:rPr>
          <w:rFonts w:asciiTheme="minorHAnsi" w:hAnsiTheme="minorHAnsi" w:cstheme="minorHAnsi"/>
          <w:b/>
          <w:bCs/>
          <w:i/>
          <w:iCs/>
        </w:rPr>
        <w:t xml:space="preserve">If the original facility is declared </w:t>
      </w:r>
      <w:r w:rsidR="00E10F41" w:rsidRPr="00B2492A">
        <w:rPr>
          <w:rFonts w:asciiTheme="minorHAnsi" w:hAnsiTheme="minorHAnsi" w:cstheme="minorHAnsi"/>
          <w:b/>
          <w:bCs/>
          <w:i/>
          <w:iCs/>
        </w:rPr>
        <w:t>unusable</w:t>
      </w:r>
      <w:r w:rsidRPr="00B2492A">
        <w:rPr>
          <w:rFonts w:asciiTheme="minorHAnsi" w:hAnsiTheme="minorHAnsi" w:cstheme="minorHAnsi"/>
          <w:b/>
          <w:bCs/>
          <w:i/>
          <w:iCs/>
        </w:rPr>
        <w:t xml:space="preserve">, refer to </w:t>
      </w:r>
      <w:proofErr w:type="gramStart"/>
      <w:r w:rsidRPr="00B2492A">
        <w:rPr>
          <w:rFonts w:asciiTheme="minorHAnsi" w:hAnsiTheme="minorHAnsi" w:cstheme="minorHAnsi"/>
          <w:b/>
          <w:bCs/>
          <w:i/>
          <w:iCs/>
        </w:rPr>
        <w:t xml:space="preserve">the </w:t>
      </w:r>
      <w:r w:rsidR="00ED7F89">
        <w:rPr>
          <w:b/>
          <w:color w:val="0070C0"/>
        </w:rPr>
        <w:t xml:space="preserve"> </w:t>
      </w:r>
      <w:r w:rsidR="00ED7F89" w:rsidRPr="00ED7F89">
        <w:rPr>
          <w:b/>
          <w:color w:val="0070C0"/>
        </w:rPr>
        <w:t>Facility</w:t>
      </w:r>
      <w:proofErr w:type="gramEnd"/>
      <w:r w:rsidR="00ED7F89" w:rsidRPr="00ED7F89">
        <w:rPr>
          <w:b/>
          <w:color w:val="0070C0"/>
        </w:rPr>
        <w:t xml:space="preserve"> Name</w:t>
      </w:r>
      <w:r w:rsidR="00ED7F89">
        <w:rPr>
          <w:b/>
          <w:color w:val="0070C0"/>
        </w:rPr>
        <w:t xml:space="preserve"> </w:t>
      </w:r>
      <w:r w:rsidRPr="00B2492A">
        <w:rPr>
          <w:rFonts w:asciiTheme="minorHAnsi" w:hAnsiTheme="minorHAnsi" w:cstheme="minorHAnsi"/>
          <w:b/>
          <w:bCs/>
          <w:i/>
          <w:iCs/>
        </w:rPr>
        <w:t>DRP for guidance on recovering data and system operations at the alternate site.</w:t>
      </w:r>
    </w:p>
    <w:p w:rsidR="00AC79EE" w:rsidRDefault="00AC79EE" w:rsidP="00D42140">
      <w:pPr>
        <w:pStyle w:val="Heading2"/>
      </w:pPr>
      <w:bookmarkStart w:id="153" w:name="_Toc328125900"/>
      <w:bookmarkStart w:id="154" w:name="_Toc341789999"/>
      <w:bookmarkStart w:id="155" w:name="_Toc345493090"/>
      <w:bookmarkStart w:id="156" w:name="_Toc364254315"/>
      <w:bookmarkStart w:id="157" w:name="_Toc365614754"/>
      <w:r w:rsidRPr="00F57622">
        <w:t>Sequence of Recovery Activities</w:t>
      </w:r>
      <w:bookmarkEnd w:id="153"/>
      <w:bookmarkEnd w:id="154"/>
      <w:bookmarkEnd w:id="155"/>
      <w:bookmarkEnd w:id="156"/>
      <w:bookmarkEnd w:id="157"/>
    </w:p>
    <w:p w:rsidR="00AC79EE" w:rsidRPr="00E07A73" w:rsidRDefault="00AC79EE" w:rsidP="006473B1">
      <w:pPr>
        <w:pStyle w:val="BodyCopy"/>
      </w:pPr>
      <w:r w:rsidRPr="00E07A73">
        <w:t xml:space="preserve">The following </w:t>
      </w:r>
      <w:r>
        <w:t>high</w:t>
      </w:r>
      <w:r w:rsidR="00D70EC2">
        <w:t>-</w:t>
      </w:r>
      <w:r>
        <w:t xml:space="preserve">level </w:t>
      </w:r>
      <w:r w:rsidRPr="00E07A73">
        <w:t xml:space="preserve">activities occur during </w:t>
      </w:r>
      <w:r w:rsidR="003039A4">
        <w:t>the</w:t>
      </w:r>
      <w:r w:rsidR="000F33D9" w:rsidRPr="000F33D9">
        <w:rPr>
          <w:b/>
          <w:i/>
          <w:color w:val="0070C0"/>
        </w:rPr>
        <w:t xml:space="preserve"> </w:t>
      </w:r>
      <w:proofErr w:type="gramStart"/>
      <w:r w:rsidR="000F33D9">
        <w:rPr>
          <w:b/>
          <w:i/>
          <w:color w:val="0070C0"/>
        </w:rPr>
        <w:t>system acronym</w:t>
      </w:r>
      <w:r w:rsidR="003039A4">
        <w:t xml:space="preserve"> </w:t>
      </w:r>
      <w:r w:rsidRPr="00E07A73">
        <w:t xml:space="preserve">recovery </w:t>
      </w:r>
      <w:r w:rsidR="003039A4">
        <w:t>phase</w:t>
      </w:r>
      <w:proofErr w:type="gramEnd"/>
      <w:r w:rsidR="000F33D9">
        <w:t>:</w:t>
      </w:r>
    </w:p>
    <w:p w:rsidR="00AC79EE" w:rsidRPr="00B2492A" w:rsidRDefault="00AC79EE" w:rsidP="00365C35">
      <w:pPr>
        <w:pStyle w:val="NumberList1"/>
        <w:numPr>
          <w:ilvl w:val="0"/>
          <w:numId w:val="21"/>
        </w:numPr>
      </w:pPr>
      <w:r w:rsidRPr="00B2492A">
        <w:t>Identify recovery location (if not at original location)</w:t>
      </w:r>
      <w:r w:rsidR="005908CC" w:rsidRPr="00B2492A">
        <w:t>;</w:t>
      </w:r>
      <w:r w:rsidRPr="00B2492A">
        <w:t xml:space="preserve"> </w:t>
      </w:r>
    </w:p>
    <w:p w:rsidR="00AC79EE" w:rsidRPr="00B2492A" w:rsidRDefault="00AC79EE" w:rsidP="006473B1">
      <w:pPr>
        <w:pStyle w:val="NumberList1"/>
      </w:pPr>
      <w:r w:rsidRPr="00B2492A">
        <w:t>Identify all required resources to perform recovery procedures</w:t>
      </w:r>
      <w:r w:rsidR="005908CC" w:rsidRPr="00B2492A">
        <w:t>;</w:t>
      </w:r>
      <w:r w:rsidR="0085285F" w:rsidRPr="003039A4">
        <w:rPr>
          <w:noProof/>
        </w:rPr>
        <w:t xml:space="preserve"> </w:t>
      </w:r>
    </w:p>
    <w:p w:rsidR="00AC79EE" w:rsidRPr="00B2492A" w:rsidRDefault="00AC79EE" w:rsidP="006473B1">
      <w:pPr>
        <w:pStyle w:val="NumberList1"/>
      </w:pPr>
      <w:r w:rsidRPr="00B2492A">
        <w:t>Retrieve backup and system installation media</w:t>
      </w:r>
      <w:r w:rsidR="005908CC" w:rsidRPr="00B2492A">
        <w:t>;</w:t>
      </w:r>
      <w:r w:rsidRPr="00B2492A">
        <w:t xml:space="preserve"> </w:t>
      </w:r>
    </w:p>
    <w:p w:rsidR="00AC79EE" w:rsidRPr="00B2492A" w:rsidRDefault="00AC79EE" w:rsidP="006473B1">
      <w:pPr>
        <w:pStyle w:val="NumberList1"/>
      </w:pPr>
      <w:r w:rsidRPr="00B2492A">
        <w:t>Recover hardware and operating system (OS) (if required)</w:t>
      </w:r>
      <w:r w:rsidR="005908CC" w:rsidRPr="00B2492A">
        <w:t>;</w:t>
      </w:r>
      <w:r w:rsidRPr="00B2492A">
        <w:t xml:space="preserve"> </w:t>
      </w:r>
    </w:p>
    <w:p w:rsidR="00546493" w:rsidRPr="00FB4218" w:rsidRDefault="00AC79EE" w:rsidP="006473B1">
      <w:pPr>
        <w:pStyle w:val="NumberList1"/>
      </w:pPr>
      <w:r w:rsidRPr="00B2492A">
        <w:t>Recover system from backup and system installation media</w:t>
      </w:r>
      <w:r w:rsidR="00DE2955">
        <w:t xml:space="preserve"> </w:t>
      </w:r>
      <w:r w:rsidR="00DE2955" w:rsidRPr="0056243E">
        <w:t xml:space="preserve">(refer </w:t>
      </w:r>
      <w:r w:rsidR="00DE2955" w:rsidRPr="00FB4218">
        <w:t xml:space="preserve">to Appendix </w:t>
      </w:r>
      <w:r w:rsidR="00145B1C">
        <w:t>I</w:t>
      </w:r>
      <w:r w:rsidR="00DE2955" w:rsidRPr="00FB4218">
        <w:t>)</w:t>
      </w:r>
      <w:r w:rsidR="005908CC" w:rsidRPr="00FB4218">
        <w:t>;</w:t>
      </w:r>
    </w:p>
    <w:p w:rsidR="00AC79EE" w:rsidRPr="00FB4218" w:rsidRDefault="00546493" w:rsidP="006473B1">
      <w:pPr>
        <w:pStyle w:val="NumberList1"/>
      </w:pPr>
      <w:r w:rsidRPr="00FB4218">
        <w:t>Recover system from detailed recovery</w:t>
      </w:r>
      <w:r w:rsidR="00145B1C">
        <w:t xml:space="preserve"> procedures (refer to Appendix J</w:t>
      </w:r>
      <w:r w:rsidRPr="00FB4218">
        <w:t>).</w:t>
      </w:r>
    </w:p>
    <w:p w:rsidR="00664605" w:rsidRPr="00FB4218" w:rsidRDefault="00AC79EE" w:rsidP="00664605">
      <w:pPr>
        <w:pStyle w:val="NumberList1"/>
      </w:pPr>
      <w:r w:rsidRPr="00FB4218">
        <w:t>Perform validation and functional system tests</w:t>
      </w:r>
      <w:r w:rsidR="00064DF8" w:rsidRPr="00FB4218">
        <w:t xml:space="preserve"> (refer to Appendix </w:t>
      </w:r>
      <w:r w:rsidR="00145B1C">
        <w:t>K</w:t>
      </w:r>
      <w:r w:rsidR="00064DF8" w:rsidRPr="00FB4218">
        <w:t>)</w:t>
      </w:r>
      <w:r w:rsidRPr="00FB4218">
        <w:t>.</w:t>
      </w:r>
    </w:p>
    <w:p w:rsidR="00664605" w:rsidRPr="00664605" w:rsidRDefault="00664605" w:rsidP="00664605">
      <w:bookmarkStart w:id="158" w:name="_Toc272397969"/>
      <w:bookmarkStart w:id="159" w:name="_Toc328125901"/>
    </w:p>
    <w:p w:rsidR="00AC79EE" w:rsidRPr="002D4308" w:rsidRDefault="00AC79EE" w:rsidP="00144D42">
      <w:pPr>
        <w:pStyle w:val="Heading2"/>
      </w:pPr>
      <w:bookmarkStart w:id="160" w:name="_Toc341790001"/>
      <w:bookmarkStart w:id="161" w:name="_Toc345493092"/>
      <w:bookmarkStart w:id="162" w:name="_Toc365614755"/>
      <w:bookmarkStart w:id="163" w:name="_Toc364254316"/>
      <w:r w:rsidRPr="002D4308">
        <w:t>Escalation Notices/Awareness</w:t>
      </w:r>
      <w:bookmarkEnd w:id="158"/>
      <w:bookmarkEnd w:id="159"/>
      <w:bookmarkEnd w:id="160"/>
      <w:bookmarkEnd w:id="161"/>
      <w:bookmarkEnd w:id="162"/>
      <w:r w:rsidRPr="002D4308">
        <w:t xml:space="preserve"> </w:t>
      </w:r>
      <w:bookmarkEnd w:id="163"/>
    </w:p>
    <w:p w:rsidR="00787AA8" w:rsidRPr="00B2492A" w:rsidRDefault="00787AA8" w:rsidP="00AC79EE">
      <w:pPr>
        <w:pStyle w:val="BodyCopy"/>
      </w:pPr>
      <w:r w:rsidRPr="00B2492A">
        <w:t xml:space="preserve">Notifications include problem escalation to leadership and status awareness to system owners and users.  Call Trees are an effective means of conveying the communication sequence in which leadership, recovery personnel and facility points of contact </w:t>
      </w:r>
      <w:proofErr w:type="gramStart"/>
      <w:r w:rsidRPr="00B2492A">
        <w:t>should be alerted</w:t>
      </w:r>
      <w:proofErr w:type="gramEnd"/>
      <w:r w:rsidRPr="00B2492A">
        <w:t>.</w:t>
      </w:r>
    </w:p>
    <w:p w:rsidR="00DB0B08" w:rsidRPr="00DB0B08" w:rsidRDefault="00DB0B08" w:rsidP="000B2304">
      <w:pPr>
        <w:pStyle w:val="Heading1"/>
        <w:pageBreakBefore/>
      </w:pPr>
      <w:bookmarkStart w:id="164" w:name="_Toc364253922"/>
      <w:bookmarkStart w:id="165" w:name="_Toc364254317"/>
      <w:bookmarkStart w:id="166" w:name="_Toc364254810"/>
      <w:bookmarkStart w:id="167" w:name="_Toc364255027"/>
      <w:bookmarkStart w:id="168" w:name="_Toc328125902"/>
      <w:bookmarkStart w:id="169" w:name="_Toc341790002"/>
      <w:bookmarkStart w:id="170" w:name="_Toc345493093"/>
      <w:bookmarkStart w:id="171" w:name="_Toc364254318"/>
      <w:bookmarkStart w:id="172" w:name="_Toc365614756"/>
      <w:bookmarkEnd w:id="164"/>
      <w:bookmarkEnd w:id="165"/>
      <w:bookmarkEnd w:id="166"/>
      <w:bookmarkEnd w:id="167"/>
      <w:r w:rsidRPr="00DB0B08">
        <w:lastRenderedPageBreak/>
        <w:t>RECONSTITUTION</w:t>
      </w:r>
      <w:bookmarkEnd w:id="168"/>
      <w:bookmarkEnd w:id="169"/>
      <w:bookmarkEnd w:id="170"/>
      <w:bookmarkEnd w:id="171"/>
      <w:bookmarkEnd w:id="172"/>
    </w:p>
    <w:p w:rsidR="00DB0B08" w:rsidRDefault="00DB0B08" w:rsidP="00DB0B08">
      <w:pPr>
        <w:pStyle w:val="BodyCopy"/>
        <w:rPr>
          <w:rFonts w:ascii="Arial" w:hAnsi="Arial" w:cs="Arial"/>
          <w:i/>
          <w:iCs/>
          <w:color w:val="000000"/>
        </w:rPr>
      </w:pPr>
      <w:r w:rsidRPr="00DB0B08">
        <w:t xml:space="preserve">Reconstitution is the process by which a recovered system </w:t>
      </w:r>
      <w:proofErr w:type="gramStart"/>
      <w:r w:rsidRPr="00DB0B08">
        <w:t>is tested</w:t>
      </w:r>
      <w:proofErr w:type="gramEnd"/>
      <w:r w:rsidRPr="00DB0B08">
        <w:t xml:space="preserve"> to validate system capability and functionality. During Reconstitution, recovery activities are completed and normal system operations </w:t>
      </w:r>
      <w:proofErr w:type="gramStart"/>
      <w:r w:rsidRPr="00DB0B08">
        <w:t>are resumed</w:t>
      </w:r>
      <w:proofErr w:type="gramEnd"/>
      <w:r w:rsidRPr="00DB0B08">
        <w:t xml:space="preserve">. If the original facility is unrecoverable, the activities in this phase </w:t>
      </w:r>
      <w:proofErr w:type="gramStart"/>
      <w:r w:rsidRPr="00DB0B08">
        <w:t>can also be applied</w:t>
      </w:r>
      <w:proofErr w:type="gramEnd"/>
      <w:r w:rsidRPr="00DB0B08">
        <w:t xml:space="preserve"> to preparing a new permanent location to support system processing requirements. This phase consists of two major activities – validating successful recovery and deactivation of the plan</w:t>
      </w:r>
      <w:r w:rsidRPr="00DB0B08">
        <w:rPr>
          <w:rFonts w:ascii="Arial" w:hAnsi="Arial" w:cs="Arial"/>
          <w:i/>
          <w:iCs/>
          <w:color w:val="000000"/>
        </w:rPr>
        <w:t>.</w:t>
      </w:r>
    </w:p>
    <w:p w:rsidR="0015183E" w:rsidRPr="0015183E" w:rsidRDefault="0015183E" w:rsidP="0015183E">
      <w:pPr>
        <w:pStyle w:val="Heading2"/>
      </w:pPr>
      <w:bookmarkStart w:id="173" w:name="_Toc328125903"/>
      <w:bookmarkStart w:id="174" w:name="_Toc341790003"/>
      <w:bookmarkStart w:id="175" w:name="_Toc345493094"/>
      <w:bookmarkStart w:id="176" w:name="_Toc364254319"/>
      <w:bookmarkStart w:id="177" w:name="_Toc365614757"/>
      <w:r w:rsidRPr="0015183E">
        <w:t>Concurrent Processing</w:t>
      </w:r>
      <w:bookmarkEnd w:id="173"/>
      <w:bookmarkEnd w:id="174"/>
      <w:bookmarkEnd w:id="175"/>
      <w:bookmarkEnd w:id="176"/>
      <w:bookmarkEnd w:id="177"/>
    </w:p>
    <w:p w:rsidR="0015183E" w:rsidRPr="00B2492A" w:rsidRDefault="0015183E" w:rsidP="0015183E">
      <w:pPr>
        <w:pStyle w:val="BodyCopy"/>
      </w:pPr>
      <w:r w:rsidRPr="00FB4218">
        <w:t xml:space="preserve">If concurrent processing occurs for the system prior to making it operational, </w:t>
      </w:r>
      <w:r w:rsidR="00CF290E" w:rsidRPr="00FB4218">
        <w:t xml:space="preserve">see Appendix </w:t>
      </w:r>
      <w:r w:rsidR="00145B1C">
        <w:t>L</w:t>
      </w:r>
      <w:r w:rsidR="00CF290E" w:rsidRPr="00FB4218">
        <w:t xml:space="preserve"> for the appropriate procedures.</w:t>
      </w:r>
      <w:r w:rsidR="00CF290E" w:rsidRPr="00B2492A">
        <w:t xml:space="preserve">  </w:t>
      </w:r>
    </w:p>
    <w:p w:rsidR="004205C2" w:rsidRDefault="004205C2" w:rsidP="004205C2">
      <w:pPr>
        <w:pStyle w:val="Heading2"/>
        <w:spacing w:before="240" w:after="0"/>
        <w:ind w:left="720" w:hanging="720"/>
      </w:pPr>
      <w:bookmarkStart w:id="178" w:name="_Toc364253925"/>
      <w:bookmarkStart w:id="179" w:name="_Toc364254320"/>
      <w:bookmarkStart w:id="180" w:name="_Toc364254813"/>
      <w:bookmarkStart w:id="181" w:name="_Toc364255030"/>
      <w:bookmarkStart w:id="182" w:name="_Toc364184732"/>
      <w:bookmarkStart w:id="183" w:name="_Toc364254321"/>
      <w:bookmarkStart w:id="184" w:name="_Toc365614758"/>
      <w:bookmarkStart w:id="185" w:name="_Toc328125904"/>
      <w:bookmarkStart w:id="186" w:name="_Toc341790004"/>
      <w:bookmarkStart w:id="187" w:name="_Toc345493095"/>
      <w:bookmarkEnd w:id="178"/>
      <w:bookmarkEnd w:id="179"/>
      <w:bookmarkEnd w:id="180"/>
      <w:bookmarkEnd w:id="181"/>
      <w:r w:rsidRPr="00E83948">
        <w:t>Data</w:t>
      </w:r>
      <w:r w:rsidR="006E119E">
        <w:t xml:space="preserve"> Validation</w:t>
      </w:r>
      <w:r w:rsidRPr="00E83948">
        <w:t xml:space="preserve"> and Functionality Testing</w:t>
      </w:r>
      <w:bookmarkEnd w:id="182"/>
      <w:bookmarkEnd w:id="183"/>
      <w:bookmarkEnd w:id="184"/>
    </w:p>
    <w:p w:rsidR="004205C2" w:rsidRPr="004E69A6" w:rsidRDefault="004205C2" w:rsidP="004205C2"/>
    <w:p w:rsidR="004205C2" w:rsidRPr="00E33BB0" w:rsidRDefault="00B16FA0" w:rsidP="004205C2">
      <w:pPr>
        <w:pStyle w:val="BodyCopy"/>
        <w:rPr>
          <w:rStyle w:val="QuoteChar"/>
          <w:rFonts w:asciiTheme="minorHAnsi" w:hAnsiTheme="minorHAnsi" w:cstheme="minorHAnsi"/>
          <w:i w:val="0"/>
        </w:rPr>
      </w:pPr>
      <w:r>
        <w:rPr>
          <w:rFonts w:asciiTheme="minorHAnsi" w:hAnsiTheme="minorHAnsi" w:cstheme="minorHAnsi"/>
          <w:color w:val="000000"/>
        </w:rPr>
        <w:t xml:space="preserve">Data </w:t>
      </w:r>
      <w:r w:rsidR="00577516">
        <w:rPr>
          <w:rFonts w:asciiTheme="minorHAnsi" w:hAnsiTheme="minorHAnsi" w:cstheme="minorHAnsi"/>
          <w:color w:val="000000"/>
        </w:rPr>
        <w:t>v</w:t>
      </w:r>
      <w:r w:rsidR="004205C2" w:rsidRPr="003E0CA4">
        <w:rPr>
          <w:rFonts w:asciiTheme="minorHAnsi" w:hAnsiTheme="minorHAnsi" w:cstheme="minorHAnsi"/>
          <w:color w:val="000000"/>
        </w:rPr>
        <w:t xml:space="preserve">alidation  and functionality testing is the process of </w:t>
      </w:r>
      <w:r w:rsidR="004205C2" w:rsidRPr="00FB4218">
        <w:rPr>
          <w:rFonts w:asciiTheme="minorHAnsi" w:hAnsiTheme="minorHAnsi" w:cstheme="minorHAnsi"/>
          <w:color w:val="000000"/>
        </w:rPr>
        <w:t xml:space="preserve">testing and validating recovered data, data files or databases and functionality have been recovered completely .  </w:t>
      </w:r>
      <w:r w:rsidR="004205C2" w:rsidRPr="00FB4218">
        <w:rPr>
          <w:rStyle w:val="QuoteChar"/>
          <w:rFonts w:asciiTheme="minorHAnsi" w:hAnsiTheme="minorHAnsi" w:cstheme="minorHAnsi"/>
          <w:i w:val="0"/>
        </w:rPr>
        <w:t xml:space="preserve">See Appendix </w:t>
      </w:r>
      <w:r w:rsidR="00145B1C">
        <w:rPr>
          <w:rStyle w:val="QuoteChar"/>
          <w:rFonts w:asciiTheme="minorHAnsi" w:hAnsiTheme="minorHAnsi" w:cstheme="minorHAnsi"/>
          <w:i w:val="0"/>
        </w:rPr>
        <w:t>K</w:t>
      </w:r>
      <w:r w:rsidR="004205C2" w:rsidRPr="00FB4218">
        <w:rPr>
          <w:rStyle w:val="QuoteChar"/>
          <w:rFonts w:asciiTheme="minorHAnsi" w:hAnsiTheme="minorHAnsi" w:cstheme="minorHAnsi"/>
          <w:i w:val="0"/>
        </w:rPr>
        <w:t>.</w:t>
      </w:r>
    </w:p>
    <w:p w:rsidR="004205C2" w:rsidRDefault="004205C2" w:rsidP="004205C2">
      <w:pPr>
        <w:pStyle w:val="Heading2"/>
        <w:spacing w:before="240" w:after="0"/>
        <w:ind w:left="720" w:hanging="720"/>
      </w:pPr>
      <w:bookmarkStart w:id="188" w:name="_Toc364184733"/>
      <w:bookmarkStart w:id="189" w:name="_Toc364254322"/>
      <w:bookmarkStart w:id="190" w:name="_Toc365614759"/>
      <w:r w:rsidRPr="00E83948">
        <w:t>Reconstitution Declaration</w:t>
      </w:r>
      <w:bookmarkEnd w:id="188"/>
      <w:bookmarkEnd w:id="189"/>
      <w:bookmarkEnd w:id="190"/>
    </w:p>
    <w:p w:rsidR="004205C2" w:rsidRPr="004E69A6" w:rsidRDefault="004205C2" w:rsidP="004205C2"/>
    <w:p w:rsidR="004205C2" w:rsidRPr="003E0CA4" w:rsidRDefault="004205C2" w:rsidP="004205C2">
      <w:pPr>
        <w:pStyle w:val="BodyCopy"/>
        <w:rPr>
          <w:rFonts w:asciiTheme="minorHAnsi" w:hAnsiTheme="minorHAnsi" w:cstheme="minorHAnsi"/>
        </w:rPr>
      </w:pPr>
      <w:r w:rsidRPr="003E0CA4">
        <w:rPr>
          <w:rFonts w:asciiTheme="minorHAnsi" w:hAnsiTheme="minorHAnsi" w:cstheme="minorHAnsi"/>
        </w:rPr>
        <w:t xml:space="preserve">Upon successfully completing testing and validation, the </w:t>
      </w:r>
      <w:r w:rsidRPr="00694912">
        <w:rPr>
          <w:rFonts w:asciiTheme="minorHAnsi" w:hAnsiTheme="minorHAnsi" w:cstheme="minorHAnsi"/>
          <w:b/>
          <w:color w:val="0000FF"/>
        </w:rPr>
        <w:t>&lt;</w:t>
      </w:r>
      <w:r>
        <w:rPr>
          <w:rFonts w:asciiTheme="minorHAnsi" w:hAnsiTheme="minorHAnsi" w:cstheme="minorHAnsi"/>
          <w:b/>
          <w:color w:val="0000FF"/>
        </w:rPr>
        <w:t>role</w:t>
      </w:r>
      <w:r w:rsidR="00201107">
        <w:rPr>
          <w:rFonts w:asciiTheme="minorHAnsi" w:hAnsiTheme="minorHAnsi" w:cstheme="minorHAnsi"/>
          <w:b/>
          <w:color w:val="0000FF"/>
        </w:rPr>
        <w:t xml:space="preserve"> Recovery Declaration Designated Authority</w:t>
      </w:r>
      <w:r w:rsidRPr="00694912">
        <w:rPr>
          <w:rFonts w:asciiTheme="minorHAnsi" w:hAnsiTheme="minorHAnsi" w:cstheme="minorHAnsi"/>
          <w:b/>
          <w:color w:val="0000FF"/>
        </w:rPr>
        <w:t>&gt;</w:t>
      </w:r>
      <w:r w:rsidRPr="00CF64E0">
        <w:rPr>
          <w:rFonts w:asciiTheme="minorHAnsi" w:hAnsiTheme="minorHAnsi" w:cstheme="minorHAnsi"/>
          <w:color w:val="0000FF"/>
        </w:rPr>
        <w:t xml:space="preserve"> </w:t>
      </w:r>
      <w:r w:rsidRPr="003E0CA4">
        <w:rPr>
          <w:rFonts w:asciiTheme="minorHAnsi" w:hAnsiTheme="minorHAnsi" w:cstheme="minorHAnsi"/>
        </w:rPr>
        <w:t>will formally de</w:t>
      </w:r>
      <w:r>
        <w:rPr>
          <w:rFonts w:asciiTheme="minorHAnsi" w:hAnsiTheme="minorHAnsi" w:cstheme="minorHAnsi"/>
        </w:rPr>
        <w:t>clare recovery efforts complete</w:t>
      </w:r>
      <w:r w:rsidRPr="003E0CA4">
        <w:rPr>
          <w:rFonts w:asciiTheme="minorHAnsi" w:hAnsiTheme="minorHAnsi" w:cstheme="minorHAnsi"/>
        </w:rPr>
        <w:t xml:space="preserve">.  </w:t>
      </w:r>
      <w:r w:rsidRPr="00442EE7">
        <w:rPr>
          <w:rFonts w:asciiTheme="minorHAnsi" w:hAnsiTheme="minorHAnsi" w:cstheme="minorHAnsi"/>
          <w:color w:val="000000"/>
        </w:rPr>
        <w:t xml:space="preserve">Facility leadership, business/service line and technical POCs </w:t>
      </w:r>
      <w:proofErr w:type="gramStart"/>
      <w:r w:rsidRPr="00442EE7">
        <w:rPr>
          <w:rFonts w:asciiTheme="minorHAnsi" w:hAnsiTheme="minorHAnsi" w:cstheme="minorHAnsi"/>
          <w:color w:val="000000"/>
        </w:rPr>
        <w:t>will be notified</w:t>
      </w:r>
      <w:proofErr w:type="gramEnd"/>
      <w:r w:rsidRPr="00442EE7">
        <w:rPr>
          <w:rFonts w:asciiTheme="minorHAnsi" w:hAnsiTheme="minorHAnsi" w:cstheme="minorHAnsi"/>
          <w:color w:val="000000"/>
        </w:rPr>
        <w:t xml:space="preserve"> of the declaration by the </w:t>
      </w:r>
      <w:r>
        <w:rPr>
          <w:rFonts w:asciiTheme="minorHAnsi" w:hAnsiTheme="minorHAnsi" w:cstheme="minorHAnsi"/>
          <w:color w:val="000000"/>
        </w:rPr>
        <w:t>ISCP</w:t>
      </w:r>
      <w:r w:rsidRPr="00442EE7">
        <w:rPr>
          <w:rFonts w:asciiTheme="minorHAnsi" w:hAnsiTheme="minorHAnsi" w:cstheme="minorHAnsi"/>
          <w:color w:val="000000"/>
        </w:rPr>
        <w:t xml:space="preserve"> </w:t>
      </w:r>
      <w:r w:rsidRPr="00A80FFD">
        <w:rPr>
          <w:rFonts w:asciiTheme="minorHAnsi" w:hAnsiTheme="minorHAnsi" w:cstheme="minorHAnsi"/>
          <w:b/>
          <w:color w:val="0000FF"/>
        </w:rPr>
        <w:t>&lt;</w:t>
      </w:r>
      <w:r w:rsidR="00201107">
        <w:rPr>
          <w:rFonts w:asciiTheme="minorHAnsi" w:hAnsiTheme="minorHAnsi" w:cstheme="minorHAnsi"/>
          <w:b/>
          <w:color w:val="0000FF"/>
        </w:rPr>
        <w:t xml:space="preserve"> Notifier Role</w:t>
      </w:r>
      <w:r w:rsidRPr="00A80FFD">
        <w:rPr>
          <w:rFonts w:asciiTheme="minorHAnsi" w:hAnsiTheme="minorHAnsi" w:cstheme="minorHAnsi"/>
          <w:b/>
          <w:color w:val="0000FF"/>
        </w:rPr>
        <w:t>&gt;</w:t>
      </w:r>
      <w:r>
        <w:rPr>
          <w:rFonts w:asciiTheme="minorHAnsi" w:hAnsiTheme="minorHAnsi" w:cstheme="minorHAnsi"/>
          <w:b/>
          <w:color w:val="0000FF"/>
        </w:rPr>
        <w:t>.</w:t>
      </w:r>
    </w:p>
    <w:p w:rsidR="004205C2" w:rsidRDefault="004205C2" w:rsidP="004205C2">
      <w:pPr>
        <w:pStyle w:val="Heading2"/>
        <w:spacing w:before="240" w:after="0"/>
        <w:ind w:left="720" w:hanging="720"/>
      </w:pPr>
      <w:bookmarkStart w:id="191" w:name="_Toc364184734"/>
      <w:bookmarkStart w:id="192" w:name="_Toc364254323"/>
      <w:bookmarkStart w:id="193" w:name="_Toc365614760"/>
      <w:r w:rsidRPr="00E83948">
        <w:t>Notifications (Users)</w:t>
      </w:r>
      <w:bookmarkEnd w:id="191"/>
      <w:bookmarkEnd w:id="192"/>
      <w:bookmarkEnd w:id="193"/>
      <w:r w:rsidRPr="00E83948">
        <w:t xml:space="preserve"> </w:t>
      </w:r>
    </w:p>
    <w:p w:rsidR="004205C2" w:rsidRPr="004E69A6" w:rsidRDefault="004205C2" w:rsidP="004205C2"/>
    <w:p w:rsidR="004205C2" w:rsidRDefault="004205C2" w:rsidP="004205C2">
      <w:pPr>
        <w:rPr>
          <w:rFonts w:asciiTheme="minorHAnsi" w:hAnsiTheme="minorHAnsi" w:cstheme="minorHAnsi"/>
          <w:i/>
          <w:iCs/>
          <w:color w:val="000000"/>
        </w:rPr>
      </w:pPr>
      <w:r w:rsidRPr="00442EE7">
        <w:rPr>
          <w:rFonts w:asciiTheme="minorHAnsi" w:hAnsiTheme="minorHAnsi" w:cstheme="minorHAnsi"/>
          <w:color w:val="000000"/>
        </w:rPr>
        <w:t>Upon return to normal system operations</w:t>
      </w:r>
      <w:r w:rsidRPr="00483EAA">
        <w:rPr>
          <w:rFonts w:asciiTheme="minorHAnsi" w:hAnsiTheme="minorHAnsi" w:cstheme="minorHAnsi"/>
        </w:rPr>
        <w:t>,</w:t>
      </w:r>
      <w:r w:rsidRPr="00CF64E0">
        <w:rPr>
          <w:rFonts w:asciiTheme="minorHAnsi" w:hAnsiTheme="minorHAnsi" w:cstheme="minorHAnsi"/>
          <w:color w:val="0000FF"/>
        </w:rPr>
        <w:t xml:space="preserve"> </w:t>
      </w:r>
      <w:r>
        <w:rPr>
          <w:rFonts w:asciiTheme="minorHAnsi" w:hAnsiTheme="minorHAnsi" w:cstheme="minorHAnsi"/>
          <w:b/>
          <w:color w:val="0000FF"/>
        </w:rPr>
        <w:t>&lt;facility name&gt;</w:t>
      </w:r>
      <w:r w:rsidRPr="00CF64E0">
        <w:rPr>
          <w:rFonts w:asciiTheme="minorHAnsi" w:hAnsiTheme="minorHAnsi" w:cstheme="minorHAnsi"/>
          <w:color w:val="0000FF"/>
        </w:rPr>
        <w:t xml:space="preserve"> </w:t>
      </w:r>
      <w:r w:rsidRPr="00442EE7">
        <w:rPr>
          <w:rFonts w:asciiTheme="minorHAnsi" w:hAnsiTheme="minorHAnsi" w:cstheme="minorHAnsi"/>
          <w:color w:val="000000"/>
        </w:rPr>
        <w:t xml:space="preserve">users will be notified by </w:t>
      </w:r>
      <w:r w:rsidRPr="00483EAA">
        <w:rPr>
          <w:rFonts w:asciiTheme="minorHAnsi" w:hAnsiTheme="minorHAnsi" w:cstheme="minorHAnsi"/>
          <w:b/>
          <w:color w:val="0000FF"/>
        </w:rPr>
        <w:t>&lt;</w:t>
      </w:r>
      <w:r w:rsidR="00201107">
        <w:rPr>
          <w:rFonts w:asciiTheme="minorHAnsi" w:hAnsiTheme="minorHAnsi" w:cstheme="minorHAnsi"/>
          <w:b/>
          <w:color w:val="0000FF"/>
        </w:rPr>
        <w:t>Notifier Role</w:t>
      </w:r>
      <w:r w:rsidRPr="00483EAA">
        <w:rPr>
          <w:rFonts w:asciiTheme="minorHAnsi" w:hAnsiTheme="minorHAnsi" w:cstheme="minorHAnsi"/>
          <w:b/>
          <w:color w:val="0000FF"/>
        </w:rPr>
        <w:t>&gt;</w:t>
      </w:r>
      <w:r w:rsidRPr="00442EE7">
        <w:rPr>
          <w:rFonts w:asciiTheme="minorHAnsi" w:hAnsiTheme="minorHAnsi" w:cstheme="minorHAnsi"/>
          <w:color w:val="0000FF"/>
        </w:rPr>
        <w:t xml:space="preserve"> </w:t>
      </w:r>
      <w:r w:rsidRPr="00442EE7">
        <w:rPr>
          <w:rFonts w:asciiTheme="minorHAnsi" w:hAnsiTheme="minorHAnsi" w:cstheme="minorHAnsi"/>
          <w:color w:val="000000"/>
        </w:rPr>
        <w:t xml:space="preserve">using </w:t>
      </w:r>
      <w:r w:rsidRPr="00442EE7">
        <w:rPr>
          <w:rFonts w:asciiTheme="minorHAnsi" w:hAnsiTheme="minorHAnsi" w:cstheme="minorHAnsi"/>
          <w:iCs/>
          <w:color w:val="000000"/>
        </w:rPr>
        <w:t>predetermined notification procedures (e.g., email, broadcast message, phone calls; etc.).</w:t>
      </w:r>
      <w:r w:rsidRPr="00442EE7">
        <w:rPr>
          <w:rFonts w:asciiTheme="minorHAnsi" w:hAnsiTheme="minorHAnsi" w:cstheme="minorHAnsi"/>
          <w:i/>
          <w:iCs/>
          <w:color w:val="000000"/>
        </w:rPr>
        <w:t xml:space="preserve"> </w:t>
      </w:r>
    </w:p>
    <w:p w:rsidR="004205C2" w:rsidRDefault="004205C2" w:rsidP="004205C2">
      <w:pPr>
        <w:pStyle w:val="Heading2"/>
        <w:spacing w:before="240" w:after="0"/>
        <w:ind w:left="720" w:hanging="720"/>
      </w:pPr>
      <w:bookmarkStart w:id="194" w:name="_Toc341790333"/>
      <w:bookmarkStart w:id="195" w:name="_Toc364184735"/>
      <w:bookmarkStart w:id="196" w:name="_Toc364254324"/>
      <w:bookmarkStart w:id="197" w:name="_Toc365614761"/>
      <w:r w:rsidRPr="00E83948">
        <w:t>Cleanup</w:t>
      </w:r>
      <w:bookmarkEnd w:id="194"/>
      <w:bookmarkEnd w:id="195"/>
      <w:bookmarkEnd w:id="196"/>
      <w:bookmarkEnd w:id="197"/>
      <w:r w:rsidRPr="00E83948">
        <w:t xml:space="preserve"> </w:t>
      </w:r>
    </w:p>
    <w:p w:rsidR="004205C2" w:rsidRPr="004E69A6" w:rsidRDefault="004205C2" w:rsidP="004205C2"/>
    <w:p w:rsidR="004205C2" w:rsidRPr="00FB4218" w:rsidRDefault="004205C2" w:rsidP="004205C2">
      <w:pPr>
        <w:pStyle w:val="BodyCopy"/>
        <w:rPr>
          <w:rStyle w:val="QuoteChar"/>
          <w:rFonts w:asciiTheme="minorHAnsi" w:hAnsiTheme="minorHAnsi" w:cstheme="minorHAnsi"/>
          <w:i w:val="0"/>
        </w:rPr>
      </w:pPr>
      <w:r w:rsidRPr="00FB4218">
        <w:rPr>
          <w:rFonts w:asciiTheme="minorHAnsi" w:hAnsiTheme="minorHAnsi" w:cstheme="minorHAnsi"/>
        </w:rPr>
        <w:t xml:space="preserve">Cleanup is the process of restocking supplies used, returning manuals or other documentation to their original locations, and readying the system for a possible future contingency event. </w:t>
      </w:r>
      <w:r w:rsidRPr="00FB4218">
        <w:rPr>
          <w:rStyle w:val="QuoteChar"/>
          <w:rFonts w:asciiTheme="minorHAnsi" w:hAnsiTheme="minorHAnsi" w:cstheme="minorHAnsi"/>
          <w:i w:val="0"/>
        </w:rPr>
        <w:t xml:space="preserve">See Appendix </w:t>
      </w:r>
      <w:r w:rsidR="00145B1C">
        <w:rPr>
          <w:rStyle w:val="QuoteChar"/>
          <w:rFonts w:asciiTheme="minorHAnsi" w:hAnsiTheme="minorHAnsi" w:cstheme="minorHAnsi"/>
          <w:i w:val="0"/>
        </w:rPr>
        <w:t>M</w:t>
      </w:r>
      <w:r w:rsidRPr="00FB4218">
        <w:rPr>
          <w:rStyle w:val="QuoteChar"/>
          <w:rFonts w:asciiTheme="minorHAnsi" w:hAnsiTheme="minorHAnsi" w:cstheme="minorHAnsi"/>
          <w:i w:val="0"/>
        </w:rPr>
        <w:t>.</w:t>
      </w:r>
    </w:p>
    <w:p w:rsidR="004205C2" w:rsidRPr="00FB4218" w:rsidRDefault="004205C2" w:rsidP="004205C2">
      <w:pPr>
        <w:pStyle w:val="Heading2"/>
        <w:spacing w:before="240" w:after="0"/>
        <w:ind w:left="720" w:hanging="720"/>
      </w:pPr>
      <w:bookmarkStart w:id="198" w:name="_Toc341790334"/>
      <w:bookmarkStart w:id="199" w:name="_Toc364184736"/>
      <w:bookmarkStart w:id="200" w:name="_Toc364254325"/>
      <w:bookmarkStart w:id="201" w:name="_Toc365614762"/>
      <w:r w:rsidRPr="00FB4218">
        <w:t>Offsite Data Storage</w:t>
      </w:r>
      <w:bookmarkEnd w:id="198"/>
      <w:bookmarkEnd w:id="199"/>
      <w:bookmarkEnd w:id="200"/>
      <w:bookmarkEnd w:id="201"/>
    </w:p>
    <w:p w:rsidR="004205C2" w:rsidRPr="00FB4218" w:rsidRDefault="004205C2" w:rsidP="004205C2">
      <w:pPr>
        <w:pStyle w:val="BodyCopy"/>
        <w:spacing w:after="0"/>
        <w:rPr>
          <w:rFonts w:asciiTheme="minorHAnsi" w:hAnsiTheme="minorHAnsi" w:cstheme="minorHAnsi"/>
        </w:rPr>
      </w:pPr>
    </w:p>
    <w:p w:rsidR="004205C2" w:rsidRPr="00FB4218" w:rsidRDefault="004205C2" w:rsidP="004205C2">
      <w:pPr>
        <w:pStyle w:val="BodyCopy"/>
        <w:rPr>
          <w:rFonts w:asciiTheme="minorHAnsi" w:hAnsiTheme="minorHAnsi" w:cstheme="minorHAnsi"/>
        </w:rPr>
      </w:pPr>
      <w:r w:rsidRPr="00FB4218">
        <w:rPr>
          <w:rFonts w:asciiTheme="minorHAnsi" w:hAnsiTheme="minorHAnsi" w:cstheme="minorHAnsi"/>
        </w:rPr>
        <w:t xml:space="preserve">It is important that all backup and installation media used during recovery </w:t>
      </w:r>
      <w:proofErr w:type="gramStart"/>
      <w:r w:rsidRPr="00FB4218">
        <w:rPr>
          <w:rFonts w:asciiTheme="minorHAnsi" w:hAnsiTheme="minorHAnsi" w:cstheme="minorHAnsi"/>
        </w:rPr>
        <w:t>be returned</w:t>
      </w:r>
      <w:proofErr w:type="gramEnd"/>
      <w:r w:rsidRPr="00FB4218">
        <w:rPr>
          <w:rFonts w:asciiTheme="minorHAnsi" w:hAnsiTheme="minorHAnsi" w:cstheme="minorHAnsi"/>
        </w:rPr>
        <w:t xml:space="preserve"> to the offsite data storage location (as applicable).  The offsite data storage procedures </w:t>
      </w:r>
      <w:proofErr w:type="gramStart"/>
      <w:r w:rsidRPr="00FB4218">
        <w:rPr>
          <w:rFonts w:asciiTheme="minorHAnsi" w:hAnsiTheme="minorHAnsi" w:cstheme="minorHAnsi"/>
        </w:rPr>
        <w:t>should be followed</w:t>
      </w:r>
      <w:proofErr w:type="gramEnd"/>
      <w:r w:rsidRPr="00FB4218">
        <w:rPr>
          <w:rFonts w:asciiTheme="minorHAnsi" w:hAnsiTheme="minorHAnsi" w:cstheme="minorHAnsi"/>
        </w:rPr>
        <w:t xml:space="preserve"> to return backup and installation media. </w:t>
      </w:r>
      <w:r w:rsidR="00265923" w:rsidRPr="00FB4218">
        <w:rPr>
          <w:rStyle w:val="QuoteChar"/>
          <w:rFonts w:asciiTheme="minorHAnsi" w:hAnsiTheme="minorHAnsi" w:cstheme="minorHAnsi"/>
          <w:i w:val="0"/>
        </w:rPr>
        <w:t xml:space="preserve">See Appendix </w:t>
      </w:r>
      <w:r w:rsidR="00546493" w:rsidRPr="00FB4218">
        <w:rPr>
          <w:rStyle w:val="QuoteChar"/>
          <w:rFonts w:asciiTheme="minorHAnsi" w:hAnsiTheme="minorHAnsi" w:cstheme="minorHAnsi"/>
          <w:i w:val="0"/>
        </w:rPr>
        <w:t>E</w:t>
      </w:r>
      <w:r w:rsidR="00265923" w:rsidRPr="00FB4218">
        <w:rPr>
          <w:rStyle w:val="QuoteChar"/>
          <w:rFonts w:asciiTheme="minorHAnsi" w:hAnsiTheme="minorHAnsi" w:cstheme="minorHAnsi"/>
          <w:i w:val="0"/>
        </w:rPr>
        <w:t>.</w:t>
      </w:r>
    </w:p>
    <w:p w:rsidR="004205C2" w:rsidRPr="00FB4218" w:rsidRDefault="004205C2" w:rsidP="004205C2">
      <w:pPr>
        <w:pStyle w:val="Heading2"/>
        <w:spacing w:before="240" w:after="0"/>
        <w:ind w:left="720" w:hanging="720"/>
      </w:pPr>
      <w:bookmarkStart w:id="202" w:name="_Toc341790335"/>
      <w:bookmarkStart w:id="203" w:name="_Toc364184737"/>
      <w:bookmarkStart w:id="204" w:name="_Toc364254326"/>
      <w:bookmarkStart w:id="205" w:name="_Toc365614763"/>
      <w:r w:rsidRPr="00FB4218">
        <w:t>Data Backup</w:t>
      </w:r>
      <w:bookmarkEnd w:id="202"/>
      <w:bookmarkEnd w:id="203"/>
      <w:bookmarkEnd w:id="204"/>
      <w:bookmarkEnd w:id="205"/>
      <w:r w:rsidRPr="00FB4218">
        <w:t xml:space="preserve"> </w:t>
      </w:r>
    </w:p>
    <w:p w:rsidR="004205C2" w:rsidRPr="00FB4218" w:rsidRDefault="004205C2" w:rsidP="004205C2"/>
    <w:p w:rsidR="00793171" w:rsidRDefault="004205C2" w:rsidP="004205C2">
      <w:pPr>
        <w:pStyle w:val="BodyCopy"/>
        <w:rPr>
          <w:rFonts w:asciiTheme="minorHAnsi" w:hAnsiTheme="minorHAnsi" w:cstheme="minorHAnsi"/>
        </w:rPr>
      </w:pPr>
      <w:r w:rsidRPr="00FB4218">
        <w:rPr>
          <w:rFonts w:asciiTheme="minorHAnsi" w:hAnsiTheme="minorHAnsi" w:cstheme="minorHAnsi"/>
        </w:rPr>
        <w:t xml:space="preserve">As soon as reasonable following recovery, the system </w:t>
      </w:r>
      <w:proofErr w:type="gramStart"/>
      <w:r w:rsidRPr="00FB4218">
        <w:rPr>
          <w:rFonts w:asciiTheme="minorHAnsi" w:hAnsiTheme="minorHAnsi" w:cstheme="minorHAnsi"/>
        </w:rPr>
        <w:t>should be fully backed up</w:t>
      </w:r>
      <w:proofErr w:type="gramEnd"/>
      <w:r w:rsidRPr="00FB4218">
        <w:rPr>
          <w:rFonts w:asciiTheme="minorHAnsi" w:hAnsiTheme="minorHAnsi" w:cstheme="minorHAnsi"/>
        </w:rPr>
        <w:t xml:space="preserve"> and a new copy of the current operational system stored for future recovery efforts.  This full backup </w:t>
      </w:r>
      <w:proofErr w:type="gramStart"/>
      <w:r w:rsidRPr="00FB4218">
        <w:rPr>
          <w:rFonts w:asciiTheme="minorHAnsi" w:hAnsiTheme="minorHAnsi" w:cstheme="minorHAnsi"/>
        </w:rPr>
        <w:t>is then kept</w:t>
      </w:r>
      <w:proofErr w:type="gramEnd"/>
      <w:r w:rsidRPr="00FB4218">
        <w:rPr>
          <w:rFonts w:asciiTheme="minorHAnsi" w:hAnsiTheme="minorHAnsi" w:cstheme="minorHAnsi"/>
        </w:rPr>
        <w:t xml:space="preserve"> with other system backups.</w:t>
      </w:r>
      <w:r w:rsidRPr="00FB4218">
        <w:rPr>
          <w:rStyle w:val="QuoteChar"/>
          <w:rFonts w:asciiTheme="minorHAnsi" w:hAnsiTheme="minorHAnsi" w:cstheme="minorHAnsi"/>
          <w:i w:val="0"/>
        </w:rPr>
        <w:t xml:space="preserve"> See Appendix </w:t>
      </w:r>
      <w:r w:rsidR="00145B1C">
        <w:rPr>
          <w:rStyle w:val="QuoteChar"/>
          <w:rFonts w:asciiTheme="minorHAnsi" w:hAnsiTheme="minorHAnsi" w:cstheme="minorHAnsi"/>
          <w:i w:val="0"/>
        </w:rPr>
        <w:t>I for the detailed backup procedure</w:t>
      </w:r>
      <w:r w:rsidRPr="00FB4218">
        <w:rPr>
          <w:rStyle w:val="QuoteChar"/>
          <w:rFonts w:asciiTheme="minorHAnsi" w:hAnsiTheme="minorHAnsi" w:cstheme="minorHAnsi"/>
          <w:i w:val="0"/>
        </w:rPr>
        <w:t>.</w:t>
      </w:r>
      <w:r w:rsidRPr="00CF64E0">
        <w:rPr>
          <w:rFonts w:asciiTheme="minorHAnsi" w:hAnsiTheme="minorHAnsi" w:cstheme="minorHAnsi"/>
        </w:rPr>
        <w:t xml:space="preserve"> </w:t>
      </w:r>
    </w:p>
    <w:p w:rsidR="00D5343C" w:rsidRDefault="00D5343C">
      <w:pPr>
        <w:rPr>
          <w:rFonts w:ascii="Georgia" w:eastAsia="MS ????" w:hAnsi="Georgia"/>
          <w:color w:val="003F72"/>
          <w:sz w:val="24"/>
          <w:szCs w:val="24"/>
        </w:rPr>
      </w:pPr>
      <w:bookmarkStart w:id="206" w:name="_Toc364184738"/>
      <w:bookmarkStart w:id="207" w:name="_Toc364254327"/>
      <w:bookmarkStart w:id="208" w:name="_Toc365614764"/>
      <w:r>
        <w:br w:type="page"/>
      </w:r>
    </w:p>
    <w:p w:rsidR="004205C2" w:rsidRPr="00E83948" w:rsidRDefault="004205C2" w:rsidP="004205C2">
      <w:pPr>
        <w:pStyle w:val="Heading2"/>
        <w:spacing w:before="240" w:after="0"/>
        <w:ind w:left="720" w:hanging="720"/>
      </w:pPr>
      <w:r w:rsidRPr="00E83948">
        <w:lastRenderedPageBreak/>
        <w:t>Event Documentation</w:t>
      </w:r>
      <w:bookmarkEnd w:id="206"/>
      <w:bookmarkEnd w:id="207"/>
      <w:bookmarkEnd w:id="208"/>
      <w:r w:rsidRPr="00E83948">
        <w:t xml:space="preserve"> </w:t>
      </w:r>
    </w:p>
    <w:p w:rsidR="004205C2" w:rsidRPr="00CF64E0" w:rsidRDefault="004205C2" w:rsidP="004205C2">
      <w:pPr>
        <w:pStyle w:val="Default"/>
        <w:spacing w:before="120" w:after="120"/>
        <w:rPr>
          <w:rFonts w:asciiTheme="minorHAnsi" w:hAnsiTheme="minorHAnsi" w:cstheme="minorHAnsi"/>
          <w:color w:val="auto"/>
          <w:sz w:val="22"/>
          <w:szCs w:val="22"/>
        </w:rPr>
      </w:pPr>
      <w:r w:rsidRPr="00CF64E0">
        <w:rPr>
          <w:rFonts w:asciiTheme="minorHAnsi" w:hAnsiTheme="minorHAnsi" w:cstheme="minorHAnsi"/>
          <w:color w:val="auto"/>
          <w:sz w:val="22"/>
          <w:szCs w:val="22"/>
        </w:rPr>
        <w:t xml:space="preserve">It is important that all recovery events be </w:t>
      </w:r>
      <w:r w:rsidR="005B0E4B" w:rsidRPr="00CF64E0">
        <w:rPr>
          <w:rFonts w:asciiTheme="minorHAnsi" w:hAnsiTheme="minorHAnsi" w:cstheme="minorHAnsi"/>
          <w:color w:val="auto"/>
          <w:sz w:val="22"/>
          <w:szCs w:val="22"/>
        </w:rPr>
        <w:t>well documented</w:t>
      </w:r>
      <w:r w:rsidRPr="00CF64E0">
        <w:rPr>
          <w:rFonts w:asciiTheme="minorHAnsi" w:hAnsiTheme="minorHAnsi" w:cstheme="minorHAnsi"/>
          <w:color w:val="auto"/>
          <w:sz w:val="22"/>
          <w:szCs w:val="22"/>
        </w:rPr>
        <w:t>, including actions taken and problems encountered during the recovery effort, and lessons learned for inclusion and update to the</w:t>
      </w:r>
      <w:r w:rsidR="00265923">
        <w:rPr>
          <w:rFonts w:asciiTheme="minorHAnsi" w:hAnsiTheme="minorHAnsi" w:cstheme="minorHAnsi"/>
          <w:color w:val="auto"/>
          <w:sz w:val="22"/>
          <w:szCs w:val="22"/>
        </w:rPr>
        <w:t xml:space="preserve"> ISCP</w:t>
      </w:r>
      <w:r w:rsidRPr="00CF64E0">
        <w:rPr>
          <w:rFonts w:asciiTheme="minorHAnsi" w:hAnsiTheme="minorHAnsi" w:cstheme="minorHAnsi"/>
          <w:color w:val="auto"/>
          <w:sz w:val="22"/>
          <w:szCs w:val="22"/>
        </w:rPr>
        <w:t>.</w:t>
      </w:r>
      <w:r>
        <w:rPr>
          <w:rFonts w:asciiTheme="minorHAnsi" w:hAnsiTheme="minorHAnsi" w:cstheme="minorHAnsi"/>
          <w:color w:val="auto"/>
          <w:sz w:val="22"/>
          <w:szCs w:val="22"/>
        </w:rPr>
        <w:t xml:space="preserve"> </w:t>
      </w:r>
      <w:r w:rsidRPr="00CF64E0">
        <w:rPr>
          <w:rFonts w:asciiTheme="minorHAnsi" w:hAnsiTheme="minorHAnsi" w:cstheme="minorHAnsi"/>
          <w:color w:val="auto"/>
          <w:sz w:val="22"/>
          <w:szCs w:val="22"/>
        </w:rPr>
        <w:t xml:space="preserve"> It is the responsibility of each recovery team or person to document their actions during the recovery effort, and to provide that documentation to the </w:t>
      </w:r>
      <w:r w:rsidR="00265923">
        <w:rPr>
          <w:rFonts w:asciiTheme="minorHAnsi" w:hAnsiTheme="minorHAnsi" w:cstheme="minorHAnsi"/>
          <w:color w:val="auto"/>
          <w:sz w:val="22"/>
          <w:szCs w:val="22"/>
        </w:rPr>
        <w:t>ISCP</w:t>
      </w:r>
      <w:r w:rsidR="00074C3E" w:rsidDel="00074C3E">
        <w:rPr>
          <w:rFonts w:asciiTheme="minorHAnsi" w:hAnsiTheme="minorHAnsi" w:cstheme="minorHAnsi"/>
          <w:color w:val="auto"/>
          <w:sz w:val="22"/>
          <w:szCs w:val="22"/>
        </w:rPr>
        <w:t xml:space="preserve"> </w:t>
      </w:r>
      <w:r w:rsidR="00074C3E" w:rsidRPr="00FA0E10">
        <w:rPr>
          <w:rFonts w:asciiTheme="minorHAnsi" w:hAnsiTheme="minorHAnsi" w:cstheme="minorHAnsi"/>
          <w:color w:val="auto"/>
          <w:sz w:val="22"/>
          <w:szCs w:val="22"/>
        </w:rPr>
        <w:t>Coordinator</w:t>
      </w:r>
      <w:r w:rsidRPr="00FA0E10">
        <w:rPr>
          <w:rFonts w:asciiTheme="minorHAnsi" w:hAnsiTheme="minorHAnsi" w:cstheme="minorHAnsi"/>
          <w:color w:val="auto"/>
          <w:sz w:val="22"/>
          <w:szCs w:val="22"/>
        </w:rPr>
        <w:t>.</w:t>
      </w:r>
      <w:r w:rsidRPr="00754FF7">
        <w:rPr>
          <w:rFonts w:asciiTheme="minorHAnsi" w:hAnsiTheme="minorHAnsi" w:cstheme="minorHAnsi"/>
          <w:color w:val="auto"/>
          <w:sz w:val="22"/>
          <w:szCs w:val="22"/>
        </w:rPr>
        <w:t xml:space="preserve"> </w:t>
      </w:r>
      <w:r w:rsidRPr="00B2492A">
        <w:rPr>
          <w:rFonts w:asciiTheme="minorHAnsi" w:hAnsiTheme="minorHAnsi" w:cstheme="minorHAnsi"/>
          <w:color w:val="0070C0"/>
          <w:sz w:val="22"/>
          <w:szCs w:val="22"/>
        </w:rPr>
        <w:t xml:space="preserve"> </w:t>
      </w:r>
      <w:r w:rsidRPr="00CF64E0">
        <w:rPr>
          <w:rFonts w:asciiTheme="minorHAnsi" w:hAnsiTheme="minorHAnsi" w:cstheme="minorHAnsi"/>
          <w:color w:val="auto"/>
          <w:sz w:val="22"/>
          <w:szCs w:val="22"/>
        </w:rPr>
        <w:t>Alternatively, one of the recovery team</w:t>
      </w:r>
      <w:r w:rsidR="00B16FA0">
        <w:rPr>
          <w:rFonts w:asciiTheme="minorHAnsi" w:hAnsiTheme="minorHAnsi" w:cstheme="minorHAnsi"/>
          <w:color w:val="auto"/>
          <w:sz w:val="22"/>
          <w:szCs w:val="22"/>
        </w:rPr>
        <w:t>s</w:t>
      </w:r>
      <w:r w:rsidRPr="00CF64E0">
        <w:rPr>
          <w:rFonts w:asciiTheme="minorHAnsi" w:hAnsiTheme="minorHAnsi" w:cstheme="minorHAnsi"/>
          <w:color w:val="auto"/>
          <w:sz w:val="22"/>
          <w:szCs w:val="22"/>
        </w:rPr>
        <w:t xml:space="preserve"> </w:t>
      </w:r>
      <w:proofErr w:type="gramStart"/>
      <w:r w:rsidRPr="00CF64E0">
        <w:rPr>
          <w:rFonts w:asciiTheme="minorHAnsi" w:hAnsiTheme="minorHAnsi" w:cstheme="minorHAnsi"/>
          <w:color w:val="auto"/>
          <w:sz w:val="22"/>
          <w:szCs w:val="22"/>
        </w:rPr>
        <w:t>may be appointed</w:t>
      </w:r>
      <w:proofErr w:type="gramEnd"/>
      <w:r w:rsidRPr="00CF64E0">
        <w:rPr>
          <w:rFonts w:asciiTheme="minorHAnsi" w:hAnsiTheme="minorHAnsi" w:cstheme="minorHAnsi"/>
          <w:color w:val="auto"/>
          <w:sz w:val="22"/>
          <w:szCs w:val="22"/>
        </w:rPr>
        <w:t xml:space="preserve"> the task of tracking the events. </w:t>
      </w:r>
    </w:p>
    <w:p w:rsidR="004205C2" w:rsidRPr="00A80FFD" w:rsidRDefault="004205C2" w:rsidP="004205C2">
      <w:pPr>
        <w:numPr>
          <w:ilvl w:val="0"/>
          <w:numId w:val="39"/>
        </w:numPr>
        <w:autoSpaceDE w:val="0"/>
        <w:autoSpaceDN w:val="0"/>
        <w:adjustRightInd w:val="0"/>
        <w:spacing w:before="120" w:after="120"/>
        <w:ind w:left="360" w:hanging="360"/>
        <w:rPr>
          <w:rFonts w:asciiTheme="minorHAnsi" w:hAnsiTheme="minorHAnsi" w:cstheme="minorHAnsi"/>
        </w:rPr>
      </w:pPr>
      <w:r w:rsidRPr="00A80FFD">
        <w:rPr>
          <w:rFonts w:asciiTheme="minorHAnsi" w:hAnsiTheme="minorHAnsi" w:cstheme="minorHAnsi"/>
        </w:rPr>
        <w:t>Activity logs (including recovery steps performed and by whom, the time the steps were initiated and completed, and any problems or concerns encountered while executing activities)</w:t>
      </w:r>
      <w:r>
        <w:rPr>
          <w:rFonts w:asciiTheme="minorHAnsi" w:hAnsiTheme="minorHAnsi" w:cstheme="minorHAnsi"/>
        </w:rPr>
        <w:t>;</w:t>
      </w:r>
      <w:r w:rsidRPr="00A80FFD">
        <w:rPr>
          <w:rFonts w:asciiTheme="minorHAnsi" w:hAnsiTheme="minorHAnsi" w:cstheme="minorHAnsi"/>
        </w:rPr>
        <w:t xml:space="preserve"> </w:t>
      </w:r>
    </w:p>
    <w:p w:rsidR="004205C2" w:rsidRPr="00A80FFD" w:rsidRDefault="004205C2" w:rsidP="004205C2">
      <w:pPr>
        <w:numPr>
          <w:ilvl w:val="0"/>
          <w:numId w:val="39"/>
        </w:numPr>
        <w:autoSpaceDE w:val="0"/>
        <w:autoSpaceDN w:val="0"/>
        <w:adjustRightInd w:val="0"/>
        <w:spacing w:before="120" w:after="120"/>
        <w:ind w:left="360" w:hanging="360"/>
        <w:rPr>
          <w:rFonts w:asciiTheme="minorHAnsi" w:hAnsiTheme="minorHAnsi" w:cstheme="minorHAnsi"/>
        </w:rPr>
      </w:pPr>
      <w:r w:rsidRPr="00A80FFD">
        <w:rPr>
          <w:rFonts w:asciiTheme="minorHAnsi" w:hAnsiTheme="minorHAnsi" w:cstheme="minorHAnsi"/>
        </w:rPr>
        <w:t>Functionality and data testing results</w:t>
      </w:r>
      <w:r>
        <w:rPr>
          <w:rFonts w:asciiTheme="minorHAnsi" w:hAnsiTheme="minorHAnsi" w:cstheme="minorHAnsi"/>
        </w:rPr>
        <w:t>;</w:t>
      </w:r>
      <w:r w:rsidRPr="00A80FFD">
        <w:rPr>
          <w:rFonts w:asciiTheme="minorHAnsi" w:hAnsiTheme="minorHAnsi" w:cstheme="minorHAnsi"/>
        </w:rPr>
        <w:t xml:space="preserve"> </w:t>
      </w:r>
    </w:p>
    <w:p w:rsidR="004205C2" w:rsidRPr="00A80FFD" w:rsidRDefault="004205C2" w:rsidP="004205C2">
      <w:pPr>
        <w:numPr>
          <w:ilvl w:val="0"/>
          <w:numId w:val="39"/>
        </w:numPr>
        <w:autoSpaceDE w:val="0"/>
        <w:autoSpaceDN w:val="0"/>
        <w:adjustRightInd w:val="0"/>
        <w:spacing w:before="120" w:after="120"/>
        <w:ind w:left="360" w:hanging="360"/>
        <w:rPr>
          <w:rFonts w:asciiTheme="minorHAnsi" w:hAnsiTheme="minorHAnsi" w:cstheme="minorHAnsi"/>
        </w:rPr>
      </w:pPr>
      <w:r w:rsidRPr="00A80FFD">
        <w:rPr>
          <w:rFonts w:asciiTheme="minorHAnsi" w:hAnsiTheme="minorHAnsi" w:cstheme="minorHAnsi"/>
        </w:rPr>
        <w:t>Lessons learned documentation</w:t>
      </w:r>
      <w:r>
        <w:rPr>
          <w:rFonts w:asciiTheme="minorHAnsi" w:hAnsiTheme="minorHAnsi" w:cstheme="minorHAnsi"/>
        </w:rPr>
        <w:t>; and</w:t>
      </w:r>
    </w:p>
    <w:p w:rsidR="004205C2" w:rsidRPr="00A80FFD" w:rsidRDefault="004205C2" w:rsidP="004205C2">
      <w:pPr>
        <w:numPr>
          <w:ilvl w:val="0"/>
          <w:numId w:val="39"/>
        </w:numPr>
        <w:autoSpaceDE w:val="0"/>
        <w:autoSpaceDN w:val="0"/>
        <w:adjustRightInd w:val="0"/>
        <w:spacing w:before="120" w:after="120"/>
        <w:ind w:left="360" w:hanging="360"/>
        <w:rPr>
          <w:rFonts w:asciiTheme="minorHAnsi" w:hAnsiTheme="minorHAnsi" w:cstheme="minorHAnsi"/>
        </w:rPr>
      </w:pPr>
      <w:proofErr w:type="gramStart"/>
      <w:r w:rsidRPr="00A80FFD">
        <w:rPr>
          <w:rFonts w:asciiTheme="minorHAnsi" w:hAnsiTheme="minorHAnsi" w:cstheme="minorHAnsi"/>
        </w:rPr>
        <w:t>After Action Report.</w:t>
      </w:r>
      <w:proofErr w:type="gramEnd"/>
      <w:r w:rsidRPr="00A80FFD">
        <w:rPr>
          <w:rFonts w:asciiTheme="minorHAnsi" w:hAnsiTheme="minorHAnsi" w:cstheme="minorHAnsi"/>
        </w:rPr>
        <w:t xml:space="preserve"> </w:t>
      </w:r>
    </w:p>
    <w:p w:rsidR="004205C2" w:rsidRDefault="004205C2" w:rsidP="00623ED7">
      <w:pPr>
        <w:pStyle w:val="Heading2"/>
        <w:spacing w:before="240" w:after="0"/>
        <w:ind w:left="720" w:hanging="720"/>
      </w:pPr>
      <w:bookmarkStart w:id="209" w:name="_Toc364184739"/>
      <w:bookmarkStart w:id="210" w:name="_Toc364254328"/>
      <w:bookmarkStart w:id="211" w:name="_Toc365614765"/>
      <w:r w:rsidRPr="00E83948">
        <w:t>Deactivation</w:t>
      </w:r>
      <w:bookmarkEnd w:id="209"/>
      <w:bookmarkEnd w:id="210"/>
      <w:bookmarkEnd w:id="211"/>
      <w:r w:rsidRPr="00E83948">
        <w:t xml:space="preserve"> </w:t>
      </w:r>
    </w:p>
    <w:p w:rsidR="004205C2" w:rsidRPr="004E69A6" w:rsidRDefault="004205C2" w:rsidP="004205C2"/>
    <w:p w:rsidR="004205C2" w:rsidRDefault="004205C2" w:rsidP="004205C2">
      <w:pPr>
        <w:rPr>
          <w:rFonts w:asciiTheme="minorHAnsi" w:hAnsiTheme="minorHAnsi" w:cstheme="minorHAnsi"/>
          <w:color w:val="000000"/>
        </w:rPr>
      </w:pPr>
      <w:r w:rsidRPr="00D21854">
        <w:rPr>
          <w:rFonts w:asciiTheme="minorHAnsi" w:hAnsiTheme="minorHAnsi" w:cstheme="minorHAnsi"/>
          <w:color w:val="000000"/>
        </w:rPr>
        <w:t xml:space="preserve">Once all activities </w:t>
      </w:r>
      <w:proofErr w:type="gramStart"/>
      <w:r w:rsidRPr="00D21854">
        <w:rPr>
          <w:rFonts w:asciiTheme="minorHAnsi" w:hAnsiTheme="minorHAnsi" w:cstheme="minorHAnsi"/>
          <w:color w:val="000000"/>
        </w:rPr>
        <w:t>have been completed</w:t>
      </w:r>
      <w:proofErr w:type="gramEnd"/>
      <w:r w:rsidRPr="00D21854">
        <w:rPr>
          <w:rFonts w:asciiTheme="minorHAnsi" w:hAnsiTheme="minorHAnsi" w:cstheme="minorHAnsi"/>
          <w:color w:val="000000"/>
        </w:rPr>
        <w:t xml:space="preserve"> and documentation has been updated, the </w:t>
      </w:r>
      <w:r w:rsidRPr="00483EAA">
        <w:rPr>
          <w:rFonts w:asciiTheme="minorHAnsi" w:hAnsiTheme="minorHAnsi" w:cstheme="minorHAnsi"/>
          <w:b/>
          <w:color w:val="0000FF"/>
        </w:rPr>
        <w:t>&lt;</w:t>
      </w:r>
      <w:r w:rsidR="002B6965">
        <w:rPr>
          <w:rFonts w:asciiTheme="minorHAnsi" w:hAnsiTheme="minorHAnsi" w:cstheme="minorHAnsi"/>
          <w:b/>
          <w:color w:val="0000FF"/>
        </w:rPr>
        <w:t>Deactivation Designation Authority</w:t>
      </w:r>
      <w:r w:rsidRPr="00483EAA">
        <w:rPr>
          <w:rFonts w:asciiTheme="minorHAnsi" w:hAnsiTheme="minorHAnsi" w:cstheme="minorHAnsi"/>
          <w:b/>
          <w:color w:val="0000FF"/>
        </w:rPr>
        <w:t>&gt;</w:t>
      </w:r>
      <w:r w:rsidRPr="00D21854">
        <w:rPr>
          <w:rFonts w:asciiTheme="minorHAnsi" w:hAnsiTheme="minorHAnsi" w:cstheme="minorHAnsi"/>
          <w:i/>
          <w:iCs/>
          <w:color w:val="000000"/>
        </w:rPr>
        <w:t xml:space="preserve"> </w:t>
      </w:r>
      <w:r w:rsidRPr="00D21854">
        <w:rPr>
          <w:rFonts w:asciiTheme="minorHAnsi" w:hAnsiTheme="minorHAnsi" w:cstheme="minorHAnsi"/>
          <w:color w:val="000000"/>
        </w:rPr>
        <w:t xml:space="preserve">will formally deactivate the </w:t>
      </w:r>
      <w:r w:rsidR="00623ED7">
        <w:rPr>
          <w:rFonts w:asciiTheme="minorHAnsi" w:hAnsiTheme="minorHAnsi" w:cstheme="minorHAnsi"/>
          <w:color w:val="000000"/>
        </w:rPr>
        <w:t>ISCP</w:t>
      </w:r>
      <w:r w:rsidRPr="00D21854">
        <w:rPr>
          <w:rFonts w:asciiTheme="minorHAnsi" w:hAnsiTheme="minorHAnsi" w:cstheme="minorHAnsi"/>
          <w:color w:val="000000"/>
        </w:rPr>
        <w:t xml:space="preserve"> recovery effort</w:t>
      </w:r>
      <w:r>
        <w:rPr>
          <w:rFonts w:asciiTheme="minorHAnsi" w:hAnsiTheme="minorHAnsi" w:cstheme="minorHAnsi"/>
          <w:color w:val="000000"/>
        </w:rPr>
        <w:t>s</w:t>
      </w:r>
      <w:r w:rsidRPr="00D21854">
        <w:rPr>
          <w:rFonts w:asciiTheme="minorHAnsi" w:hAnsiTheme="minorHAnsi" w:cstheme="minorHAnsi"/>
          <w:color w:val="000000"/>
        </w:rPr>
        <w:t xml:space="preserve">.  Notification of this declaration </w:t>
      </w:r>
      <w:proofErr w:type="gramStart"/>
      <w:r w:rsidRPr="00D21854">
        <w:rPr>
          <w:rFonts w:asciiTheme="minorHAnsi" w:hAnsiTheme="minorHAnsi" w:cstheme="minorHAnsi"/>
          <w:color w:val="000000"/>
        </w:rPr>
        <w:t>will be provided</w:t>
      </w:r>
      <w:proofErr w:type="gramEnd"/>
      <w:r w:rsidRPr="00D21854">
        <w:rPr>
          <w:rFonts w:asciiTheme="minorHAnsi" w:hAnsiTheme="minorHAnsi" w:cstheme="minorHAnsi"/>
          <w:color w:val="000000"/>
        </w:rPr>
        <w:t xml:space="preserve"> to a</w:t>
      </w:r>
      <w:r>
        <w:rPr>
          <w:rFonts w:asciiTheme="minorHAnsi" w:hAnsiTheme="minorHAnsi" w:cstheme="minorHAnsi"/>
          <w:color w:val="000000"/>
        </w:rPr>
        <w:t>ll business and technical POCs.</w:t>
      </w:r>
    </w:p>
    <w:bookmarkEnd w:id="185"/>
    <w:bookmarkEnd w:id="186"/>
    <w:bookmarkEnd w:id="187"/>
    <w:p w:rsidR="00B01DE0" w:rsidRDefault="00B01DE0" w:rsidP="00094A0D">
      <w:pPr>
        <w:pStyle w:val="BodyCopy"/>
      </w:pPr>
    </w:p>
    <w:p w:rsidR="000A6426" w:rsidRDefault="000A6426" w:rsidP="00664605">
      <w:pPr>
        <w:pStyle w:val="Heading1"/>
        <w:sectPr w:rsidR="000A6426" w:rsidSect="009E1D13">
          <w:pgSz w:w="12240" w:h="15840"/>
          <w:pgMar w:top="1080" w:right="1080" w:bottom="1080" w:left="1080" w:header="720" w:footer="720" w:gutter="0"/>
          <w:pgNumType w:start="1"/>
          <w:cols w:space="720"/>
          <w:docGrid w:linePitch="360"/>
        </w:sectPr>
      </w:pPr>
      <w:bookmarkStart w:id="212" w:name="_Toc328125881"/>
      <w:bookmarkStart w:id="213" w:name="_Toc341790013"/>
      <w:bookmarkStart w:id="214" w:name="_Toc345493104"/>
      <w:bookmarkStart w:id="215" w:name="_Toc364254329"/>
    </w:p>
    <w:p w:rsidR="00664605" w:rsidRPr="00EE63E5" w:rsidRDefault="00664605" w:rsidP="00664605">
      <w:pPr>
        <w:pStyle w:val="Heading1"/>
      </w:pPr>
      <w:bookmarkStart w:id="216" w:name="_Toc365614766"/>
      <w:r>
        <w:lastRenderedPageBreak/>
        <w:t>TEST</w:t>
      </w:r>
      <w:r w:rsidRPr="00EE63E5">
        <w:t xml:space="preserve">, </w:t>
      </w:r>
      <w:r>
        <w:t>TRAINING</w:t>
      </w:r>
      <w:r w:rsidRPr="00EE63E5">
        <w:t xml:space="preserve"> </w:t>
      </w:r>
      <w:r>
        <w:t>AND</w:t>
      </w:r>
      <w:r w:rsidRPr="00EE63E5">
        <w:t xml:space="preserve"> </w:t>
      </w:r>
      <w:bookmarkEnd w:id="212"/>
      <w:r>
        <w:t>EXERCISE</w:t>
      </w:r>
      <w:bookmarkEnd w:id="213"/>
      <w:bookmarkEnd w:id="214"/>
      <w:bookmarkEnd w:id="215"/>
      <w:bookmarkEnd w:id="216"/>
    </w:p>
    <w:p w:rsidR="00664605" w:rsidRPr="0046429E" w:rsidRDefault="00664605" w:rsidP="00664605">
      <w:pPr>
        <w:pStyle w:val="BodyCopy"/>
      </w:pPr>
      <w:r w:rsidRPr="00995D1E">
        <w:t xml:space="preserve">Persons or teams </w:t>
      </w:r>
      <w:r w:rsidR="00143888">
        <w:t xml:space="preserve">with </w:t>
      </w:r>
      <w:r w:rsidRPr="00995D1E">
        <w:t xml:space="preserve">assigned ISCP roles </w:t>
      </w:r>
      <w:proofErr w:type="gramStart"/>
      <w:r>
        <w:t>must be</w:t>
      </w:r>
      <w:r w:rsidRPr="00995D1E">
        <w:t xml:space="preserve"> trained</w:t>
      </w:r>
      <w:proofErr w:type="gramEnd"/>
      <w:r w:rsidRPr="00995D1E">
        <w:t xml:space="preserve"> to respond to a contingency event affecting</w:t>
      </w:r>
      <w:r w:rsidR="00143888">
        <w:t xml:space="preserve"> the</w:t>
      </w:r>
      <w:r w:rsidRPr="00995D1E">
        <w:t xml:space="preserve"> </w:t>
      </w:r>
      <w:sdt>
        <w:sdtPr>
          <w:rPr>
            <w:b/>
            <w:i/>
            <w:color w:val="0070C0"/>
          </w:rPr>
          <w:alias w:val="systemName"/>
          <w:tag w:val="systemName"/>
          <w:id w:val="1585564645"/>
          <w:text/>
        </w:sdtPr>
        <w:sdtEndPr/>
        <w:sdtContent>
          <w:r w:rsidR="008567DE" w:rsidRPr="00671C0A">
            <w:rPr>
              <w:b/>
              <w:i/>
              <w:color w:val="0070C0"/>
            </w:rPr>
            <w:t xml:space="preserve">   system name</w:t>
          </w:r>
        </w:sdtContent>
      </w:sdt>
      <w:r>
        <w:rPr>
          <w:color w:val="0000FF"/>
        </w:rPr>
        <w:t xml:space="preserve"> </w:t>
      </w:r>
      <w:r w:rsidRPr="0046429E">
        <w:t xml:space="preserve">efficiently </w:t>
      </w:r>
      <w:r w:rsidRPr="000042CA">
        <w:t>and correctly.  VA OI</w:t>
      </w:r>
      <w:r w:rsidRPr="0046429E">
        <w:t>T has developed a test, training and exercise (TT&amp;E) program to support the following objectives:</w:t>
      </w:r>
    </w:p>
    <w:p w:rsidR="00664605" w:rsidRPr="00EE293A" w:rsidRDefault="00664605" w:rsidP="00664605">
      <w:pPr>
        <w:pStyle w:val="BulletList1"/>
      </w:pPr>
      <w:r w:rsidRPr="00EE293A">
        <w:t>Ensur</w:t>
      </w:r>
      <w:r>
        <w:t>e</w:t>
      </w:r>
      <w:r w:rsidRPr="00EE293A">
        <w:t xml:space="preserve"> that </w:t>
      </w:r>
      <w:sdt>
        <w:sdtPr>
          <w:rPr>
            <w:b/>
            <w:i/>
            <w:color w:val="0070C0"/>
          </w:rPr>
          <w:alias w:val="organization"/>
          <w:tag w:val="organization"/>
          <w:id w:val="2123647698"/>
          <w:text/>
        </w:sdtPr>
        <w:sdtEndPr/>
        <w:sdtContent>
          <w:r w:rsidR="00143888" w:rsidRPr="00671C0A">
            <w:rPr>
              <w:b/>
              <w:i/>
              <w:color w:val="0070C0"/>
            </w:rPr>
            <w:t xml:space="preserve"> organization</w:t>
          </w:r>
          <w:r w:rsidR="008567DE" w:rsidRPr="00671C0A">
            <w:rPr>
              <w:b/>
              <w:i/>
              <w:color w:val="0070C0"/>
            </w:rPr>
            <w:t xml:space="preserve"> </w:t>
          </w:r>
        </w:sdtContent>
      </w:sdt>
      <w:r w:rsidRPr="007164E6">
        <w:t xml:space="preserve">’s </w:t>
      </w:r>
      <w:r w:rsidRPr="00EE293A">
        <w:t>pe</w:t>
      </w:r>
      <w:r>
        <w:t>rsonnel are familiar with the IS</w:t>
      </w:r>
      <w:r w:rsidRPr="00EE293A">
        <w:t xml:space="preserve">CP and </w:t>
      </w:r>
      <w:r>
        <w:t>its associated activation and</w:t>
      </w:r>
      <w:r w:rsidRPr="00EE293A">
        <w:t xml:space="preserve"> recovery</w:t>
      </w:r>
      <w:r>
        <w:t>,</w:t>
      </w:r>
      <w:r w:rsidRPr="00EE293A">
        <w:t xml:space="preserve"> and reconstitution procedures</w:t>
      </w:r>
    </w:p>
    <w:p w:rsidR="00664605" w:rsidRPr="00EE293A" w:rsidRDefault="00664605" w:rsidP="00664605">
      <w:pPr>
        <w:pStyle w:val="BulletList1"/>
      </w:pPr>
      <w:r w:rsidRPr="00EE293A">
        <w:t>Validat</w:t>
      </w:r>
      <w:r>
        <w:t>e</w:t>
      </w:r>
      <w:r w:rsidRPr="00EE293A">
        <w:t xml:space="preserve"> </w:t>
      </w:r>
      <w:r>
        <w:t>IS</w:t>
      </w:r>
      <w:r w:rsidRPr="00EE293A">
        <w:t>CP policies and procedures</w:t>
      </w:r>
    </w:p>
    <w:p w:rsidR="00664605" w:rsidRPr="00EE293A" w:rsidRDefault="00664605" w:rsidP="00664605">
      <w:pPr>
        <w:pStyle w:val="BulletList1"/>
      </w:pPr>
      <w:r w:rsidRPr="00EE293A">
        <w:t>Exercis</w:t>
      </w:r>
      <w:r>
        <w:t xml:space="preserve">e </w:t>
      </w:r>
      <w:r w:rsidRPr="00EE293A">
        <w:t xml:space="preserve">procedures </w:t>
      </w:r>
      <w:proofErr w:type="gramStart"/>
      <w:r w:rsidRPr="00EE293A">
        <w:t>through the use of</w:t>
      </w:r>
      <w:proofErr w:type="gramEnd"/>
      <w:r w:rsidRPr="00EE293A">
        <w:t xml:space="preserve"> </w:t>
      </w:r>
      <w:r>
        <w:t xml:space="preserve">tabletop and </w:t>
      </w:r>
      <w:r w:rsidRPr="00EE293A">
        <w:t>functional exercises, as appropriate</w:t>
      </w:r>
      <w:r>
        <w:t>.</w:t>
      </w:r>
    </w:p>
    <w:p w:rsidR="00664605" w:rsidRPr="0015203B" w:rsidRDefault="00664605" w:rsidP="00664605">
      <w:pPr>
        <w:pStyle w:val="BulletList1"/>
      </w:pPr>
      <w:r w:rsidRPr="00EE293A">
        <w:t>Ensur</w:t>
      </w:r>
      <w:r>
        <w:t>e</w:t>
      </w:r>
      <w:r w:rsidRPr="00EE293A">
        <w:t xml:space="preserve"> that </w:t>
      </w:r>
      <w:r>
        <w:t xml:space="preserve">hardware, </w:t>
      </w:r>
      <w:r w:rsidRPr="00EE293A">
        <w:t>software, backup data, and records required to support recovery are available.</w:t>
      </w:r>
    </w:p>
    <w:p w:rsidR="00664605" w:rsidRPr="00664605" w:rsidRDefault="00664605" w:rsidP="00B84C09">
      <w:pPr>
        <w:pStyle w:val="Caption"/>
      </w:pPr>
    </w:p>
    <w:tbl>
      <w:tblPr>
        <w:tblW w:w="10113" w:type="dxa"/>
        <w:jc w:val="center"/>
        <w:tblCellSpacing w:w="0" w:type="dxa"/>
        <w:tblBorders>
          <w:top w:val="single" w:sz="8" w:space="0" w:color="95B3D7" w:themeColor="accent1" w:themeTint="99"/>
          <w:left w:val="single" w:sz="8" w:space="0" w:color="95B3D7" w:themeColor="accent1" w:themeTint="99"/>
          <w:bottom w:val="single" w:sz="8" w:space="0" w:color="95B3D7" w:themeColor="accent1" w:themeTint="99"/>
          <w:right w:val="single" w:sz="8" w:space="0" w:color="95B3D7" w:themeColor="accent1" w:themeTint="99"/>
          <w:insideH w:val="single" w:sz="8" w:space="0" w:color="95B3D7" w:themeColor="accent1" w:themeTint="99"/>
          <w:insideV w:val="single" w:sz="8" w:space="0" w:color="95B3D7" w:themeColor="accent1" w:themeTint="99"/>
        </w:tblBorders>
        <w:tblCellMar>
          <w:left w:w="0" w:type="dxa"/>
          <w:right w:w="0" w:type="dxa"/>
        </w:tblCellMar>
        <w:tblLook w:val="0000" w:firstRow="0" w:lastRow="0" w:firstColumn="0" w:lastColumn="0" w:noHBand="0" w:noVBand="0"/>
      </w:tblPr>
      <w:tblGrid>
        <w:gridCol w:w="8331"/>
        <w:gridCol w:w="1782"/>
      </w:tblGrid>
      <w:tr w:rsidR="00664605" w:rsidRPr="00CA3394" w:rsidTr="007600CA">
        <w:trPr>
          <w:cantSplit/>
          <w:trHeight w:val="290"/>
          <w:tblHeader/>
          <w:tblCellSpacing w:w="0" w:type="dxa"/>
          <w:jc w:val="center"/>
        </w:trPr>
        <w:tc>
          <w:tcPr>
            <w:tcW w:w="8331" w:type="dxa"/>
            <w:tcBorders>
              <w:top w:val="single" w:sz="18" w:space="0" w:color="95B3D7" w:themeColor="accent1" w:themeTint="99"/>
              <w:bottom w:val="single" w:sz="18" w:space="0" w:color="95B3D7" w:themeColor="accent1" w:themeTint="99"/>
            </w:tcBorders>
            <w:shd w:val="clear" w:color="auto" w:fill="DAEEF3" w:themeFill="accent5" w:themeFillTint="33"/>
            <w:vAlign w:val="center"/>
          </w:tcPr>
          <w:p w:rsidR="00664605" w:rsidRPr="00341D09" w:rsidRDefault="00664605" w:rsidP="00671C0A">
            <w:pPr>
              <w:rPr>
                <w:rFonts w:asciiTheme="minorHAnsi" w:hAnsiTheme="minorHAnsi" w:cstheme="minorHAnsi"/>
                <w:b/>
              </w:rPr>
            </w:pPr>
            <w:r>
              <w:rPr>
                <w:rFonts w:asciiTheme="minorHAnsi" w:hAnsiTheme="minorHAnsi" w:cstheme="minorHAnsi"/>
                <w:b/>
              </w:rPr>
              <w:t>ACTIVITY</w:t>
            </w:r>
          </w:p>
        </w:tc>
        <w:tc>
          <w:tcPr>
            <w:tcW w:w="1782" w:type="dxa"/>
            <w:tcBorders>
              <w:top w:val="single" w:sz="18" w:space="0" w:color="95B3D7" w:themeColor="accent1" w:themeTint="99"/>
              <w:bottom w:val="single" w:sz="18" w:space="0" w:color="95B3D7" w:themeColor="accent1" w:themeTint="99"/>
            </w:tcBorders>
            <w:shd w:val="clear" w:color="auto" w:fill="DAEEF3" w:themeFill="accent5" w:themeFillTint="33"/>
            <w:vAlign w:val="center"/>
          </w:tcPr>
          <w:p w:rsidR="00664605" w:rsidRPr="00341D09" w:rsidRDefault="00664605" w:rsidP="00671C0A">
            <w:pPr>
              <w:rPr>
                <w:rFonts w:asciiTheme="minorHAnsi" w:hAnsiTheme="minorHAnsi" w:cstheme="minorHAnsi"/>
                <w:b/>
              </w:rPr>
            </w:pPr>
            <w:r>
              <w:rPr>
                <w:rFonts w:asciiTheme="minorHAnsi" w:hAnsiTheme="minorHAnsi" w:cstheme="minorHAnsi"/>
                <w:b/>
              </w:rPr>
              <w:t>FREQUENCY</w:t>
            </w:r>
          </w:p>
        </w:tc>
      </w:tr>
      <w:tr w:rsidR="00664605" w:rsidRPr="00CA3394" w:rsidTr="007600CA">
        <w:trPr>
          <w:cantSplit/>
          <w:trHeight w:val="244"/>
          <w:tblCellSpacing w:w="0" w:type="dxa"/>
          <w:jc w:val="center"/>
        </w:trPr>
        <w:tc>
          <w:tcPr>
            <w:tcW w:w="10113" w:type="dxa"/>
            <w:gridSpan w:val="2"/>
            <w:tcBorders>
              <w:top w:val="single" w:sz="18" w:space="0" w:color="95B3D7" w:themeColor="accent1" w:themeTint="99"/>
              <w:bottom w:val="single" w:sz="18" w:space="0" w:color="95B3D7" w:themeColor="accent1" w:themeTint="99"/>
            </w:tcBorders>
            <w:shd w:val="clear" w:color="auto" w:fill="DAEEF3" w:themeFill="accent5" w:themeFillTint="33"/>
          </w:tcPr>
          <w:p w:rsidR="00664605" w:rsidRPr="00341D09" w:rsidRDefault="00664605" w:rsidP="006F09EF">
            <w:pPr>
              <w:spacing w:before="60" w:after="60"/>
              <w:ind w:left="120"/>
              <w:rPr>
                <w:rFonts w:asciiTheme="minorHAnsi" w:hAnsiTheme="minorHAnsi" w:cstheme="minorHAnsi"/>
                <w:b/>
              </w:rPr>
            </w:pPr>
            <w:r>
              <w:rPr>
                <w:rFonts w:asciiTheme="minorHAnsi" w:hAnsiTheme="minorHAnsi" w:cstheme="minorHAnsi"/>
                <w:b/>
              </w:rPr>
              <w:t>TESTS</w:t>
            </w:r>
          </w:p>
        </w:tc>
      </w:tr>
      <w:tr w:rsidR="00664605" w:rsidRPr="008A1277" w:rsidTr="007600CA">
        <w:trPr>
          <w:cantSplit/>
          <w:trHeight w:val="214"/>
          <w:tblCellSpacing w:w="0" w:type="dxa"/>
          <w:jc w:val="center"/>
        </w:trPr>
        <w:tc>
          <w:tcPr>
            <w:tcW w:w="8331" w:type="dxa"/>
            <w:vAlign w:val="center"/>
          </w:tcPr>
          <w:p w:rsidR="00664605" w:rsidRPr="00341D09" w:rsidRDefault="00664605" w:rsidP="006F09EF">
            <w:pPr>
              <w:spacing w:before="60" w:after="60"/>
              <w:ind w:left="120"/>
              <w:rPr>
                <w:rFonts w:asciiTheme="minorHAnsi" w:hAnsiTheme="minorHAnsi" w:cstheme="minorHAnsi"/>
              </w:rPr>
            </w:pPr>
            <w:r w:rsidRPr="00341D09">
              <w:rPr>
                <w:rFonts w:asciiTheme="minorHAnsi" w:hAnsiTheme="minorHAnsi" w:cstheme="minorHAnsi"/>
              </w:rPr>
              <w:t>Test ISCP notification/activation procedures.</w:t>
            </w:r>
          </w:p>
        </w:tc>
        <w:tc>
          <w:tcPr>
            <w:tcW w:w="1782" w:type="dxa"/>
            <w:vAlign w:val="center"/>
          </w:tcPr>
          <w:p w:rsidR="00664605" w:rsidRPr="00064D99" w:rsidRDefault="00664605" w:rsidP="006F09EF">
            <w:pPr>
              <w:spacing w:before="60" w:after="60"/>
              <w:ind w:left="105"/>
              <w:jc w:val="center"/>
              <w:rPr>
                <w:rFonts w:asciiTheme="minorHAnsi" w:hAnsiTheme="minorHAnsi" w:cstheme="minorHAnsi"/>
              </w:rPr>
            </w:pPr>
            <w:r w:rsidRPr="00064D99">
              <w:rPr>
                <w:rFonts w:asciiTheme="minorHAnsi" w:hAnsiTheme="minorHAnsi" w:cstheme="minorHAnsi"/>
                <w:bCs/>
              </w:rPr>
              <w:t>Quarterly</w:t>
            </w:r>
          </w:p>
        </w:tc>
      </w:tr>
      <w:tr w:rsidR="00664605" w:rsidRPr="008A1277" w:rsidTr="007600CA">
        <w:trPr>
          <w:cantSplit/>
          <w:trHeight w:val="229"/>
          <w:tblCellSpacing w:w="0" w:type="dxa"/>
          <w:jc w:val="center"/>
        </w:trPr>
        <w:tc>
          <w:tcPr>
            <w:tcW w:w="8331" w:type="dxa"/>
            <w:vAlign w:val="center"/>
          </w:tcPr>
          <w:p w:rsidR="00664605" w:rsidRPr="00341D09" w:rsidRDefault="00664605" w:rsidP="006F09EF">
            <w:pPr>
              <w:spacing w:before="60" w:after="60"/>
              <w:ind w:left="120"/>
              <w:rPr>
                <w:rFonts w:asciiTheme="minorHAnsi" w:hAnsiTheme="minorHAnsi" w:cstheme="minorHAnsi"/>
              </w:rPr>
            </w:pPr>
            <w:r w:rsidRPr="00341D09">
              <w:rPr>
                <w:rFonts w:asciiTheme="minorHAnsi" w:hAnsiTheme="minorHAnsi" w:cstheme="minorHAnsi"/>
              </w:rPr>
              <w:t>Test ISCP communications.</w:t>
            </w:r>
          </w:p>
        </w:tc>
        <w:tc>
          <w:tcPr>
            <w:tcW w:w="1782" w:type="dxa"/>
            <w:vAlign w:val="center"/>
          </w:tcPr>
          <w:p w:rsidR="00664605" w:rsidRPr="00064D99" w:rsidRDefault="00664605" w:rsidP="006F09EF">
            <w:pPr>
              <w:spacing w:before="60" w:after="60"/>
              <w:ind w:left="105"/>
              <w:jc w:val="center"/>
              <w:rPr>
                <w:rFonts w:asciiTheme="minorHAnsi" w:hAnsiTheme="minorHAnsi" w:cstheme="minorHAnsi"/>
              </w:rPr>
            </w:pPr>
            <w:r w:rsidRPr="00064D99">
              <w:rPr>
                <w:rFonts w:asciiTheme="minorHAnsi" w:hAnsiTheme="minorHAnsi" w:cstheme="minorHAnsi"/>
                <w:bCs/>
              </w:rPr>
              <w:t>Quarterly</w:t>
            </w:r>
          </w:p>
        </w:tc>
      </w:tr>
      <w:tr w:rsidR="00664605" w:rsidRPr="008A1277" w:rsidTr="007600CA">
        <w:trPr>
          <w:cantSplit/>
          <w:trHeight w:val="581"/>
          <w:tblCellSpacing w:w="0" w:type="dxa"/>
          <w:jc w:val="center"/>
        </w:trPr>
        <w:tc>
          <w:tcPr>
            <w:tcW w:w="8331" w:type="dxa"/>
            <w:vAlign w:val="center"/>
          </w:tcPr>
          <w:p w:rsidR="00664605" w:rsidRPr="00341D09" w:rsidRDefault="00664605" w:rsidP="006F09EF">
            <w:pPr>
              <w:spacing w:before="60" w:after="60"/>
              <w:ind w:left="120"/>
              <w:rPr>
                <w:rFonts w:asciiTheme="minorHAnsi" w:hAnsiTheme="minorHAnsi" w:cstheme="minorHAnsi"/>
              </w:rPr>
            </w:pPr>
            <w:proofErr w:type="gramStart"/>
            <w:r w:rsidRPr="00341D09">
              <w:rPr>
                <w:rFonts w:asciiTheme="minorHAnsi" w:hAnsiTheme="minorHAnsi" w:cstheme="minorHAnsi"/>
              </w:rPr>
              <w:t>Continuity communications testing</w:t>
            </w:r>
            <w:r w:rsidRPr="00341D09">
              <w:rPr>
                <w:rFonts w:asciiTheme="minorHAnsi" w:hAnsiTheme="minorHAnsi" w:cstheme="minorHAnsi"/>
                <w:u w:val="single"/>
              </w:rPr>
              <w:t xml:space="preserve"> </w:t>
            </w:r>
            <w:r w:rsidRPr="00341D09">
              <w:rPr>
                <w:rFonts w:asciiTheme="minorHAnsi" w:hAnsiTheme="minorHAnsi" w:cstheme="minorHAnsi"/>
              </w:rPr>
              <w:t>of communications equipment (both secure and non-secure) to ensure the internal and external interoperability and viability of continuity communications systems and capabilities.</w:t>
            </w:r>
            <w:proofErr w:type="gramEnd"/>
            <w:r w:rsidRPr="00341D09">
              <w:rPr>
                <w:rFonts w:asciiTheme="minorHAnsi" w:hAnsiTheme="minorHAnsi" w:cstheme="minorHAnsi"/>
              </w:rPr>
              <w:t xml:space="preserve">  </w:t>
            </w:r>
          </w:p>
        </w:tc>
        <w:tc>
          <w:tcPr>
            <w:tcW w:w="1782" w:type="dxa"/>
            <w:vAlign w:val="center"/>
          </w:tcPr>
          <w:p w:rsidR="00664605" w:rsidRPr="00064D99" w:rsidRDefault="00664605" w:rsidP="006F09EF">
            <w:pPr>
              <w:spacing w:before="60" w:after="60"/>
              <w:ind w:left="105"/>
              <w:jc w:val="center"/>
              <w:rPr>
                <w:rFonts w:asciiTheme="minorHAnsi" w:hAnsiTheme="minorHAnsi" w:cstheme="minorHAnsi"/>
              </w:rPr>
            </w:pPr>
            <w:r w:rsidRPr="00064D99">
              <w:rPr>
                <w:rFonts w:asciiTheme="minorHAnsi" w:hAnsiTheme="minorHAnsi" w:cstheme="minorHAnsi"/>
                <w:bCs/>
              </w:rPr>
              <w:t>Quarterly</w:t>
            </w:r>
          </w:p>
        </w:tc>
      </w:tr>
      <w:tr w:rsidR="00664605" w:rsidRPr="008A1277" w:rsidTr="007600CA">
        <w:trPr>
          <w:cantSplit/>
          <w:trHeight w:val="443"/>
          <w:tblCellSpacing w:w="0" w:type="dxa"/>
          <w:jc w:val="center"/>
        </w:trPr>
        <w:tc>
          <w:tcPr>
            <w:tcW w:w="8331" w:type="dxa"/>
            <w:vAlign w:val="center"/>
          </w:tcPr>
          <w:p w:rsidR="00664605" w:rsidRPr="00341D09" w:rsidRDefault="00664605" w:rsidP="006F09EF">
            <w:pPr>
              <w:spacing w:before="60" w:after="60"/>
              <w:ind w:left="120"/>
              <w:rPr>
                <w:rFonts w:asciiTheme="minorHAnsi" w:hAnsiTheme="minorHAnsi" w:cstheme="minorHAnsi"/>
              </w:rPr>
            </w:pPr>
            <w:proofErr w:type="gramStart"/>
            <w:r w:rsidRPr="00341D09">
              <w:rPr>
                <w:rFonts w:asciiTheme="minorHAnsi" w:hAnsiTheme="minorHAnsi" w:cstheme="minorHAnsi"/>
              </w:rPr>
              <w:t>Alert, Notification, and Activation Procedures Testing for mission critical/emergency personnel.</w:t>
            </w:r>
            <w:proofErr w:type="gramEnd"/>
          </w:p>
        </w:tc>
        <w:tc>
          <w:tcPr>
            <w:tcW w:w="1782" w:type="dxa"/>
            <w:vAlign w:val="center"/>
          </w:tcPr>
          <w:p w:rsidR="00664605" w:rsidRPr="00064D99" w:rsidRDefault="00664605" w:rsidP="006F09EF">
            <w:pPr>
              <w:spacing w:before="60" w:after="60"/>
              <w:ind w:left="105"/>
              <w:jc w:val="center"/>
              <w:rPr>
                <w:rFonts w:asciiTheme="minorHAnsi" w:hAnsiTheme="minorHAnsi" w:cstheme="minorHAnsi"/>
              </w:rPr>
            </w:pPr>
            <w:r w:rsidRPr="00064D99">
              <w:rPr>
                <w:rFonts w:asciiTheme="minorHAnsi" w:hAnsiTheme="minorHAnsi" w:cstheme="minorHAnsi"/>
                <w:bCs/>
              </w:rPr>
              <w:t>Quarterly for HQ, annually for all others</w:t>
            </w:r>
          </w:p>
        </w:tc>
      </w:tr>
      <w:tr w:rsidR="00664605" w:rsidRPr="008A1277" w:rsidTr="007600CA">
        <w:trPr>
          <w:cantSplit/>
          <w:trHeight w:val="290"/>
          <w:tblCellSpacing w:w="0" w:type="dxa"/>
          <w:jc w:val="center"/>
        </w:trPr>
        <w:tc>
          <w:tcPr>
            <w:tcW w:w="8331" w:type="dxa"/>
            <w:vAlign w:val="center"/>
          </w:tcPr>
          <w:p w:rsidR="00664605" w:rsidRPr="00341D09" w:rsidRDefault="00664605" w:rsidP="006F09EF">
            <w:pPr>
              <w:spacing w:before="60" w:after="60"/>
              <w:ind w:left="120"/>
              <w:rPr>
                <w:rFonts w:asciiTheme="minorHAnsi" w:hAnsiTheme="minorHAnsi" w:cstheme="minorHAnsi"/>
              </w:rPr>
            </w:pPr>
            <w:r w:rsidRPr="00341D09">
              <w:rPr>
                <w:rFonts w:asciiTheme="minorHAnsi" w:hAnsiTheme="minorHAnsi" w:cstheme="minorHAnsi"/>
              </w:rPr>
              <w:t>Test recovery of vital classified and unclassified records, critical information systems, services, and data.</w:t>
            </w:r>
          </w:p>
        </w:tc>
        <w:tc>
          <w:tcPr>
            <w:tcW w:w="1782" w:type="dxa"/>
            <w:vAlign w:val="center"/>
          </w:tcPr>
          <w:p w:rsidR="00664605" w:rsidRPr="00064D99" w:rsidRDefault="00664605" w:rsidP="006F09EF">
            <w:pPr>
              <w:spacing w:before="60" w:after="60"/>
              <w:ind w:left="105"/>
              <w:jc w:val="center"/>
              <w:rPr>
                <w:rFonts w:asciiTheme="minorHAnsi" w:hAnsiTheme="minorHAnsi" w:cstheme="minorHAnsi"/>
              </w:rPr>
            </w:pPr>
            <w:r w:rsidRPr="00064D99">
              <w:rPr>
                <w:rFonts w:asciiTheme="minorHAnsi" w:hAnsiTheme="minorHAnsi" w:cstheme="minorHAnsi"/>
                <w:bCs/>
              </w:rPr>
              <w:t>Semi-Annually</w:t>
            </w:r>
          </w:p>
        </w:tc>
      </w:tr>
      <w:tr w:rsidR="00664605" w:rsidRPr="008A1277" w:rsidTr="007600CA">
        <w:trPr>
          <w:cantSplit/>
          <w:trHeight w:val="290"/>
          <w:tblCellSpacing w:w="0" w:type="dxa"/>
          <w:jc w:val="center"/>
        </w:trPr>
        <w:tc>
          <w:tcPr>
            <w:tcW w:w="8331" w:type="dxa"/>
            <w:vAlign w:val="center"/>
          </w:tcPr>
          <w:p w:rsidR="00664605" w:rsidRPr="00341D09" w:rsidRDefault="00664605" w:rsidP="006F09EF">
            <w:pPr>
              <w:spacing w:before="60" w:after="60"/>
              <w:ind w:left="120"/>
              <w:rPr>
                <w:rFonts w:asciiTheme="minorHAnsi" w:hAnsiTheme="minorHAnsi" w:cstheme="minorHAnsi"/>
              </w:rPr>
            </w:pPr>
            <w:r w:rsidRPr="00341D09">
              <w:rPr>
                <w:rFonts w:asciiTheme="minorHAnsi" w:hAnsiTheme="minorHAnsi" w:cstheme="minorHAnsi"/>
              </w:rPr>
              <w:t>Test primary and backup infrastructure systems and services at alternate operating facilities (e.g., power, water, fuel)</w:t>
            </w:r>
          </w:p>
        </w:tc>
        <w:tc>
          <w:tcPr>
            <w:tcW w:w="1782" w:type="dxa"/>
            <w:vAlign w:val="center"/>
          </w:tcPr>
          <w:p w:rsidR="00664605" w:rsidRPr="00064D99" w:rsidRDefault="00664605" w:rsidP="006F09EF">
            <w:pPr>
              <w:spacing w:before="60" w:after="60"/>
              <w:ind w:left="105"/>
              <w:jc w:val="center"/>
              <w:rPr>
                <w:rFonts w:asciiTheme="minorHAnsi" w:hAnsiTheme="minorHAnsi" w:cstheme="minorHAnsi"/>
              </w:rPr>
            </w:pPr>
            <w:r w:rsidRPr="00064D99">
              <w:rPr>
                <w:rFonts w:asciiTheme="minorHAnsi" w:hAnsiTheme="minorHAnsi" w:cstheme="minorHAnsi"/>
                <w:bCs/>
              </w:rPr>
              <w:t>Annually</w:t>
            </w:r>
          </w:p>
        </w:tc>
      </w:tr>
      <w:tr w:rsidR="00664605" w:rsidRPr="008A1277" w:rsidTr="007600CA">
        <w:trPr>
          <w:cantSplit/>
          <w:trHeight w:val="443"/>
          <w:tblCellSpacing w:w="0" w:type="dxa"/>
          <w:jc w:val="center"/>
        </w:trPr>
        <w:tc>
          <w:tcPr>
            <w:tcW w:w="8331" w:type="dxa"/>
            <w:vAlign w:val="center"/>
          </w:tcPr>
          <w:p w:rsidR="00664605" w:rsidRPr="00341D09" w:rsidRDefault="00664605" w:rsidP="006F09EF">
            <w:pPr>
              <w:spacing w:before="60" w:after="60"/>
              <w:ind w:left="120"/>
              <w:rPr>
                <w:rFonts w:asciiTheme="minorHAnsi" w:hAnsiTheme="minorHAnsi" w:cstheme="minorHAnsi"/>
              </w:rPr>
            </w:pPr>
            <w:r w:rsidRPr="00341D09">
              <w:rPr>
                <w:rFonts w:asciiTheme="minorHAnsi" w:hAnsiTheme="minorHAnsi" w:cstheme="minorHAnsi"/>
              </w:rPr>
              <w:t xml:space="preserve">Continuity Facility Logistics Testing and exercising of required physical security capabilities at the identified continuity facility(s).  </w:t>
            </w:r>
          </w:p>
        </w:tc>
        <w:tc>
          <w:tcPr>
            <w:tcW w:w="1782" w:type="dxa"/>
            <w:vAlign w:val="center"/>
          </w:tcPr>
          <w:p w:rsidR="00664605" w:rsidRPr="00064D99" w:rsidRDefault="00664605" w:rsidP="006F09EF">
            <w:pPr>
              <w:spacing w:before="60" w:after="60"/>
              <w:ind w:left="105"/>
              <w:jc w:val="center"/>
              <w:rPr>
                <w:rFonts w:asciiTheme="minorHAnsi" w:hAnsiTheme="minorHAnsi" w:cstheme="minorHAnsi"/>
              </w:rPr>
            </w:pPr>
            <w:r w:rsidRPr="00064D99">
              <w:rPr>
                <w:rFonts w:asciiTheme="minorHAnsi" w:hAnsiTheme="minorHAnsi" w:cstheme="minorHAnsi"/>
                <w:bCs/>
              </w:rPr>
              <w:t>Annually</w:t>
            </w:r>
          </w:p>
        </w:tc>
      </w:tr>
      <w:tr w:rsidR="00664605" w:rsidRPr="008A1277" w:rsidTr="007600CA">
        <w:trPr>
          <w:cantSplit/>
          <w:trHeight w:val="581"/>
          <w:tblCellSpacing w:w="0" w:type="dxa"/>
          <w:jc w:val="center"/>
        </w:trPr>
        <w:tc>
          <w:tcPr>
            <w:tcW w:w="8331" w:type="dxa"/>
            <w:vAlign w:val="center"/>
          </w:tcPr>
          <w:p w:rsidR="00664605" w:rsidRPr="00341D09" w:rsidRDefault="00664605" w:rsidP="006F09EF">
            <w:pPr>
              <w:spacing w:before="60" w:after="60"/>
              <w:ind w:left="120"/>
              <w:rPr>
                <w:rFonts w:asciiTheme="minorHAnsi" w:hAnsiTheme="minorHAnsi" w:cstheme="minorHAnsi"/>
              </w:rPr>
            </w:pPr>
            <w:r w:rsidRPr="00341D09">
              <w:rPr>
                <w:rFonts w:asciiTheme="minorHAnsi" w:hAnsiTheme="minorHAnsi" w:cstheme="minorHAnsi"/>
              </w:rPr>
              <w:t>Internal and External Interdependency Testing</w:t>
            </w:r>
            <w:r w:rsidRPr="00341D09">
              <w:rPr>
                <w:rFonts w:asciiTheme="minorHAnsi" w:hAnsiTheme="minorHAnsi" w:cstheme="minorHAnsi"/>
                <w:u w:val="single"/>
              </w:rPr>
              <w:t xml:space="preserve"> </w:t>
            </w:r>
            <w:r w:rsidRPr="00341D09">
              <w:rPr>
                <w:rFonts w:asciiTheme="minorHAnsi" w:hAnsiTheme="minorHAnsi" w:cstheme="minorHAnsi"/>
              </w:rPr>
              <w:t>of internal and external interde</w:t>
            </w:r>
            <w:r w:rsidR="00143888">
              <w:rPr>
                <w:rFonts w:asciiTheme="minorHAnsi" w:hAnsiTheme="minorHAnsi" w:cstheme="minorHAnsi"/>
              </w:rPr>
              <w:t>pendencies identified in the OI</w:t>
            </w:r>
            <w:r w:rsidRPr="00341D09">
              <w:rPr>
                <w:rFonts w:asciiTheme="minorHAnsi" w:hAnsiTheme="minorHAnsi" w:cstheme="minorHAnsi"/>
              </w:rPr>
              <w:t xml:space="preserve">T CEMP plans, with respect to performance </w:t>
            </w:r>
            <w:r w:rsidR="00676976" w:rsidRPr="00341D09">
              <w:rPr>
                <w:rFonts w:asciiTheme="minorHAnsi" w:hAnsiTheme="minorHAnsi" w:cstheme="minorHAnsi"/>
              </w:rPr>
              <w:t>of,</w:t>
            </w:r>
            <w:r w:rsidRPr="00341D09">
              <w:rPr>
                <w:rFonts w:asciiTheme="minorHAnsi" w:hAnsiTheme="minorHAnsi" w:cstheme="minorHAnsi"/>
              </w:rPr>
              <w:t xml:space="preserve"> and other agencies’ MEFs</w:t>
            </w:r>
            <w:r w:rsidR="00676976" w:rsidRPr="00341D09">
              <w:rPr>
                <w:rFonts w:asciiTheme="minorHAnsi" w:hAnsiTheme="minorHAnsi" w:cstheme="minorHAnsi"/>
              </w:rPr>
              <w:t xml:space="preserve">.  </w:t>
            </w:r>
          </w:p>
        </w:tc>
        <w:tc>
          <w:tcPr>
            <w:tcW w:w="1782" w:type="dxa"/>
            <w:vAlign w:val="center"/>
          </w:tcPr>
          <w:p w:rsidR="00664605" w:rsidRPr="00064D99" w:rsidRDefault="00664605" w:rsidP="006F09EF">
            <w:pPr>
              <w:spacing w:before="60" w:after="60"/>
              <w:ind w:left="105"/>
              <w:jc w:val="center"/>
              <w:rPr>
                <w:rFonts w:asciiTheme="minorHAnsi" w:hAnsiTheme="minorHAnsi" w:cstheme="minorHAnsi"/>
              </w:rPr>
            </w:pPr>
            <w:r w:rsidRPr="00064D99">
              <w:rPr>
                <w:rFonts w:asciiTheme="minorHAnsi" w:hAnsiTheme="minorHAnsi" w:cstheme="minorHAnsi"/>
                <w:bCs/>
              </w:rPr>
              <w:t>Annually</w:t>
            </w:r>
          </w:p>
        </w:tc>
      </w:tr>
      <w:tr w:rsidR="00664605" w:rsidRPr="008A1277" w:rsidTr="007600CA">
        <w:trPr>
          <w:cantSplit/>
          <w:trHeight w:val="290"/>
          <w:tblCellSpacing w:w="0" w:type="dxa"/>
          <w:jc w:val="center"/>
        </w:trPr>
        <w:tc>
          <w:tcPr>
            <w:tcW w:w="8331" w:type="dxa"/>
            <w:vAlign w:val="center"/>
          </w:tcPr>
          <w:p w:rsidR="00664605" w:rsidRPr="00341D09" w:rsidRDefault="00664605" w:rsidP="006F09EF">
            <w:pPr>
              <w:spacing w:before="60" w:after="60"/>
              <w:ind w:left="120"/>
              <w:rPr>
                <w:rFonts w:asciiTheme="minorHAnsi" w:hAnsiTheme="minorHAnsi" w:cstheme="minorHAnsi"/>
              </w:rPr>
            </w:pPr>
            <w:r w:rsidRPr="00341D09">
              <w:rPr>
                <w:rFonts w:asciiTheme="minorHAnsi" w:hAnsiTheme="minorHAnsi" w:cstheme="minorHAnsi"/>
              </w:rPr>
              <w:t>Documenting and reporting testing of the internal processes for formally documenting and reporting tests and their results.</w:t>
            </w:r>
          </w:p>
        </w:tc>
        <w:tc>
          <w:tcPr>
            <w:tcW w:w="1782" w:type="dxa"/>
            <w:vAlign w:val="center"/>
          </w:tcPr>
          <w:p w:rsidR="00664605" w:rsidRPr="00064D99" w:rsidRDefault="00664605" w:rsidP="006F09EF">
            <w:pPr>
              <w:spacing w:before="60" w:after="60"/>
              <w:ind w:left="105"/>
              <w:jc w:val="center"/>
              <w:rPr>
                <w:rFonts w:asciiTheme="minorHAnsi" w:hAnsiTheme="minorHAnsi" w:cstheme="minorHAnsi"/>
              </w:rPr>
            </w:pPr>
            <w:r w:rsidRPr="00064D99">
              <w:rPr>
                <w:rFonts w:asciiTheme="minorHAnsi" w:hAnsiTheme="minorHAnsi" w:cstheme="minorHAnsi"/>
                <w:bCs/>
              </w:rPr>
              <w:t>Annually</w:t>
            </w:r>
          </w:p>
        </w:tc>
      </w:tr>
      <w:tr w:rsidR="00664605" w:rsidRPr="008A1277" w:rsidTr="007600CA">
        <w:trPr>
          <w:cantSplit/>
          <w:trHeight w:val="856"/>
          <w:tblCellSpacing w:w="0" w:type="dxa"/>
          <w:jc w:val="center"/>
        </w:trPr>
        <w:tc>
          <w:tcPr>
            <w:tcW w:w="8331" w:type="dxa"/>
            <w:vAlign w:val="center"/>
          </w:tcPr>
          <w:p w:rsidR="00664605" w:rsidRPr="00341D09" w:rsidRDefault="005C10E8" w:rsidP="005C10E8">
            <w:pPr>
              <w:spacing w:before="60" w:after="60"/>
              <w:ind w:left="120"/>
              <w:rPr>
                <w:rFonts w:asciiTheme="minorHAnsi" w:hAnsiTheme="minorHAnsi" w:cstheme="minorHAnsi"/>
              </w:rPr>
            </w:pPr>
            <w:r>
              <w:rPr>
                <w:rFonts w:asciiTheme="minorHAnsi" w:hAnsiTheme="minorHAnsi" w:cstheme="minorHAnsi"/>
              </w:rPr>
              <w:t>T</w:t>
            </w:r>
            <w:r w:rsidR="00664605" w:rsidRPr="00341D09">
              <w:rPr>
                <w:rFonts w:asciiTheme="minorHAnsi" w:hAnsiTheme="minorHAnsi" w:cstheme="minorHAnsi"/>
              </w:rPr>
              <w:t xml:space="preserve">est reporting of the formal reporting processes of test results as directed by </w:t>
            </w:r>
            <w:r>
              <w:rPr>
                <w:rFonts w:asciiTheme="minorHAnsi" w:hAnsiTheme="minorHAnsi" w:cstheme="minorHAnsi"/>
              </w:rPr>
              <w:t>the Office of Information Security (OIS)</w:t>
            </w:r>
            <w:r w:rsidR="00664605" w:rsidRPr="00341D09">
              <w:rPr>
                <w:rFonts w:asciiTheme="minorHAnsi" w:hAnsiTheme="minorHAnsi" w:cstheme="minorHAnsi"/>
              </w:rPr>
              <w:t>.  This report is prepared by the Office of Operations, Security and Preparedness (OSP) with input from the Administrations and Staff</w:t>
            </w:r>
            <w:r w:rsidR="00143888">
              <w:rPr>
                <w:rFonts w:asciiTheme="minorHAnsi" w:hAnsiTheme="minorHAnsi" w:cstheme="minorHAnsi"/>
              </w:rPr>
              <w:t xml:space="preserve"> Offices to include OI</w:t>
            </w:r>
            <w:r w:rsidR="00664605" w:rsidRPr="00341D09">
              <w:rPr>
                <w:rFonts w:asciiTheme="minorHAnsi" w:hAnsiTheme="minorHAnsi" w:cstheme="minorHAnsi"/>
              </w:rPr>
              <w:t>T.</w:t>
            </w:r>
          </w:p>
        </w:tc>
        <w:tc>
          <w:tcPr>
            <w:tcW w:w="1782" w:type="dxa"/>
            <w:vAlign w:val="center"/>
          </w:tcPr>
          <w:p w:rsidR="00664605" w:rsidRPr="00064D99" w:rsidRDefault="00664605" w:rsidP="006F09EF">
            <w:pPr>
              <w:spacing w:before="60" w:after="60"/>
              <w:ind w:left="105"/>
              <w:jc w:val="center"/>
              <w:rPr>
                <w:rFonts w:asciiTheme="minorHAnsi" w:hAnsiTheme="minorHAnsi" w:cstheme="minorHAnsi"/>
              </w:rPr>
            </w:pPr>
            <w:r w:rsidRPr="00064D99">
              <w:rPr>
                <w:rFonts w:asciiTheme="minorHAnsi" w:hAnsiTheme="minorHAnsi" w:cstheme="minorHAnsi"/>
                <w:bCs/>
              </w:rPr>
              <w:t>Annually</w:t>
            </w:r>
          </w:p>
        </w:tc>
      </w:tr>
      <w:tr w:rsidR="00664605" w:rsidRPr="00CA3394" w:rsidTr="007600CA">
        <w:trPr>
          <w:cantSplit/>
          <w:trHeight w:val="229"/>
          <w:tblCellSpacing w:w="0" w:type="dxa"/>
          <w:jc w:val="center"/>
        </w:trPr>
        <w:tc>
          <w:tcPr>
            <w:tcW w:w="10113" w:type="dxa"/>
            <w:gridSpan w:val="2"/>
            <w:tcBorders>
              <w:top w:val="single" w:sz="18" w:space="0" w:color="95B3D7" w:themeColor="accent1" w:themeTint="99"/>
              <w:bottom w:val="single" w:sz="18" w:space="0" w:color="95B3D7" w:themeColor="accent1" w:themeTint="99"/>
            </w:tcBorders>
            <w:shd w:val="clear" w:color="auto" w:fill="DAEEF3" w:themeFill="accent5" w:themeFillTint="33"/>
            <w:vAlign w:val="center"/>
          </w:tcPr>
          <w:p w:rsidR="00664605" w:rsidRPr="00064D99" w:rsidRDefault="00664605" w:rsidP="000B017F">
            <w:pPr>
              <w:spacing w:before="60" w:after="60"/>
              <w:ind w:left="120"/>
              <w:rPr>
                <w:rFonts w:asciiTheme="minorHAnsi" w:hAnsiTheme="minorHAnsi" w:cstheme="minorHAnsi"/>
                <w:b/>
              </w:rPr>
            </w:pPr>
            <w:r w:rsidRPr="00064D99">
              <w:rPr>
                <w:rFonts w:asciiTheme="minorHAnsi" w:hAnsiTheme="minorHAnsi" w:cstheme="minorHAnsi"/>
                <w:b/>
              </w:rPr>
              <w:lastRenderedPageBreak/>
              <w:t>TRAINING</w:t>
            </w:r>
          </w:p>
        </w:tc>
      </w:tr>
      <w:tr w:rsidR="00664605" w:rsidRPr="008A1277" w:rsidTr="007600CA">
        <w:trPr>
          <w:cantSplit/>
          <w:trHeight w:val="581"/>
          <w:tblCellSpacing w:w="0" w:type="dxa"/>
          <w:jc w:val="center"/>
        </w:trPr>
        <w:tc>
          <w:tcPr>
            <w:tcW w:w="8331" w:type="dxa"/>
          </w:tcPr>
          <w:p w:rsidR="00664605" w:rsidRPr="00341D09" w:rsidRDefault="00664605" w:rsidP="006F09EF">
            <w:pPr>
              <w:spacing w:before="60" w:after="60"/>
              <w:ind w:left="120"/>
              <w:rPr>
                <w:rFonts w:asciiTheme="minorHAnsi" w:hAnsiTheme="minorHAnsi" w:cstheme="minorHAnsi"/>
              </w:rPr>
            </w:pPr>
            <w:proofErr w:type="gramStart"/>
            <w:r w:rsidRPr="00341D09">
              <w:rPr>
                <w:rFonts w:asciiTheme="minorHAnsi" w:hAnsiTheme="minorHAnsi" w:cstheme="minorHAnsi"/>
              </w:rPr>
              <w:t>CEMP Awareness/Orientation training: a high-level overview presentatio</w:t>
            </w:r>
            <w:r w:rsidR="00143888">
              <w:rPr>
                <w:rFonts w:asciiTheme="minorHAnsi" w:hAnsiTheme="minorHAnsi" w:cstheme="minorHAnsi"/>
              </w:rPr>
              <w:t>n of CEMP concepts for all OI</w:t>
            </w:r>
            <w:r w:rsidRPr="00341D09">
              <w:rPr>
                <w:rFonts w:asciiTheme="minorHAnsi" w:hAnsiTheme="minorHAnsi" w:cstheme="minorHAnsi"/>
              </w:rPr>
              <w:t>T staff (both mission critical/emergency personnel and non-mission critical/emergency personnel, to include contractors).</w:t>
            </w:r>
            <w:proofErr w:type="gramEnd"/>
            <w:r w:rsidRPr="00341D09">
              <w:rPr>
                <w:rFonts w:asciiTheme="minorHAnsi" w:hAnsiTheme="minorHAnsi" w:cstheme="minorHAnsi"/>
              </w:rPr>
              <w:t xml:space="preserve">  </w:t>
            </w:r>
          </w:p>
        </w:tc>
        <w:tc>
          <w:tcPr>
            <w:tcW w:w="1782" w:type="dxa"/>
            <w:vAlign w:val="center"/>
          </w:tcPr>
          <w:p w:rsidR="00664605" w:rsidRPr="00064D99" w:rsidRDefault="00664605" w:rsidP="003631D2">
            <w:pPr>
              <w:keepNext/>
              <w:spacing w:before="60" w:after="60"/>
              <w:ind w:left="105"/>
              <w:jc w:val="center"/>
              <w:rPr>
                <w:rFonts w:asciiTheme="minorHAnsi" w:hAnsiTheme="minorHAnsi" w:cstheme="minorHAnsi"/>
              </w:rPr>
            </w:pPr>
            <w:r w:rsidRPr="00064D99">
              <w:rPr>
                <w:rFonts w:asciiTheme="minorHAnsi" w:hAnsiTheme="minorHAnsi" w:cstheme="minorHAnsi"/>
                <w:bCs/>
              </w:rPr>
              <w:t>Annually</w:t>
            </w:r>
          </w:p>
        </w:tc>
      </w:tr>
    </w:tbl>
    <w:p w:rsidR="00664605" w:rsidRDefault="003631D2" w:rsidP="003631D2">
      <w:pPr>
        <w:pStyle w:val="Caption"/>
        <w:rPr>
          <w:rStyle w:val="SubtleEmphasis"/>
        </w:rPr>
      </w:pPr>
      <w:bookmarkStart w:id="217" w:name="_Toc392079442"/>
      <w:r>
        <w:t xml:space="preserve">Table </w:t>
      </w:r>
      <w:fldSimple w:instr=" SEQ Table \* ARABIC ">
        <w:r w:rsidR="000A6426">
          <w:rPr>
            <w:noProof/>
          </w:rPr>
          <w:t>9</w:t>
        </w:r>
      </w:fldSimple>
      <w:r w:rsidRPr="009059EB">
        <w:t>: Facility Name TT&amp;E Calendar</w:t>
      </w:r>
      <w:bookmarkEnd w:id="217"/>
    </w:p>
    <w:p w:rsidR="000A6426" w:rsidRDefault="000A6426" w:rsidP="006552F7">
      <w:pPr>
        <w:pStyle w:val="Heading1"/>
        <w:sectPr w:rsidR="000A6426" w:rsidSect="008F40C9">
          <w:pgSz w:w="12240" w:h="15840"/>
          <w:pgMar w:top="1080" w:right="1080" w:bottom="1080" w:left="1080" w:header="720" w:footer="720" w:gutter="0"/>
          <w:pgNumType w:start="0"/>
          <w:cols w:space="720"/>
          <w:docGrid w:linePitch="360"/>
        </w:sectPr>
      </w:pPr>
      <w:bookmarkStart w:id="218" w:name="_Toc341790014"/>
      <w:bookmarkStart w:id="219" w:name="_Toc345493105"/>
      <w:bookmarkStart w:id="220" w:name="_Toc364254330"/>
      <w:bookmarkStart w:id="221" w:name="_Toc328125882"/>
    </w:p>
    <w:p w:rsidR="006552F7" w:rsidRDefault="006552F7" w:rsidP="006552F7">
      <w:pPr>
        <w:pStyle w:val="Heading1"/>
      </w:pPr>
      <w:bookmarkStart w:id="222" w:name="_Toc365614767"/>
      <w:r>
        <w:lastRenderedPageBreak/>
        <w:t>DOCUMENT MANAGEMENT</w:t>
      </w:r>
      <w:bookmarkEnd w:id="218"/>
      <w:bookmarkEnd w:id="219"/>
      <w:bookmarkEnd w:id="220"/>
      <w:bookmarkEnd w:id="222"/>
    </w:p>
    <w:p w:rsidR="00664605" w:rsidRPr="00B07A90" w:rsidRDefault="00664605" w:rsidP="00664605">
      <w:pPr>
        <w:pStyle w:val="Heading2"/>
      </w:pPr>
      <w:bookmarkStart w:id="223" w:name="_Toc341790015"/>
      <w:bookmarkStart w:id="224" w:name="_Toc345493106"/>
      <w:bookmarkStart w:id="225" w:name="_Toc364254331"/>
      <w:bookmarkStart w:id="226" w:name="_Toc365614768"/>
      <w:r w:rsidRPr="00B07A90">
        <w:t>Document Ownership</w:t>
      </w:r>
      <w:bookmarkEnd w:id="221"/>
      <w:bookmarkEnd w:id="223"/>
      <w:bookmarkEnd w:id="224"/>
      <w:bookmarkEnd w:id="225"/>
      <w:bookmarkEnd w:id="226"/>
    </w:p>
    <w:p w:rsidR="00664605" w:rsidRDefault="00664605" w:rsidP="00664605">
      <w:pPr>
        <w:pStyle w:val="BodyCopy"/>
      </w:pPr>
      <w:r w:rsidRPr="005C76AC">
        <w:t xml:space="preserve">The contents of this </w:t>
      </w:r>
      <w:r>
        <w:t xml:space="preserve">document are the responsibility </w:t>
      </w:r>
      <w:r w:rsidRPr="005C76AC">
        <w:t>of</w:t>
      </w:r>
      <w:r w:rsidR="00931D11" w:rsidRPr="00931D11">
        <w:rPr>
          <w:b/>
          <w:color w:val="0070C0"/>
        </w:rPr>
        <w:t xml:space="preserve"> </w:t>
      </w:r>
      <w:sdt>
        <w:sdtPr>
          <w:rPr>
            <w:b/>
            <w:color w:val="0070C0"/>
          </w:rPr>
          <w:alias w:val="facilityName"/>
          <w:tag w:val="facilityName"/>
          <w:id w:val="1552111137"/>
          <w:text/>
        </w:sdtPr>
        <w:sdtEndPr/>
        <w:sdtContent>
          <w:r w:rsidR="00931D11" w:rsidRPr="003E2358">
            <w:rPr>
              <w:b/>
              <w:color w:val="0070C0"/>
            </w:rPr>
            <w:t>Facility Name</w:t>
          </w:r>
        </w:sdtContent>
      </w:sdt>
      <w:r w:rsidRPr="007164E6">
        <w:t>,</w:t>
      </w:r>
      <w:r w:rsidRPr="005C76AC">
        <w:t xml:space="preserve"> which has assigned the </w:t>
      </w:r>
      <w:r>
        <w:t xml:space="preserve">ISCP </w:t>
      </w:r>
      <w:r w:rsidR="001C76E8">
        <w:t xml:space="preserve">Director </w:t>
      </w:r>
      <w:r w:rsidRPr="005C76AC">
        <w:t>responsibility for its c</w:t>
      </w:r>
      <w:r>
        <w:t xml:space="preserve">ontent, modifications, currency, distribution to stakeholders, and its presence in the </w:t>
      </w:r>
      <w:r w:rsidR="00931D11">
        <w:t>VA plan repository</w:t>
      </w:r>
      <w:r>
        <w:t>.</w:t>
      </w:r>
    </w:p>
    <w:p w:rsidR="00664605" w:rsidRPr="00B07A90" w:rsidRDefault="00664605" w:rsidP="00664605">
      <w:pPr>
        <w:pStyle w:val="Heading2"/>
      </w:pPr>
      <w:bookmarkStart w:id="227" w:name="_Toc272397951"/>
      <w:bookmarkStart w:id="228" w:name="_Toc328125883"/>
      <w:bookmarkStart w:id="229" w:name="_Toc341790016"/>
      <w:bookmarkStart w:id="230" w:name="_Toc345493107"/>
      <w:bookmarkStart w:id="231" w:name="_Toc364254332"/>
      <w:bookmarkStart w:id="232" w:name="_Toc365614769"/>
      <w:r w:rsidRPr="00B07A90">
        <w:t>Plan Review and Maintenance</w:t>
      </w:r>
      <w:bookmarkEnd w:id="227"/>
      <w:bookmarkEnd w:id="228"/>
      <w:bookmarkEnd w:id="229"/>
      <w:bookmarkEnd w:id="230"/>
      <w:bookmarkEnd w:id="231"/>
      <w:bookmarkEnd w:id="232"/>
      <w:r w:rsidRPr="00B07A90">
        <w:tab/>
      </w:r>
    </w:p>
    <w:p w:rsidR="00664605" w:rsidRDefault="00664605" w:rsidP="00664605">
      <w:pPr>
        <w:pStyle w:val="BodyCopy"/>
      </w:pPr>
      <w:r w:rsidRPr="005C76AC">
        <w:t xml:space="preserve">To ensure currency, this document will be reviewed annually in conjunction with the annual test/exercise and </w:t>
      </w:r>
      <w:r>
        <w:t>if system modifications occur.</w:t>
      </w:r>
    </w:p>
    <w:p w:rsidR="00664605" w:rsidRPr="00B07A90" w:rsidRDefault="00664605" w:rsidP="00664605">
      <w:pPr>
        <w:pStyle w:val="Heading2"/>
      </w:pPr>
      <w:bookmarkStart w:id="233" w:name="_Toc272397952"/>
      <w:bookmarkStart w:id="234" w:name="_Toc328125884"/>
      <w:bookmarkStart w:id="235" w:name="_Toc341790017"/>
      <w:bookmarkStart w:id="236" w:name="_Toc345493108"/>
      <w:bookmarkStart w:id="237" w:name="_Toc364254333"/>
      <w:bookmarkStart w:id="238" w:name="_Toc365614770"/>
      <w:r w:rsidRPr="00B07A90">
        <w:t>Document Distribution</w:t>
      </w:r>
      <w:bookmarkEnd w:id="233"/>
      <w:bookmarkEnd w:id="234"/>
      <w:bookmarkEnd w:id="235"/>
      <w:bookmarkEnd w:id="236"/>
      <w:bookmarkEnd w:id="237"/>
      <w:bookmarkEnd w:id="238"/>
      <w:r w:rsidRPr="00B07A90">
        <w:t xml:space="preserve"> </w:t>
      </w:r>
    </w:p>
    <w:p w:rsidR="00664605" w:rsidRDefault="00664605" w:rsidP="00664605">
      <w:pPr>
        <w:pStyle w:val="BodyCopy"/>
      </w:pPr>
      <w:r w:rsidRPr="00A118C5">
        <w:t xml:space="preserve">A copy of this </w:t>
      </w:r>
      <w:r>
        <w:t>ISCP</w:t>
      </w:r>
      <w:r w:rsidRPr="00A118C5">
        <w:t xml:space="preserve"> will be:</w:t>
      </w:r>
    </w:p>
    <w:p w:rsidR="00664605" w:rsidRPr="001F1FF2" w:rsidRDefault="00664605" w:rsidP="00664605">
      <w:pPr>
        <w:pStyle w:val="BulletList1"/>
      </w:pPr>
      <w:r w:rsidRPr="001F1FF2">
        <w:t>P</w:t>
      </w:r>
      <w:r>
        <w:t xml:space="preserve">rovided to system stakeholders </w:t>
      </w:r>
      <w:r w:rsidRPr="001F1FF2">
        <w:t xml:space="preserve">who have an interest or responsibility </w:t>
      </w:r>
      <w:r>
        <w:t>for</w:t>
      </w:r>
      <w:r w:rsidRPr="001F1FF2">
        <w:t xml:space="preserve"> the development or testing o</w:t>
      </w:r>
      <w:r>
        <w:t>f this plan</w:t>
      </w:r>
      <w:r w:rsidRPr="001F1FF2">
        <w:t>.</w:t>
      </w:r>
      <w:r>
        <w:t xml:space="preserve">  </w:t>
      </w:r>
    </w:p>
    <w:p w:rsidR="00664605" w:rsidRPr="00A118C5" w:rsidRDefault="00664605" w:rsidP="00664605">
      <w:pPr>
        <w:pStyle w:val="BulletList1"/>
      </w:pPr>
      <w:r w:rsidRPr="00A118C5">
        <w:t>Held electronically or in hard copy or both by every member of the Recovery Team where it is easily accessible in an emergency</w:t>
      </w:r>
      <w:r>
        <w:t>.</w:t>
      </w:r>
    </w:p>
    <w:p w:rsidR="00664605" w:rsidRDefault="00664605" w:rsidP="00664605">
      <w:pPr>
        <w:pStyle w:val="BulletList1"/>
      </w:pPr>
      <w:proofErr w:type="gramStart"/>
      <w:r w:rsidRPr="00A118C5">
        <w:t xml:space="preserve">Entered in the </w:t>
      </w:r>
      <w:r w:rsidR="00931D11">
        <w:t>VA plan repository</w:t>
      </w:r>
      <w:r w:rsidRPr="00931D11">
        <w:t>.</w:t>
      </w:r>
      <w:proofErr w:type="gramEnd"/>
    </w:p>
    <w:p w:rsidR="00664605" w:rsidRDefault="00664605" w:rsidP="00664605">
      <w:pPr>
        <w:pStyle w:val="BulletList1"/>
      </w:pPr>
      <w:proofErr w:type="gramStart"/>
      <w:r w:rsidRPr="00B07A90">
        <w:t>Stored in an off-site location in both soft and hard copy format for ease of use under a wide range of circumstances.</w:t>
      </w:r>
      <w:proofErr w:type="gramEnd"/>
    </w:p>
    <w:p w:rsidR="00856997" w:rsidRDefault="00856997" w:rsidP="00856997">
      <w:pPr>
        <w:pStyle w:val="BulletList1"/>
        <w:numPr>
          <w:ilvl w:val="0"/>
          <w:numId w:val="0"/>
        </w:numPr>
        <w:ind w:left="274" w:hanging="274"/>
      </w:pPr>
    </w:p>
    <w:p w:rsidR="00711AE0" w:rsidRDefault="00711AE0" w:rsidP="00856997">
      <w:pPr>
        <w:pStyle w:val="BulletList1"/>
        <w:numPr>
          <w:ilvl w:val="0"/>
          <w:numId w:val="0"/>
        </w:numPr>
        <w:ind w:left="274" w:hanging="274"/>
        <w:sectPr w:rsidR="00711AE0" w:rsidSect="008F40C9">
          <w:pgSz w:w="12240" w:h="15840"/>
          <w:pgMar w:top="1080" w:right="1080" w:bottom="1080" w:left="1080" w:header="720" w:footer="720" w:gutter="0"/>
          <w:pgNumType w:start="0"/>
          <w:cols w:space="720"/>
          <w:docGrid w:linePitch="360"/>
        </w:sectPr>
      </w:pPr>
    </w:p>
    <w:p w:rsidR="006552F7" w:rsidRPr="00CC2A2E" w:rsidRDefault="00094A0D" w:rsidP="00B96168">
      <w:pPr>
        <w:pStyle w:val="Heading7"/>
      </w:pPr>
      <w:bookmarkStart w:id="239" w:name="_Toc345493109"/>
      <w:bookmarkStart w:id="240" w:name="_Toc364254334"/>
      <w:bookmarkStart w:id="241" w:name="_Toc365614771"/>
      <w:bookmarkStart w:id="242" w:name="_Toc272397981"/>
      <w:bookmarkStart w:id="243" w:name="_Toc328125913"/>
      <w:r w:rsidRPr="002378B0">
        <w:lastRenderedPageBreak/>
        <w:t xml:space="preserve">: </w:t>
      </w:r>
      <w:bookmarkStart w:id="244" w:name="_Toc328125896"/>
      <w:r w:rsidR="006552F7" w:rsidRPr="00B70C8B">
        <w:rPr>
          <w:rStyle w:val="appendixstyleChar"/>
        </w:rPr>
        <w:t>Personnel Contact</w:t>
      </w:r>
      <w:r w:rsidR="006552F7" w:rsidRPr="00CC2A2E">
        <w:t xml:space="preserve"> Data - VA</w:t>
      </w:r>
      <w:bookmarkEnd w:id="239"/>
      <w:bookmarkEnd w:id="240"/>
      <w:bookmarkEnd w:id="241"/>
      <w:bookmarkEnd w:id="244"/>
    </w:p>
    <w:p w:rsidR="00C42598" w:rsidRDefault="00C42598" w:rsidP="00C42598">
      <w:pPr>
        <w:pBdr>
          <w:top w:val="single" w:sz="4" w:space="1" w:color="auto"/>
          <w:left w:val="single" w:sz="4" w:space="4" w:color="auto"/>
          <w:bottom w:val="single" w:sz="4" w:space="1" w:color="auto"/>
          <w:right w:val="single" w:sz="4" w:space="4" w:color="auto"/>
        </w:pBdr>
        <w:jc w:val="center"/>
        <w:rPr>
          <w:b/>
        </w:rPr>
      </w:pPr>
      <w:r w:rsidRPr="00C42598">
        <w:rPr>
          <w:b/>
        </w:rPr>
        <w:t>ISCP LEADERSHIP</w:t>
      </w:r>
    </w:p>
    <w:tbl>
      <w:tblPr>
        <w:tblStyle w:val="VATable"/>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Caption w:val="ISCP Leadership "/>
        <w:tblDescription w:val="Positions, Names, Addresses, and Contact Information"/>
      </w:tblPr>
      <w:tblGrid>
        <w:gridCol w:w="5148"/>
        <w:gridCol w:w="5148"/>
      </w:tblGrid>
      <w:tr w:rsidR="00722CE5" w:rsidRPr="00E539FE" w:rsidTr="00C4259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bottom w:val="single" w:sz="18" w:space="0" w:color="0070C0"/>
            </w:tcBorders>
            <w:shd w:val="clear" w:color="auto" w:fill="DAEEF3"/>
          </w:tcPr>
          <w:p w:rsidR="00722CE5" w:rsidRPr="00E539FE" w:rsidRDefault="00722CE5" w:rsidP="00601516">
            <w:pPr>
              <w:pStyle w:val="VATableHeadings2"/>
              <w:jc w:val="left"/>
              <w:rPr>
                <w:rFonts w:cs="Arial"/>
                <w:bCs/>
                <w:sz w:val="18"/>
                <w:szCs w:val="18"/>
              </w:rPr>
            </w:pPr>
            <w:bookmarkStart w:id="245" w:name="_Toc299095872"/>
            <w:r w:rsidRPr="00E539FE">
              <w:rPr>
                <w:rFonts w:cs="Arial"/>
                <w:sz w:val="18"/>
                <w:szCs w:val="18"/>
              </w:rPr>
              <w:t>KEY PERSONNEL</w:t>
            </w:r>
          </w:p>
        </w:tc>
        <w:tc>
          <w:tcPr>
            <w:tcW w:w="2500" w:type="pct"/>
            <w:tcBorders>
              <w:bottom w:val="single" w:sz="18" w:space="0" w:color="0070C0"/>
            </w:tcBorders>
            <w:shd w:val="clear" w:color="auto" w:fill="DAEEF3"/>
          </w:tcPr>
          <w:p w:rsidR="00722CE5" w:rsidRPr="00E539FE" w:rsidRDefault="00722CE5" w:rsidP="00601516">
            <w:pPr>
              <w:pStyle w:val="VATableHeadings2"/>
              <w:jc w:val="left"/>
              <w:cnfStyle w:val="100000000000" w:firstRow="1" w:lastRow="0" w:firstColumn="0" w:lastColumn="0" w:oddVBand="0" w:evenVBand="0" w:oddHBand="0" w:evenHBand="0" w:firstRowFirstColumn="0" w:firstRowLastColumn="0" w:lastRowFirstColumn="0" w:lastRowLastColumn="0"/>
              <w:rPr>
                <w:rFonts w:cs="Arial"/>
                <w:bCs/>
                <w:sz w:val="18"/>
                <w:szCs w:val="18"/>
              </w:rPr>
            </w:pPr>
            <w:r w:rsidRPr="00E539FE">
              <w:rPr>
                <w:rFonts w:cs="Arial"/>
                <w:bCs/>
                <w:sz w:val="18"/>
                <w:szCs w:val="18"/>
              </w:rPr>
              <w:t>CONTACT INFORMATION</w:t>
            </w:r>
          </w:p>
        </w:tc>
      </w:tr>
      <w:tr w:rsidR="00722CE5" w:rsidRPr="00E539FE"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0070C0"/>
            </w:tcBorders>
            <w:shd w:val="clear" w:color="auto" w:fill="auto"/>
          </w:tcPr>
          <w:p w:rsidR="00722CE5" w:rsidRPr="00E539FE" w:rsidRDefault="00722CE5" w:rsidP="00601516">
            <w:pPr>
              <w:pStyle w:val="VATableTextSmall"/>
              <w:rPr>
                <w:rFonts w:cs="Arial"/>
                <w:b/>
                <w:sz w:val="18"/>
                <w:szCs w:val="18"/>
              </w:rPr>
            </w:pPr>
            <w:r w:rsidRPr="00E539FE">
              <w:rPr>
                <w:rFonts w:cs="Arial"/>
                <w:b/>
                <w:sz w:val="18"/>
                <w:szCs w:val="18"/>
              </w:rPr>
              <w:t>DRP Director</w:t>
            </w:r>
          </w:p>
        </w:tc>
        <w:tc>
          <w:tcPr>
            <w:tcW w:w="2500" w:type="pct"/>
            <w:tcBorders>
              <w:top w:val="single" w:sz="18" w:space="0" w:color="0070C0"/>
            </w:tcBorders>
            <w:shd w:val="clear" w:color="auto" w:fill="auto"/>
          </w:tcPr>
          <w:p w:rsidR="00722CE5" w:rsidRPr="00E539FE" w:rsidRDefault="00722CE5"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b/>
                <w:sz w:val="18"/>
                <w:szCs w:val="18"/>
              </w:rPr>
            </w:pPr>
            <w:r w:rsidRPr="00E539FE">
              <w:rPr>
                <w:rStyle w:val="VAFill-ins-BLUE"/>
                <w:rFonts w:cs="Arial"/>
                <w:b/>
                <w:sz w:val="18"/>
                <w:szCs w:val="18"/>
              </w:rPr>
              <w:t xml:space="preserve">Work #: </w:t>
            </w:r>
          </w:p>
        </w:tc>
      </w:tr>
      <w:tr w:rsidR="00722CE5" w:rsidRPr="00930DDE"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22CE5" w:rsidRPr="004370BE" w:rsidRDefault="00722CE5" w:rsidP="00601516">
            <w:pPr>
              <w:pStyle w:val="VATableTextSmall"/>
              <w:rPr>
                <w:rStyle w:val="VAFill-ins-BLUE"/>
                <w:rFonts w:cs="Arial"/>
                <w:b/>
                <w:sz w:val="18"/>
                <w:szCs w:val="18"/>
              </w:rPr>
            </w:pPr>
            <w:r w:rsidRPr="004370BE">
              <w:rPr>
                <w:rStyle w:val="VAFill-ins-BLUE"/>
                <w:rFonts w:cs="Arial"/>
                <w:b/>
                <w:sz w:val="18"/>
                <w:szCs w:val="18"/>
              </w:rPr>
              <w:t>Name, Title</w:t>
            </w:r>
          </w:p>
        </w:tc>
        <w:tc>
          <w:tcPr>
            <w:tcW w:w="2500" w:type="pct"/>
            <w:shd w:val="clear" w:color="auto" w:fill="DAEEF3"/>
          </w:tcPr>
          <w:p w:rsidR="00722CE5" w:rsidRPr="004370BE" w:rsidRDefault="00722CE5"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sz w:val="18"/>
                <w:szCs w:val="18"/>
              </w:rPr>
            </w:pPr>
          </w:p>
        </w:tc>
      </w:tr>
      <w:tr w:rsidR="00722CE5" w:rsidRPr="00930DDE"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722CE5" w:rsidRPr="004370BE" w:rsidRDefault="00722CE5" w:rsidP="00601516">
            <w:pPr>
              <w:pStyle w:val="VATableTextSmall"/>
              <w:rPr>
                <w:rStyle w:val="VAFill-ins-BLUE"/>
                <w:rFonts w:cs="Arial"/>
                <w:sz w:val="18"/>
                <w:szCs w:val="18"/>
              </w:rPr>
            </w:pPr>
            <w:r w:rsidRPr="004370BE">
              <w:rPr>
                <w:rStyle w:val="VAFill-ins-BLUE"/>
                <w:rFonts w:cs="Arial"/>
                <w:sz w:val="18"/>
                <w:szCs w:val="18"/>
              </w:rPr>
              <w:t>Street Address</w:t>
            </w:r>
          </w:p>
        </w:tc>
        <w:tc>
          <w:tcPr>
            <w:tcW w:w="2500" w:type="pct"/>
            <w:shd w:val="clear" w:color="auto" w:fill="FFFFFF" w:themeFill="background1"/>
          </w:tcPr>
          <w:p w:rsidR="00722CE5" w:rsidRPr="004370BE" w:rsidRDefault="00722CE5"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sz w:val="18"/>
                <w:szCs w:val="18"/>
              </w:rPr>
            </w:pPr>
            <w:r w:rsidRPr="004370BE">
              <w:rPr>
                <w:rStyle w:val="VAFill-ins-BLUE"/>
                <w:rFonts w:cs="Arial"/>
                <w:sz w:val="18"/>
                <w:szCs w:val="18"/>
              </w:rPr>
              <w:t>Pager #:</w:t>
            </w:r>
          </w:p>
        </w:tc>
      </w:tr>
      <w:tr w:rsidR="00722CE5" w:rsidRPr="00930DDE"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4" w:space="0" w:color="0070C0"/>
            </w:tcBorders>
            <w:shd w:val="clear" w:color="auto" w:fill="DAEEF3"/>
          </w:tcPr>
          <w:p w:rsidR="00722CE5" w:rsidRPr="004370BE" w:rsidRDefault="00722CE5" w:rsidP="00601516">
            <w:pPr>
              <w:pStyle w:val="VATableTextSmall"/>
              <w:rPr>
                <w:rStyle w:val="VAFill-ins-BLUE"/>
                <w:rFonts w:cs="Arial"/>
                <w:sz w:val="18"/>
                <w:szCs w:val="18"/>
              </w:rPr>
            </w:pPr>
            <w:r w:rsidRPr="004370BE">
              <w:rPr>
                <w:rStyle w:val="VAFill-ins-BLUE"/>
                <w:rFonts w:cs="Arial"/>
                <w:sz w:val="18"/>
                <w:szCs w:val="18"/>
              </w:rPr>
              <w:t>Room Number</w:t>
            </w:r>
          </w:p>
        </w:tc>
        <w:tc>
          <w:tcPr>
            <w:tcW w:w="2500" w:type="pct"/>
            <w:tcBorders>
              <w:bottom w:val="single" w:sz="4" w:space="0" w:color="0070C0"/>
            </w:tcBorders>
            <w:shd w:val="clear" w:color="auto" w:fill="DAEEF3"/>
          </w:tcPr>
          <w:p w:rsidR="00722CE5" w:rsidRPr="004370BE" w:rsidRDefault="00B16FA0"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b/>
                <w:sz w:val="18"/>
                <w:szCs w:val="18"/>
              </w:rPr>
            </w:pPr>
            <w:r>
              <w:rPr>
                <w:rStyle w:val="VAFill-ins-BLUE"/>
                <w:rFonts w:cs="Arial"/>
                <w:b/>
                <w:sz w:val="18"/>
                <w:szCs w:val="18"/>
              </w:rPr>
              <w:t xml:space="preserve">VA </w:t>
            </w:r>
            <w:r w:rsidR="00722CE5" w:rsidRPr="004370BE">
              <w:rPr>
                <w:rStyle w:val="VAFill-ins-BLUE"/>
                <w:rFonts w:cs="Arial"/>
                <w:b/>
                <w:sz w:val="18"/>
                <w:szCs w:val="18"/>
              </w:rPr>
              <w:t>Cellular #:</w:t>
            </w:r>
          </w:p>
        </w:tc>
      </w:tr>
      <w:tr w:rsidR="00722CE5" w:rsidRPr="00930DDE"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12" w:space="0" w:color="0070C0"/>
            </w:tcBorders>
            <w:shd w:val="clear" w:color="auto" w:fill="FFFFFF" w:themeFill="background1"/>
          </w:tcPr>
          <w:p w:rsidR="00722CE5" w:rsidRPr="004370BE" w:rsidRDefault="00722CE5" w:rsidP="00601516">
            <w:pPr>
              <w:pStyle w:val="VATableTextSmall"/>
              <w:tabs>
                <w:tab w:val="left" w:pos="2595"/>
              </w:tabs>
              <w:rPr>
                <w:rStyle w:val="VAFill-ins-BLUE"/>
                <w:rFonts w:cs="Arial"/>
                <w:sz w:val="18"/>
                <w:szCs w:val="18"/>
              </w:rPr>
            </w:pPr>
            <w:r w:rsidRPr="004370BE">
              <w:rPr>
                <w:rStyle w:val="VAFill-ins-BLUE"/>
                <w:rFonts w:cs="Arial"/>
                <w:sz w:val="18"/>
                <w:szCs w:val="18"/>
              </w:rPr>
              <w:t>City, State, and ZIP Code</w:t>
            </w:r>
            <w:r>
              <w:rPr>
                <w:rStyle w:val="VAFill-ins-BLUE"/>
                <w:rFonts w:cs="Arial"/>
                <w:sz w:val="18"/>
                <w:szCs w:val="18"/>
              </w:rPr>
              <w:tab/>
            </w:r>
          </w:p>
        </w:tc>
        <w:tc>
          <w:tcPr>
            <w:tcW w:w="2500" w:type="pct"/>
            <w:tcBorders>
              <w:bottom w:val="single" w:sz="12" w:space="0" w:color="0070C0"/>
            </w:tcBorders>
            <w:shd w:val="clear" w:color="auto" w:fill="FFFFFF" w:themeFill="background1"/>
          </w:tcPr>
          <w:p w:rsidR="00722CE5" w:rsidRPr="004370BE" w:rsidRDefault="00722CE5"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b/>
                <w:sz w:val="18"/>
                <w:szCs w:val="18"/>
              </w:rPr>
            </w:pPr>
            <w:r w:rsidRPr="004370BE">
              <w:rPr>
                <w:rStyle w:val="VAFill-ins-BLUE"/>
                <w:rFonts w:cs="Arial"/>
                <w:b/>
                <w:sz w:val="18"/>
                <w:szCs w:val="18"/>
              </w:rPr>
              <w:t>E-mail:</w:t>
            </w:r>
          </w:p>
        </w:tc>
      </w:tr>
      <w:tr w:rsidR="00722CE5" w:rsidRPr="00E539FE"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12" w:space="0" w:color="0070C0"/>
            </w:tcBorders>
            <w:shd w:val="clear" w:color="auto" w:fill="DAEEF3"/>
          </w:tcPr>
          <w:p w:rsidR="00722CE5" w:rsidRPr="00E539FE" w:rsidRDefault="00722CE5" w:rsidP="00601516">
            <w:pPr>
              <w:pStyle w:val="VATableTextSmall"/>
              <w:rPr>
                <w:rFonts w:cs="Arial"/>
                <w:b/>
                <w:sz w:val="18"/>
                <w:szCs w:val="18"/>
              </w:rPr>
            </w:pPr>
            <w:r w:rsidRPr="00E539FE">
              <w:rPr>
                <w:rFonts w:cs="Arial"/>
                <w:b/>
                <w:sz w:val="18"/>
                <w:szCs w:val="18"/>
              </w:rPr>
              <w:t>DRP DIRECTOR – ALTERNATE</w:t>
            </w:r>
          </w:p>
        </w:tc>
        <w:tc>
          <w:tcPr>
            <w:tcW w:w="2500" w:type="pct"/>
            <w:tcBorders>
              <w:top w:val="single" w:sz="12" w:space="0" w:color="0070C0"/>
            </w:tcBorders>
            <w:shd w:val="clear" w:color="auto" w:fill="DAEEF3"/>
          </w:tcPr>
          <w:p w:rsidR="00722CE5" w:rsidRPr="00E539FE" w:rsidRDefault="00722CE5"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b/>
                <w:sz w:val="18"/>
                <w:szCs w:val="18"/>
              </w:rPr>
            </w:pPr>
            <w:r w:rsidRPr="00E539FE">
              <w:rPr>
                <w:rStyle w:val="VAFill-ins-BLUE"/>
                <w:rFonts w:cs="Arial"/>
                <w:b/>
                <w:sz w:val="18"/>
                <w:szCs w:val="18"/>
              </w:rPr>
              <w:t xml:space="preserve">Work #: </w:t>
            </w:r>
          </w:p>
        </w:tc>
      </w:tr>
      <w:tr w:rsidR="00722CE5" w:rsidRPr="00930DDE"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722CE5" w:rsidRPr="004370BE" w:rsidRDefault="00722CE5" w:rsidP="00601516">
            <w:pPr>
              <w:pStyle w:val="VATableTextSmall"/>
              <w:rPr>
                <w:rStyle w:val="VAFill-ins-BLUE"/>
                <w:rFonts w:cs="Arial"/>
                <w:b/>
                <w:sz w:val="18"/>
                <w:szCs w:val="18"/>
              </w:rPr>
            </w:pPr>
            <w:r w:rsidRPr="004370BE">
              <w:rPr>
                <w:rStyle w:val="VAFill-ins-BLUE"/>
                <w:rFonts w:cs="Arial"/>
                <w:b/>
                <w:sz w:val="18"/>
                <w:szCs w:val="18"/>
              </w:rPr>
              <w:t>Name, Title</w:t>
            </w:r>
          </w:p>
        </w:tc>
        <w:tc>
          <w:tcPr>
            <w:tcW w:w="2500" w:type="pct"/>
            <w:shd w:val="clear" w:color="auto" w:fill="FFFFFF" w:themeFill="background1"/>
          </w:tcPr>
          <w:p w:rsidR="00722CE5" w:rsidRPr="004370BE" w:rsidRDefault="00722CE5"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sz w:val="18"/>
                <w:szCs w:val="18"/>
              </w:rPr>
            </w:pPr>
          </w:p>
        </w:tc>
      </w:tr>
      <w:tr w:rsidR="00722CE5" w:rsidRPr="00930DDE"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22CE5" w:rsidRPr="004370BE" w:rsidRDefault="00722CE5" w:rsidP="00601516">
            <w:pPr>
              <w:pStyle w:val="VATableTextSmall"/>
              <w:rPr>
                <w:rStyle w:val="VAFill-ins-BLUE"/>
                <w:rFonts w:cs="Arial"/>
                <w:sz w:val="18"/>
                <w:szCs w:val="18"/>
              </w:rPr>
            </w:pPr>
            <w:r w:rsidRPr="004370BE">
              <w:rPr>
                <w:rStyle w:val="VAFill-ins-BLUE"/>
                <w:rFonts w:cs="Arial"/>
                <w:sz w:val="18"/>
                <w:szCs w:val="18"/>
              </w:rPr>
              <w:t>Street Address</w:t>
            </w:r>
          </w:p>
        </w:tc>
        <w:tc>
          <w:tcPr>
            <w:tcW w:w="2500" w:type="pct"/>
            <w:shd w:val="clear" w:color="auto" w:fill="DAEEF3"/>
          </w:tcPr>
          <w:p w:rsidR="00722CE5" w:rsidRPr="004370BE" w:rsidRDefault="00722CE5"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sz w:val="18"/>
                <w:szCs w:val="18"/>
              </w:rPr>
            </w:pPr>
            <w:r w:rsidRPr="004370BE">
              <w:rPr>
                <w:rStyle w:val="VAFill-ins-BLUE"/>
                <w:rFonts w:cs="Arial"/>
                <w:sz w:val="18"/>
                <w:szCs w:val="18"/>
              </w:rPr>
              <w:t>Pager #:</w:t>
            </w:r>
          </w:p>
        </w:tc>
      </w:tr>
      <w:tr w:rsidR="00722CE5" w:rsidRPr="00930DDE"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4" w:space="0" w:color="0070C0"/>
            </w:tcBorders>
            <w:shd w:val="clear" w:color="auto" w:fill="FFFFFF" w:themeFill="background1"/>
          </w:tcPr>
          <w:p w:rsidR="00722CE5" w:rsidRPr="004370BE" w:rsidRDefault="00722CE5" w:rsidP="00601516">
            <w:pPr>
              <w:pStyle w:val="VATableTextSmall"/>
              <w:rPr>
                <w:rStyle w:val="VAFill-ins-BLUE"/>
                <w:rFonts w:cs="Arial"/>
                <w:sz w:val="18"/>
                <w:szCs w:val="18"/>
              </w:rPr>
            </w:pPr>
            <w:r w:rsidRPr="004370BE">
              <w:rPr>
                <w:rStyle w:val="VAFill-ins-BLUE"/>
                <w:rFonts w:cs="Arial"/>
                <w:sz w:val="18"/>
                <w:szCs w:val="18"/>
              </w:rPr>
              <w:t>Room Number</w:t>
            </w:r>
          </w:p>
        </w:tc>
        <w:tc>
          <w:tcPr>
            <w:tcW w:w="2500" w:type="pct"/>
            <w:tcBorders>
              <w:bottom w:val="single" w:sz="4" w:space="0" w:color="0070C0"/>
            </w:tcBorders>
            <w:shd w:val="clear" w:color="auto" w:fill="FFFFFF" w:themeFill="background1"/>
          </w:tcPr>
          <w:p w:rsidR="00722CE5" w:rsidRPr="004370BE" w:rsidRDefault="00B16FA0"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b/>
                <w:sz w:val="18"/>
                <w:szCs w:val="18"/>
              </w:rPr>
            </w:pPr>
            <w:r>
              <w:rPr>
                <w:rStyle w:val="VAFill-ins-BLUE"/>
                <w:rFonts w:cs="Arial"/>
                <w:b/>
                <w:sz w:val="18"/>
                <w:szCs w:val="18"/>
              </w:rPr>
              <w:t xml:space="preserve">VA </w:t>
            </w:r>
            <w:r w:rsidR="00722CE5" w:rsidRPr="004370BE">
              <w:rPr>
                <w:rStyle w:val="VAFill-ins-BLUE"/>
                <w:rFonts w:cs="Arial"/>
                <w:b/>
                <w:sz w:val="18"/>
                <w:szCs w:val="18"/>
              </w:rPr>
              <w:t>Cellular #:</w:t>
            </w:r>
          </w:p>
        </w:tc>
      </w:tr>
      <w:tr w:rsidR="00722CE5" w:rsidRPr="00930DDE"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12" w:space="0" w:color="0070C0"/>
            </w:tcBorders>
            <w:shd w:val="clear" w:color="auto" w:fill="DAEEF3"/>
          </w:tcPr>
          <w:p w:rsidR="00722CE5" w:rsidRPr="004370BE" w:rsidRDefault="00722CE5" w:rsidP="00601516">
            <w:pPr>
              <w:pStyle w:val="VATableTextSmall"/>
              <w:rPr>
                <w:rStyle w:val="VAFill-ins-BLUE"/>
                <w:rFonts w:cs="Arial"/>
                <w:sz w:val="18"/>
                <w:szCs w:val="18"/>
              </w:rPr>
            </w:pPr>
            <w:r w:rsidRPr="004370BE">
              <w:rPr>
                <w:rStyle w:val="VAFill-ins-BLUE"/>
                <w:rFonts w:cs="Arial"/>
                <w:sz w:val="18"/>
                <w:szCs w:val="18"/>
              </w:rPr>
              <w:t>City, State, and ZIP Code</w:t>
            </w:r>
          </w:p>
        </w:tc>
        <w:tc>
          <w:tcPr>
            <w:tcW w:w="2500" w:type="pct"/>
            <w:tcBorders>
              <w:bottom w:val="single" w:sz="12" w:space="0" w:color="0070C0"/>
            </w:tcBorders>
            <w:shd w:val="clear" w:color="auto" w:fill="DAEEF3"/>
          </w:tcPr>
          <w:p w:rsidR="00722CE5" w:rsidRPr="004370BE" w:rsidRDefault="00722CE5"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b/>
                <w:sz w:val="18"/>
                <w:szCs w:val="18"/>
              </w:rPr>
            </w:pPr>
            <w:r w:rsidRPr="004370BE">
              <w:rPr>
                <w:rStyle w:val="VAFill-ins-BLUE"/>
                <w:rFonts w:cs="Arial"/>
                <w:b/>
                <w:sz w:val="18"/>
                <w:szCs w:val="18"/>
              </w:rPr>
              <w:t>E-mail:</w:t>
            </w:r>
          </w:p>
        </w:tc>
      </w:tr>
      <w:tr w:rsidR="00722CE5" w:rsidRPr="00E539FE"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12" w:space="0" w:color="0070C0"/>
            </w:tcBorders>
            <w:shd w:val="clear" w:color="auto" w:fill="FFFFFF" w:themeFill="background1"/>
          </w:tcPr>
          <w:p w:rsidR="00722CE5" w:rsidRPr="00E539FE" w:rsidRDefault="00722CE5" w:rsidP="00601516">
            <w:pPr>
              <w:pStyle w:val="VATableTextSmall"/>
              <w:rPr>
                <w:rFonts w:cs="Arial"/>
                <w:b/>
                <w:sz w:val="18"/>
                <w:szCs w:val="18"/>
              </w:rPr>
            </w:pPr>
            <w:r w:rsidRPr="00E539FE">
              <w:rPr>
                <w:rFonts w:cs="Arial"/>
                <w:b/>
                <w:sz w:val="18"/>
                <w:szCs w:val="18"/>
              </w:rPr>
              <w:t xml:space="preserve">DRP COORDINATOR </w:t>
            </w:r>
          </w:p>
        </w:tc>
        <w:tc>
          <w:tcPr>
            <w:tcW w:w="2500" w:type="pct"/>
            <w:tcBorders>
              <w:top w:val="single" w:sz="12" w:space="0" w:color="0070C0"/>
            </w:tcBorders>
            <w:shd w:val="clear" w:color="auto" w:fill="FFFFFF" w:themeFill="background1"/>
          </w:tcPr>
          <w:p w:rsidR="00722CE5" w:rsidRPr="00E539FE" w:rsidRDefault="00722CE5"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b/>
                <w:sz w:val="18"/>
                <w:szCs w:val="18"/>
              </w:rPr>
            </w:pPr>
            <w:r w:rsidRPr="00E539FE">
              <w:rPr>
                <w:rStyle w:val="VAFill-ins-BLUE"/>
                <w:rFonts w:cs="Arial"/>
                <w:b/>
                <w:sz w:val="18"/>
                <w:szCs w:val="18"/>
              </w:rPr>
              <w:t xml:space="preserve">Work #: </w:t>
            </w:r>
          </w:p>
        </w:tc>
      </w:tr>
      <w:tr w:rsidR="00722CE5" w:rsidRPr="00930DDE"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22CE5" w:rsidRPr="004370BE" w:rsidRDefault="00722CE5" w:rsidP="00601516">
            <w:pPr>
              <w:pStyle w:val="VATableTextSmall"/>
              <w:rPr>
                <w:rStyle w:val="VAFill-ins-BLUE"/>
                <w:rFonts w:cs="Arial"/>
                <w:b/>
                <w:sz w:val="18"/>
                <w:szCs w:val="18"/>
              </w:rPr>
            </w:pPr>
            <w:r w:rsidRPr="004370BE">
              <w:rPr>
                <w:rStyle w:val="VAFill-ins-BLUE"/>
                <w:rFonts w:cs="Arial"/>
                <w:b/>
                <w:sz w:val="18"/>
                <w:szCs w:val="18"/>
              </w:rPr>
              <w:t>Name, Title</w:t>
            </w:r>
          </w:p>
        </w:tc>
        <w:tc>
          <w:tcPr>
            <w:tcW w:w="2500" w:type="pct"/>
            <w:shd w:val="clear" w:color="auto" w:fill="DAEEF3"/>
          </w:tcPr>
          <w:p w:rsidR="00722CE5" w:rsidRPr="004370BE" w:rsidRDefault="00722CE5"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sz w:val="18"/>
                <w:szCs w:val="18"/>
              </w:rPr>
            </w:pPr>
          </w:p>
        </w:tc>
      </w:tr>
      <w:tr w:rsidR="00722CE5" w:rsidRPr="00930DDE"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722CE5" w:rsidRPr="004370BE" w:rsidRDefault="00722CE5" w:rsidP="00601516">
            <w:pPr>
              <w:pStyle w:val="VATableTextSmall"/>
              <w:rPr>
                <w:rStyle w:val="VAFill-ins-BLUE"/>
                <w:rFonts w:cs="Arial"/>
                <w:sz w:val="18"/>
                <w:szCs w:val="18"/>
              </w:rPr>
            </w:pPr>
            <w:r w:rsidRPr="004370BE">
              <w:rPr>
                <w:rStyle w:val="VAFill-ins-BLUE"/>
                <w:rFonts w:cs="Arial"/>
                <w:sz w:val="18"/>
                <w:szCs w:val="18"/>
              </w:rPr>
              <w:t>Street Address</w:t>
            </w:r>
          </w:p>
        </w:tc>
        <w:tc>
          <w:tcPr>
            <w:tcW w:w="2500" w:type="pct"/>
            <w:shd w:val="clear" w:color="auto" w:fill="FFFFFF" w:themeFill="background1"/>
          </w:tcPr>
          <w:p w:rsidR="00722CE5" w:rsidRPr="004370BE" w:rsidRDefault="00722CE5"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sz w:val="18"/>
                <w:szCs w:val="18"/>
              </w:rPr>
            </w:pPr>
            <w:r w:rsidRPr="004370BE">
              <w:rPr>
                <w:rStyle w:val="VAFill-ins-BLUE"/>
                <w:rFonts w:cs="Arial"/>
                <w:sz w:val="18"/>
                <w:szCs w:val="18"/>
              </w:rPr>
              <w:t>Pager #:</w:t>
            </w:r>
          </w:p>
        </w:tc>
      </w:tr>
      <w:tr w:rsidR="00722CE5" w:rsidRPr="00930DDE"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4" w:space="0" w:color="0070C0"/>
            </w:tcBorders>
            <w:shd w:val="clear" w:color="auto" w:fill="DAEEF3"/>
          </w:tcPr>
          <w:p w:rsidR="00722CE5" w:rsidRPr="004370BE" w:rsidRDefault="00722CE5" w:rsidP="00601516">
            <w:pPr>
              <w:pStyle w:val="VATableTextSmall"/>
              <w:rPr>
                <w:rStyle w:val="VAFill-ins-BLUE"/>
                <w:rFonts w:cs="Arial"/>
                <w:sz w:val="18"/>
                <w:szCs w:val="18"/>
              </w:rPr>
            </w:pPr>
            <w:r w:rsidRPr="004370BE">
              <w:rPr>
                <w:rStyle w:val="VAFill-ins-BLUE"/>
                <w:rFonts w:cs="Arial"/>
                <w:sz w:val="18"/>
                <w:szCs w:val="18"/>
              </w:rPr>
              <w:t>Room Number</w:t>
            </w:r>
          </w:p>
        </w:tc>
        <w:tc>
          <w:tcPr>
            <w:tcW w:w="2500" w:type="pct"/>
            <w:tcBorders>
              <w:bottom w:val="single" w:sz="4" w:space="0" w:color="0070C0"/>
            </w:tcBorders>
            <w:shd w:val="clear" w:color="auto" w:fill="DAEEF3"/>
          </w:tcPr>
          <w:p w:rsidR="00722CE5" w:rsidRPr="004370BE" w:rsidRDefault="00B16FA0"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b/>
                <w:sz w:val="18"/>
                <w:szCs w:val="18"/>
              </w:rPr>
            </w:pPr>
            <w:r>
              <w:rPr>
                <w:rStyle w:val="VAFill-ins-BLUE"/>
                <w:rFonts w:cs="Arial"/>
                <w:b/>
                <w:sz w:val="18"/>
                <w:szCs w:val="18"/>
              </w:rPr>
              <w:t xml:space="preserve">VA </w:t>
            </w:r>
            <w:r w:rsidR="00722CE5" w:rsidRPr="004370BE">
              <w:rPr>
                <w:rStyle w:val="VAFill-ins-BLUE"/>
                <w:rFonts w:cs="Arial"/>
                <w:b/>
                <w:sz w:val="18"/>
                <w:szCs w:val="18"/>
              </w:rPr>
              <w:t>Cellular #:</w:t>
            </w:r>
          </w:p>
        </w:tc>
      </w:tr>
      <w:tr w:rsidR="00722CE5" w:rsidRPr="00930DDE"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12" w:space="0" w:color="0070C0"/>
            </w:tcBorders>
            <w:shd w:val="clear" w:color="auto" w:fill="FFFFFF" w:themeFill="background1"/>
          </w:tcPr>
          <w:p w:rsidR="00722CE5" w:rsidRPr="004370BE" w:rsidRDefault="00722CE5" w:rsidP="00601516">
            <w:pPr>
              <w:spacing w:beforeLines="20" w:before="48" w:afterLines="20" w:after="48"/>
              <w:rPr>
                <w:rStyle w:val="VAFill-ins-BLUE"/>
                <w:rFonts w:cs="Arial"/>
                <w:sz w:val="18"/>
                <w:szCs w:val="18"/>
              </w:rPr>
            </w:pPr>
            <w:r w:rsidRPr="004370BE">
              <w:rPr>
                <w:rStyle w:val="VAFill-ins-BLUE"/>
                <w:rFonts w:cs="Arial"/>
                <w:sz w:val="18"/>
                <w:szCs w:val="18"/>
              </w:rPr>
              <w:t>City, State, and ZIP Code</w:t>
            </w:r>
          </w:p>
        </w:tc>
        <w:tc>
          <w:tcPr>
            <w:tcW w:w="2500" w:type="pct"/>
            <w:tcBorders>
              <w:bottom w:val="single" w:sz="12" w:space="0" w:color="0070C0"/>
            </w:tcBorders>
            <w:shd w:val="clear" w:color="auto" w:fill="FFFFFF" w:themeFill="background1"/>
          </w:tcPr>
          <w:p w:rsidR="00722CE5" w:rsidRPr="004370BE" w:rsidRDefault="00722CE5"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b/>
                <w:sz w:val="18"/>
                <w:szCs w:val="18"/>
              </w:rPr>
            </w:pPr>
            <w:r w:rsidRPr="004370BE">
              <w:rPr>
                <w:rStyle w:val="VAFill-ins-BLUE"/>
                <w:rFonts w:cs="Arial"/>
                <w:b/>
                <w:sz w:val="18"/>
                <w:szCs w:val="18"/>
              </w:rPr>
              <w:t>E-mail:</w:t>
            </w:r>
          </w:p>
        </w:tc>
      </w:tr>
      <w:tr w:rsidR="00722CE5" w:rsidRPr="00E539FE"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12" w:space="0" w:color="0070C0"/>
              <w:left w:val="single" w:sz="8" w:space="0" w:color="0070C0"/>
              <w:bottom w:val="single" w:sz="8" w:space="0" w:color="0070C0"/>
              <w:right w:val="single" w:sz="8" w:space="0" w:color="0070C0"/>
            </w:tcBorders>
            <w:shd w:val="clear" w:color="auto" w:fill="DAEEF3"/>
          </w:tcPr>
          <w:p w:rsidR="00722CE5" w:rsidRPr="00E539FE" w:rsidRDefault="00722CE5" w:rsidP="00601516">
            <w:pPr>
              <w:pStyle w:val="VATableTextSmall"/>
              <w:rPr>
                <w:rFonts w:cs="Arial"/>
                <w:b/>
                <w:sz w:val="18"/>
                <w:szCs w:val="18"/>
              </w:rPr>
            </w:pPr>
            <w:r w:rsidRPr="00E539FE">
              <w:rPr>
                <w:rFonts w:cs="Arial"/>
                <w:b/>
                <w:sz w:val="18"/>
                <w:szCs w:val="18"/>
              </w:rPr>
              <w:t>DRP COORDINATOR – ALTERNATE</w:t>
            </w:r>
          </w:p>
        </w:tc>
        <w:tc>
          <w:tcPr>
            <w:tcW w:w="2500" w:type="pct"/>
            <w:tcBorders>
              <w:top w:val="single" w:sz="12" w:space="0" w:color="0070C0"/>
              <w:left w:val="single" w:sz="8" w:space="0" w:color="0070C0"/>
              <w:bottom w:val="single" w:sz="8" w:space="0" w:color="0070C0"/>
              <w:right w:val="single" w:sz="8" w:space="0" w:color="0070C0"/>
            </w:tcBorders>
            <w:shd w:val="clear" w:color="auto" w:fill="DAEEF3"/>
          </w:tcPr>
          <w:p w:rsidR="00722CE5" w:rsidRPr="00E539FE" w:rsidRDefault="00722CE5"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b/>
                <w:sz w:val="18"/>
                <w:szCs w:val="18"/>
              </w:rPr>
            </w:pPr>
            <w:r w:rsidRPr="00E539FE">
              <w:rPr>
                <w:rStyle w:val="VAFill-ins-BLUE"/>
                <w:rFonts w:cs="Arial"/>
                <w:b/>
                <w:sz w:val="18"/>
                <w:szCs w:val="18"/>
              </w:rPr>
              <w:t xml:space="preserve">Work #: </w:t>
            </w:r>
          </w:p>
        </w:tc>
      </w:tr>
      <w:tr w:rsidR="00722CE5" w:rsidRPr="00930DDE"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8" w:space="0" w:color="0070C0"/>
            </w:tcBorders>
            <w:shd w:val="clear" w:color="auto" w:fill="auto"/>
          </w:tcPr>
          <w:p w:rsidR="00722CE5" w:rsidRPr="004370BE" w:rsidRDefault="00722CE5" w:rsidP="00601516">
            <w:pPr>
              <w:pStyle w:val="VATableTextSmall"/>
              <w:rPr>
                <w:rStyle w:val="VAFill-ins-BLUE"/>
                <w:rFonts w:cs="Arial"/>
                <w:b/>
                <w:sz w:val="18"/>
                <w:szCs w:val="18"/>
              </w:rPr>
            </w:pPr>
            <w:r w:rsidRPr="004370BE">
              <w:rPr>
                <w:rStyle w:val="VAFill-ins-BLUE"/>
                <w:rFonts w:cs="Arial"/>
                <w:b/>
                <w:sz w:val="18"/>
                <w:szCs w:val="18"/>
              </w:rPr>
              <w:t>Name, Title</w:t>
            </w:r>
          </w:p>
        </w:tc>
        <w:tc>
          <w:tcPr>
            <w:tcW w:w="2500" w:type="pct"/>
            <w:tcBorders>
              <w:top w:val="single" w:sz="8" w:space="0" w:color="0070C0"/>
            </w:tcBorders>
            <w:shd w:val="clear" w:color="auto" w:fill="auto"/>
          </w:tcPr>
          <w:p w:rsidR="00722CE5" w:rsidRPr="004370BE" w:rsidRDefault="00722CE5"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sz w:val="18"/>
                <w:szCs w:val="18"/>
              </w:rPr>
            </w:pPr>
          </w:p>
        </w:tc>
      </w:tr>
      <w:tr w:rsidR="00722CE5" w:rsidRPr="00930DDE"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22CE5" w:rsidRPr="004370BE" w:rsidRDefault="00722CE5" w:rsidP="00601516">
            <w:pPr>
              <w:pStyle w:val="VATableTextSmall"/>
              <w:rPr>
                <w:rStyle w:val="VAFill-ins-BLUE"/>
                <w:rFonts w:cs="Arial"/>
                <w:sz w:val="18"/>
                <w:szCs w:val="18"/>
              </w:rPr>
            </w:pPr>
            <w:r w:rsidRPr="004370BE">
              <w:rPr>
                <w:rStyle w:val="VAFill-ins-BLUE"/>
                <w:rFonts w:cs="Arial"/>
                <w:sz w:val="18"/>
                <w:szCs w:val="18"/>
              </w:rPr>
              <w:t>Street Address</w:t>
            </w:r>
          </w:p>
        </w:tc>
        <w:tc>
          <w:tcPr>
            <w:tcW w:w="2500" w:type="pct"/>
            <w:shd w:val="clear" w:color="auto" w:fill="DAEEF3"/>
          </w:tcPr>
          <w:p w:rsidR="00722CE5" w:rsidRPr="004370BE" w:rsidRDefault="00722CE5"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sz w:val="18"/>
                <w:szCs w:val="18"/>
              </w:rPr>
            </w:pPr>
            <w:r w:rsidRPr="004370BE">
              <w:rPr>
                <w:rStyle w:val="VAFill-ins-BLUE"/>
                <w:rFonts w:cs="Arial"/>
                <w:sz w:val="18"/>
                <w:szCs w:val="18"/>
              </w:rPr>
              <w:t>Pager #:</w:t>
            </w:r>
          </w:p>
        </w:tc>
      </w:tr>
      <w:tr w:rsidR="00722CE5" w:rsidRPr="00930DDE"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722CE5" w:rsidRPr="004370BE" w:rsidRDefault="00722CE5" w:rsidP="00601516">
            <w:pPr>
              <w:pStyle w:val="VATableTextSmall"/>
              <w:rPr>
                <w:rStyle w:val="VAFill-ins-BLUE"/>
                <w:rFonts w:cs="Arial"/>
                <w:sz w:val="18"/>
                <w:szCs w:val="18"/>
              </w:rPr>
            </w:pPr>
            <w:r w:rsidRPr="004370BE">
              <w:rPr>
                <w:rStyle w:val="VAFill-ins-BLUE"/>
                <w:rFonts w:cs="Arial"/>
                <w:sz w:val="18"/>
                <w:szCs w:val="18"/>
              </w:rPr>
              <w:t>Room Number</w:t>
            </w:r>
          </w:p>
        </w:tc>
        <w:tc>
          <w:tcPr>
            <w:tcW w:w="2500" w:type="pct"/>
            <w:shd w:val="clear" w:color="auto" w:fill="FFFFFF" w:themeFill="background1"/>
          </w:tcPr>
          <w:p w:rsidR="00722CE5" w:rsidRPr="004370BE" w:rsidRDefault="00B16FA0"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b/>
                <w:sz w:val="18"/>
                <w:szCs w:val="18"/>
              </w:rPr>
            </w:pPr>
            <w:r>
              <w:rPr>
                <w:rStyle w:val="VAFill-ins-BLUE"/>
                <w:rFonts w:cs="Arial"/>
                <w:b/>
                <w:sz w:val="18"/>
                <w:szCs w:val="18"/>
              </w:rPr>
              <w:t xml:space="preserve">VA </w:t>
            </w:r>
            <w:r w:rsidR="00722CE5" w:rsidRPr="004370BE">
              <w:rPr>
                <w:rStyle w:val="VAFill-ins-BLUE"/>
                <w:rFonts w:cs="Arial"/>
                <w:b/>
                <w:sz w:val="18"/>
                <w:szCs w:val="18"/>
              </w:rPr>
              <w:t>Cellular #:</w:t>
            </w:r>
          </w:p>
        </w:tc>
      </w:tr>
      <w:tr w:rsidR="00722CE5" w:rsidRPr="00930DDE"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22CE5" w:rsidRPr="004370BE" w:rsidRDefault="00722CE5" w:rsidP="00601516">
            <w:pPr>
              <w:pStyle w:val="VATableTextSmall"/>
              <w:rPr>
                <w:rStyle w:val="VAFill-ins-BLUE"/>
                <w:rFonts w:cs="Arial"/>
                <w:sz w:val="18"/>
                <w:szCs w:val="18"/>
              </w:rPr>
            </w:pPr>
            <w:r w:rsidRPr="004370BE">
              <w:rPr>
                <w:rStyle w:val="VAFill-ins-BLUE"/>
                <w:rFonts w:cs="Arial"/>
                <w:sz w:val="18"/>
                <w:szCs w:val="18"/>
              </w:rPr>
              <w:t>City, State, and ZIP Code</w:t>
            </w:r>
          </w:p>
        </w:tc>
        <w:tc>
          <w:tcPr>
            <w:tcW w:w="2500" w:type="pct"/>
            <w:shd w:val="clear" w:color="auto" w:fill="DAEEF3"/>
          </w:tcPr>
          <w:p w:rsidR="00722CE5" w:rsidRPr="004370BE" w:rsidRDefault="00722CE5" w:rsidP="00F2493A">
            <w:pPr>
              <w:pStyle w:val="VATableTextSmall"/>
              <w:keepNext/>
              <w:cnfStyle w:val="000000010000" w:firstRow="0" w:lastRow="0" w:firstColumn="0" w:lastColumn="0" w:oddVBand="0" w:evenVBand="0" w:oddHBand="0" w:evenHBand="1" w:firstRowFirstColumn="0" w:firstRowLastColumn="0" w:lastRowFirstColumn="0" w:lastRowLastColumn="0"/>
              <w:rPr>
                <w:rStyle w:val="VAFill-ins-BLUE"/>
                <w:rFonts w:cs="Arial"/>
                <w:b/>
                <w:sz w:val="18"/>
                <w:szCs w:val="18"/>
              </w:rPr>
            </w:pPr>
            <w:r w:rsidRPr="004370BE">
              <w:rPr>
                <w:rStyle w:val="VAFill-ins-BLUE"/>
                <w:rFonts w:cs="Arial"/>
                <w:b/>
                <w:sz w:val="18"/>
                <w:szCs w:val="18"/>
              </w:rPr>
              <w:t>E-mail:</w:t>
            </w:r>
          </w:p>
        </w:tc>
      </w:tr>
    </w:tbl>
    <w:p w:rsidR="006552F7" w:rsidRDefault="00F2493A" w:rsidP="00F2493A">
      <w:pPr>
        <w:pStyle w:val="Caption"/>
      </w:pPr>
      <w:bookmarkStart w:id="246" w:name="_Toc392079443"/>
      <w:bookmarkEnd w:id="245"/>
      <w:r>
        <w:t xml:space="preserve">Table </w:t>
      </w:r>
      <w:fldSimple w:instr=" SEQ Table \* ARABIC ">
        <w:r w:rsidR="000A6426">
          <w:rPr>
            <w:noProof/>
          </w:rPr>
          <w:t>10</w:t>
        </w:r>
      </w:fldSimple>
      <w:r w:rsidRPr="000A467F">
        <w:t>: ISCP Personnel Contact Data – VA Leadership</w:t>
      </w:r>
      <w:bookmarkEnd w:id="246"/>
    </w:p>
    <w:p w:rsidR="00C42598" w:rsidRPr="00C42598" w:rsidRDefault="00C42598" w:rsidP="00C42598">
      <w:pPr>
        <w:pBdr>
          <w:top w:val="single" w:sz="4" w:space="1" w:color="auto"/>
          <w:left w:val="single" w:sz="4" w:space="4" w:color="auto"/>
          <w:bottom w:val="single" w:sz="4" w:space="1" w:color="auto"/>
          <w:right w:val="single" w:sz="4" w:space="4" w:color="auto"/>
        </w:pBdr>
        <w:jc w:val="center"/>
        <w:rPr>
          <w:b/>
        </w:rPr>
      </w:pPr>
      <w:r w:rsidRPr="00C42598">
        <w:rPr>
          <w:b/>
        </w:rPr>
        <w:t>PRIMARY SITE RECOVERY TEAM KEY PERSONNEL</w:t>
      </w:r>
    </w:p>
    <w:p w:rsidR="00C42598" w:rsidRPr="00C42598" w:rsidRDefault="00C42598" w:rsidP="00C42598">
      <w:pPr>
        <w:pBdr>
          <w:top w:val="single" w:sz="4" w:space="1" w:color="auto"/>
          <w:left w:val="single" w:sz="4" w:space="4" w:color="auto"/>
          <w:bottom w:val="single" w:sz="4" w:space="1" w:color="auto"/>
          <w:right w:val="single" w:sz="4" w:space="4" w:color="auto"/>
        </w:pBdr>
        <w:jc w:val="center"/>
        <w:rPr>
          <w:b/>
        </w:rPr>
      </w:pPr>
      <w:r w:rsidRPr="00C42598">
        <w:rPr>
          <w:b/>
        </w:rPr>
        <w:t>RECOVERY TEAM NAME_____</w:t>
      </w:r>
    </w:p>
    <w:tbl>
      <w:tblPr>
        <w:tblStyle w:val="VATable"/>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Caption w:val="Primary Site Recovery Team Key Personnel"/>
      </w:tblPr>
      <w:tblGrid>
        <w:gridCol w:w="5148"/>
        <w:gridCol w:w="5148"/>
      </w:tblGrid>
      <w:tr w:rsidR="008478EF" w:rsidRPr="001C49AA" w:rsidTr="00C4259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bottom w:val="single" w:sz="18" w:space="0" w:color="0070C0"/>
            </w:tcBorders>
            <w:shd w:val="clear" w:color="auto" w:fill="DAEEF3"/>
          </w:tcPr>
          <w:p w:rsidR="008478EF" w:rsidRPr="001C49AA" w:rsidRDefault="008478EF" w:rsidP="00601516">
            <w:pPr>
              <w:pStyle w:val="VATableHeadings2"/>
              <w:jc w:val="left"/>
              <w:rPr>
                <w:rFonts w:cs="Arial"/>
                <w:bCs/>
                <w:sz w:val="18"/>
                <w:szCs w:val="18"/>
              </w:rPr>
            </w:pPr>
            <w:r w:rsidRPr="001C49AA">
              <w:rPr>
                <w:rFonts w:cs="Arial"/>
                <w:sz w:val="18"/>
                <w:szCs w:val="18"/>
              </w:rPr>
              <w:t>KEY PERSONNEL</w:t>
            </w:r>
          </w:p>
        </w:tc>
        <w:tc>
          <w:tcPr>
            <w:tcW w:w="2500" w:type="pct"/>
            <w:tcBorders>
              <w:bottom w:val="single" w:sz="18" w:space="0" w:color="0070C0"/>
            </w:tcBorders>
            <w:shd w:val="clear" w:color="auto" w:fill="DAEEF3"/>
          </w:tcPr>
          <w:p w:rsidR="008478EF" w:rsidRPr="001C49AA" w:rsidRDefault="008478EF" w:rsidP="00601516">
            <w:pPr>
              <w:pStyle w:val="VATableHeadings2"/>
              <w:jc w:val="left"/>
              <w:cnfStyle w:val="100000000000" w:firstRow="1" w:lastRow="0" w:firstColumn="0" w:lastColumn="0" w:oddVBand="0" w:evenVBand="0" w:oddHBand="0" w:evenHBand="0" w:firstRowFirstColumn="0" w:firstRowLastColumn="0" w:lastRowFirstColumn="0" w:lastRowLastColumn="0"/>
              <w:rPr>
                <w:rFonts w:cs="Arial"/>
                <w:bCs/>
                <w:sz w:val="18"/>
                <w:szCs w:val="18"/>
              </w:rPr>
            </w:pPr>
            <w:r w:rsidRPr="001C49AA">
              <w:rPr>
                <w:rFonts w:cs="Arial"/>
                <w:bCs/>
                <w:sz w:val="18"/>
                <w:szCs w:val="18"/>
              </w:rPr>
              <w:t>CONTACT INFORMATION</w:t>
            </w:r>
          </w:p>
        </w:tc>
      </w:tr>
      <w:tr w:rsidR="008478EF" w:rsidRPr="001C49AA"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0070C0"/>
            </w:tcBorders>
            <w:shd w:val="clear" w:color="auto" w:fill="auto"/>
          </w:tcPr>
          <w:p w:rsidR="008478EF" w:rsidRPr="001C49AA" w:rsidRDefault="008478EF" w:rsidP="00601516">
            <w:pPr>
              <w:pStyle w:val="VATableTextSmall"/>
              <w:rPr>
                <w:rStyle w:val="VAFill-ins-BLUE"/>
                <w:rFonts w:cs="Arial"/>
                <w:b/>
                <w:sz w:val="18"/>
                <w:szCs w:val="18"/>
              </w:rPr>
            </w:pPr>
            <w:r w:rsidRPr="001C49AA">
              <w:rPr>
                <w:rStyle w:val="VAFill-ins-BLUE"/>
                <w:rFonts w:cs="Arial"/>
                <w:b/>
                <w:sz w:val="18"/>
                <w:szCs w:val="18"/>
              </w:rPr>
              <w:t>ROLE</w:t>
            </w:r>
          </w:p>
        </w:tc>
        <w:tc>
          <w:tcPr>
            <w:tcW w:w="2500" w:type="pct"/>
            <w:tcBorders>
              <w:top w:val="single" w:sz="18" w:space="0" w:color="0070C0"/>
            </w:tcBorders>
            <w:shd w:val="clear" w:color="auto" w:fill="auto"/>
          </w:tcPr>
          <w:p w:rsidR="008478EF" w:rsidRPr="001C49AA" w:rsidRDefault="008478EF"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b/>
                <w:sz w:val="18"/>
                <w:szCs w:val="18"/>
              </w:rPr>
            </w:pPr>
            <w:r w:rsidRPr="001C49AA">
              <w:rPr>
                <w:rStyle w:val="VAFill-ins-BLUE"/>
                <w:rFonts w:cs="Arial"/>
                <w:b/>
                <w:sz w:val="18"/>
                <w:szCs w:val="18"/>
              </w:rPr>
              <w:t xml:space="preserve">Work #: </w:t>
            </w:r>
          </w:p>
        </w:tc>
      </w:tr>
      <w:tr w:rsidR="008478EF" w:rsidRPr="00BB4CB7"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8478EF" w:rsidRPr="004370BE" w:rsidRDefault="008478EF" w:rsidP="00601516">
            <w:pPr>
              <w:pStyle w:val="VATableTextSmall"/>
              <w:rPr>
                <w:rStyle w:val="VAFill-ins-BLUE"/>
                <w:rFonts w:cs="Arial"/>
                <w:b/>
                <w:sz w:val="18"/>
                <w:szCs w:val="18"/>
              </w:rPr>
            </w:pPr>
            <w:r w:rsidRPr="004370BE">
              <w:rPr>
                <w:rStyle w:val="VAFill-ins-BLUE"/>
                <w:rFonts w:cs="Arial"/>
                <w:b/>
                <w:sz w:val="18"/>
                <w:szCs w:val="18"/>
              </w:rPr>
              <w:t>Name, Title</w:t>
            </w:r>
          </w:p>
        </w:tc>
        <w:tc>
          <w:tcPr>
            <w:tcW w:w="2500" w:type="pct"/>
            <w:shd w:val="clear" w:color="auto" w:fill="DAEEF3"/>
          </w:tcPr>
          <w:p w:rsidR="008478EF" w:rsidRPr="004370BE" w:rsidRDefault="008478EF"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sz w:val="18"/>
                <w:szCs w:val="18"/>
              </w:rPr>
            </w:pPr>
          </w:p>
        </w:tc>
      </w:tr>
      <w:tr w:rsidR="008478EF" w:rsidRPr="00BB4CB7"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8478EF" w:rsidRPr="004370BE" w:rsidRDefault="008478EF" w:rsidP="00601516">
            <w:pPr>
              <w:pStyle w:val="VATableTextSmall"/>
              <w:rPr>
                <w:rStyle w:val="VAFill-ins-BLUE"/>
                <w:rFonts w:cs="Arial"/>
                <w:sz w:val="18"/>
                <w:szCs w:val="18"/>
              </w:rPr>
            </w:pPr>
            <w:r w:rsidRPr="004370BE">
              <w:rPr>
                <w:rStyle w:val="VAFill-ins-BLUE"/>
                <w:rFonts w:cs="Arial"/>
                <w:sz w:val="18"/>
                <w:szCs w:val="18"/>
              </w:rPr>
              <w:t>Street Address</w:t>
            </w:r>
          </w:p>
        </w:tc>
        <w:tc>
          <w:tcPr>
            <w:tcW w:w="2500" w:type="pct"/>
            <w:shd w:val="clear" w:color="auto" w:fill="FFFFFF" w:themeFill="background1"/>
          </w:tcPr>
          <w:p w:rsidR="008478EF" w:rsidRPr="004370BE" w:rsidRDefault="008478EF"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cs="Arial"/>
                <w:sz w:val="18"/>
                <w:szCs w:val="18"/>
              </w:rPr>
            </w:pPr>
            <w:r w:rsidRPr="004370BE">
              <w:rPr>
                <w:rStyle w:val="VAFill-ins-BLUE"/>
                <w:rFonts w:cs="Arial"/>
                <w:sz w:val="18"/>
                <w:szCs w:val="18"/>
              </w:rPr>
              <w:t>Pager #:</w:t>
            </w:r>
          </w:p>
        </w:tc>
      </w:tr>
      <w:tr w:rsidR="008478EF" w:rsidRPr="00BB4CB7" w:rsidTr="00C4259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8478EF" w:rsidRPr="004370BE" w:rsidRDefault="008478EF" w:rsidP="00601516">
            <w:pPr>
              <w:pStyle w:val="VATableTextSmall"/>
              <w:rPr>
                <w:rStyle w:val="VAFill-ins-BLUE"/>
                <w:rFonts w:cs="Arial"/>
                <w:sz w:val="18"/>
                <w:szCs w:val="18"/>
              </w:rPr>
            </w:pPr>
            <w:r w:rsidRPr="004370BE">
              <w:rPr>
                <w:rStyle w:val="VAFill-ins-BLUE"/>
                <w:rFonts w:cs="Arial"/>
                <w:sz w:val="18"/>
                <w:szCs w:val="18"/>
              </w:rPr>
              <w:t>Room Number</w:t>
            </w:r>
          </w:p>
        </w:tc>
        <w:tc>
          <w:tcPr>
            <w:tcW w:w="2500" w:type="pct"/>
            <w:shd w:val="clear" w:color="auto" w:fill="DAEEF3"/>
          </w:tcPr>
          <w:p w:rsidR="008478EF" w:rsidRPr="004370BE" w:rsidRDefault="00B16FA0"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cs="Arial"/>
                <w:b/>
                <w:sz w:val="18"/>
                <w:szCs w:val="18"/>
              </w:rPr>
            </w:pPr>
            <w:r>
              <w:rPr>
                <w:rStyle w:val="VAFill-ins-BLUE"/>
                <w:rFonts w:cs="Arial"/>
                <w:b/>
                <w:sz w:val="18"/>
                <w:szCs w:val="18"/>
              </w:rPr>
              <w:t xml:space="preserve">VA </w:t>
            </w:r>
            <w:r w:rsidR="008478EF" w:rsidRPr="004370BE">
              <w:rPr>
                <w:rStyle w:val="VAFill-ins-BLUE"/>
                <w:rFonts w:cs="Arial"/>
                <w:b/>
                <w:sz w:val="18"/>
                <w:szCs w:val="18"/>
              </w:rPr>
              <w:t>Cellular #:</w:t>
            </w:r>
          </w:p>
        </w:tc>
      </w:tr>
      <w:tr w:rsidR="008478EF" w:rsidRPr="00BB4CB7" w:rsidTr="00C425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8478EF" w:rsidRPr="004370BE" w:rsidRDefault="008478EF" w:rsidP="00601516">
            <w:pPr>
              <w:pStyle w:val="VATableTextSmall"/>
              <w:rPr>
                <w:rStyle w:val="VAFill-ins-BLUE"/>
                <w:rFonts w:cs="Arial"/>
                <w:sz w:val="18"/>
                <w:szCs w:val="18"/>
              </w:rPr>
            </w:pPr>
            <w:r w:rsidRPr="004370BE">
              <w:rPr>
                <w:rStyle w:val="VAFill-ins-BLUE"/>
                <w:rFonts w:cs="Arial"/>
                <w:sz w:val="18"/>
                <w:szCs w:val="18"/>
              </w:rPr>
              <w:t>City, State, and ZIP Code</w:t>
            </w:r>
          </w:p>
        </w:tc>
        <w:tc>
          <w:tcPr>
            <w:tcW w:w="2500" w:type="pct"/>
            <w:shd w:val="clear" w:color="auto" w:fill="FFFFFF" w:themeFill="background1"/>
          </w:tcPr>
          <w:p w:rsidR="008478EF" w:rsidRPr="004370BE" w:rsidRDefault="008478EF" w:rsidP="00F2493A">
            <w:pPr>
              <w:pStyle w:val="VATableTextSmall"/>
              <w:keepNext/>
              <w:cnfStyle w:val="000000100000" w:firstRow="0" w:lastRow="0" w:firstColumn="0" w:lastColumn="0" w:oddVBand="0" w:evenVBand="0" w:oddHBand="1" w:evenHBand="0" w:firstRowFirstColumn="0" w:firstRowLastColumn="0" w:lastRowFirstColumn="0" w:lastRowLastColumn="0"/>
              <w:rPr>
                <w:rStyle w:val="VAFill-ins-BLUE"/>
                <w:rFonts w:cs="Arial"/>
                <w:b/>
                <w:sz w:val="18"/>
                <w:szCs w:val="18"/>
              </w:rPr>
            </w:pPr>
            <w:r w:rsidRPr="004370BE">
              <w:rPr>
                <w:rStyle w:val="VAFill-ins-BLUE"/>
                <w:rFonts w:cs="Arial"/>
                <w:b/>
                <w:sz w:val="18"/>
                <w:szCs w:val="18"/>
              </w:rPr>
              <w:t>E-mail:</w:t>
            </w:r>
          </w:p>
        </w:tc>
      </w:tr>
    </w:tbl>
    <w:p w:rsidR="008478EF" w:rsidRDefault="00F2493A" w:rsidP="00F2493A">
      <w:pPr>
        <w:pStyle w:val="Caption"/>
        <w:rPr>
          <w:i w:val="0"/>
          <w:color w:val="00B0F0"/>
        </w:rPr>
      </w:pPr>
      <w:bookmarkStart w:id="247" w:name="_Toc392079444"/>
      <w:r>
        <w:t xml:space="preserve">Table </w:t>
      </w:r>
      <w:fldSimple w:instr=" SEQ Table \* ARABIC ">
        <w:r w:rsidR="000A6426">
          <w:rPr>
            <w:noProof/>
          </w:rPr>
          <w:t>11</w:t>
        </w:r>
      </w:fldSimple>
      <w:r w:rsidRPr="002B7E09">
        <w:t>: ISCP Personnel Contact Data – Recovery Teams</w:t>
      </w:r>
      <w:bookmarkEnd w:id="247"/>
    </w:p>
    <w:p w:rsidR="00711AE0" w:rsidRDefault="00711AE0" w:rsidP="006552F7">
      <w:pPr>
        <w:spacing w:after="240"/>
      </w:pPr>
    </w:p>
    <w:p w:rsidR="00DB0117" w:rsidRDefault="00DB0117" w:rsidP="006552F7">
      <w:pPr>
        <w:spacing w:after="240"/>
        <w:sectPr w:rsidR="00DB0117" w:rsidSect="00711AE0">
          <w:pgSz w:w="12240" w:h="15840"/>
          <w:pgMar w:top="1080" w:right="1080" w:bottom="1080" w:left="1080" w:header="720" w:footer="720" w:gutter="0"/>
          <w:pgNumType w:start="1" w:chapStyle="7"/>
          <w:cols w:space="720"/>
          <w:docGrid w:linePitch="360"/>
        </w:sectPr>
      </w:pPr>
    </w:p>
    <w:p w:rsidR="00DB0117" w:rsidRDefault="00DB0117" w:rsidP="006552F7">
      <w:pPr>
        <w:pStyle w:val="Heading7"/>
        <w:spacing w:after="240"/>
      </w:pPr>
      <w:bookmarkStart w:id="248" w:name="_Toc364254335"/>
      <w:bookmarkStart w:id="249" w:name="_Toc365614772"/>
      <w:r w:rsidRPr="002378B0">
        <w:lastRenderedPageBreak/>
        <w:t xml:space="preserve">: </w:t>
      </w:r>
      <w:r>
        <w:t>Call Tree</w:t>
      </w:r>
      <w:bookmarkEnd w:id="248"/>
      <w:bookmarkEnd w:id="249"/>
    </w:p>
    <w:p w:rsidR="00DB0117" w:rsidRDefault="00B474D1" w:rsidP="00F2493A">
      <w:pPr>
        <w:tabs>
          <w:tab w:val="left" w:pos="3570"/>
        </w:tabs>
        <w:rPr>
          <w:noProof/>
        </w:rPr>
      </w:pPr>
      <w:sdt>
        <w:sdtPr>
          <w:rPr>
            <w:noProof/>
          </w:rPr>
          <w:alias w:val="callTreeImage"/>
          <w:tag w:val="callTreeImage"/>
          <w:id w:val="-624389078"/>
          <w:showingPlcHdr/>
          <w:picture/>
        </w:sdtPr>
        <w:sdtEndPr/>
        <w:sdtContent>
          <w:r w:rsidR="00DB0117">
            <w:rPr>
              <w:noProof/>
            </w:rPr>
            <w:drawing>
              <wp:inline distT="0" distB="0" distL="0" distR="0" wp14:anchorId="3C23506A" wp14:editId="31D0CB60">
                <wp:extent cx="1903730" cy="1903730"/>
                <wp:effectExtent l="0" t="0" r="1270" b="1270"/>
                <wp:docPr id="2" name="Picture 2" title="C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sdtContent>
      </w:sdt>
      <w:r w:rsidR="00F2493A">
        <w:rPr>
          <w:noProof/>
        </w:rPr>
        <w:tab/>
      </w:r>
    </w:p>
    <w:p w:rsidR="00F2493A" w:rsidRDefault="00F2493A" w:rsidP="00F2493A">
      <w:pPr>
        <w:pStyle w:val="FigureCaption"/>
      </w:pPr>
      <w:bookmarkStart w:id="250" w:name="_Toc272397995"/>
      <w:bookmarkStart w:id="251" w:name="_Toc328125950"/>
      <w:bookmarkStart w:id="252" w:name="_Toc364362507"/>
      <w:r w:rsidRPr="005A329D">
        <w:t xml:space="preserve">Figure </w:t>
      </w:r>
      <w:r>
        <w:t>2</w:t>
      </w:r>
      <w:r w:rsidRPr="005A329D">
        <w:t>: Call Tree</w:t>
      </w:r>
      <w:bookmarkEnd w:id="250"/>
      <w:bookmarkEnd w:id="251"/>
      <w:bookmarkEnd w:id="252"/>
    </w:p>
    <w:p w:rsidR="00F2493A" w:rsidRDefault="00F2493A" w:rsidP="00F2493A">
      <w:pPr>
        <w:tabs>
          <w:tab w:val="left" w:pos="3570"/>
        </w:tabs>
        <w:rPr>
          <w:noProof/>
        </w:rPr>
      </w:pPr>
    </w:p>
    <w:p w:rsidR="00F2493A" w:rsidRDefault="00F2493A" w:rsidP="00F2493A">
      <w:pPr>
        <w:tabs>
          <w:tab w:val="left" w:pos="3570"/>
        </w:tabs>
        <w:rPr>
          <w:noProof/>
        </w:rPr>
      </w:pPr>
    </w:p>
    <w:sdt>
      <w:sdtPr>
        <w:rPr>
          <w:color w:val="0000CC"/>
        </w:rPr>
        <w:alias w:val="makeThisBlank"/>
        <w:tag w:val="makeThisBlank"/>
        <w:id w:val="-173647884"/>
        <w:text/>
      </w:sdtPr>
      <w:sdtEndPr/>
      <w:sdtContent>
        <w:p w:rsidR="00DB0117" w:rsidRPr="00CC2A2E" w:rsidRDefault="00DB0117" w:rsidP="00DB0117">
          <w:pPr>
            <w:pStyle w:val="BodyCopy"/>
            <w:jc w:val="center"/>
            <w:rPr>
              <w:color w:val="0000CC"/>
            </w:rPr>
          </w:pPr>
          <w:r>
            <w:rPr>
              <w:color w:val="0000CC"/>
            </w:rPr>
            <w:t xml:space="preserve">  </w:t>
          </w:r>
        </w:p>
      </w:sdtContent>
    </w:sdt>
    <w:p w:rsidR="00DB0117" w:rsidRDefault="00DB0117" w:rsidP="006552F7">
      <w:pPr>
        <w:spacing w:after="240"/>
      </w:pPr>
    </w:p>
    <w:p w:rsidR="00DB0117" w:rsidRDefault="00DB0117" w:rsidP="006552F7">
      <w:pPr>
        <w:spacing w:after="240"/>
      </w:pPr>
    </w:p>
    <w:p w:rsidR="00DB0117" w:rsidRDefault="00DB0117" w:rsidP="006552F7">
      <w:pPr>
        <w:spacing w:after="240"/>
        <w:sectPr w:rsidR="00DB0117" w:rsidSect="00711AE0">
          <w:pgSz w:w="12240" w:h="15840"/>
          <w:pgMar w:top="1080" w:right="1080" w:bottom="1080" w:left="1080" w:header="720" w:footer="720" w:gutter="0"/>
          <w:pgNumType w:start="1" w:chapStyle="7"/>
          <w:cols w:space="720"/>
          <w:docGrid w:linePitch="360"/>
        </w:sectPr>
      </w:pPr>
    </w:p>
    <w:p w:rsidR="006552F7" w:rsidRDefault="006552F7" w:rsidP="00B96168">
      <w:pPr>
        <w:pStyle w:val="Heading7"/>
      </w:pPr>
      <w:bookmarkStart w:id="253" w:name="_Toc345493110"/>
      <w:bookmarkStart w:id="254" w:name="_Toc364254336"/>
      <w:bookmarkStart w:id="255" w:name="_Toc365614773"/>
      <w:r>
        <w:lastRenderedPageBreak/>
        <w:t xml:space="preserve">: </w:t>
      </w:r>
      <w:bookmarkStart w:id="256" w:name="_Toc328125897"/>
      <w:r w:rsidRPr="001B09BE">
        <w:t xml:space="preserve">Personnel Contact Data </w:t>
      </w:r>
      <w:r w:rsidR="00F5293E">
        <w:t>–</w:t>
      </w:r>
      <w:r w:rsidRPr="001B09BE">
        <w:t xml:space="preserve"> Vendors</w:t>
      </w:r>
      <w:bookmarkEnd w:id="253"/>
      <w:bookmarkEnd w:id="254"/>
      <w:bookmarkEnd w:id="255"/>
      <w:bookmarkEnd w:id="256"/>
    </w:p>
    <w:p w:rsidR="00F5293E" w:rsidRPr="00F5293E" w:rsidRDefault="00F5293E" w:rsidP="00F5293E"/>
    <w:p w:rsidR="006552F7" w:rsidRDefault="00F5293E" w:rsidP="00F5293E">
      <w:pPr>
        <w:pStyle w:val="Caption"/>
        <w:pBdr>
          <w:top w:val="single" w:sz="4" w:space="1" w:color="auto"/>
          <w:left w:val="single" w:sz="4" w:space="4" w:color="auto"/>
          <w:bottom w:val="single" w:sz="4" w:space="1" w:color="auto"/>
          <w:right w:val="single" w:sz="4" w:space="4" w:color="auto"/>
        </w:pBdr>
        <w:jc w:val="center"/>
        <w:rPr>
          <w:b/>
          <w:i w:val="0"/>
        </w:rPr>
      </w:pPr>
      <w:r w:rsidRPr="00F5293E">
        <w:rPr>
          <w:b/>
          <w:i w:val="0"/>
        </w:rPr>
        <w:t>VENDOR CONTACT DATA</w:t>
      </w:r>
    </w:p>
    <w:tbl>
      <w:tblPr>
        <w:tblStyle w:val="VATable"/>
        <w:tblW w:w="5000" w:type="pct"/>
        <w:tblLook w:val="04A0" w:firstRow="1" w:lastRow="0" w:firstColumn="1" w:lastColumn="0" w:noHBand="0" w:noVBand="1"/>
        <w:tblCaption w:val="Vendor Contact Data"/>
      </w:tblPr>
      <w:tblGrid>
        <w:gridCol w:w="2833"/>
        <w:gridCol w:w="7463"/>
      </w:tblGrid>
      <w:tr w:rsidR="00E37B9C" w:rsidRPr="00E37B9C" w:rsidTr="00F5293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76" w:type="pct"/>
            <w:shd w:val="clear" w:color="auto" w:fill="B8CCE4" w:themeFill="accent1" w:themeFillTint="66"/>
          </w:tcPr>
          <w:p w:rsidR="00E80C24" w:rsidRPr="00E37B9C" w:rsidRDefault="00F5293E" w:rsidP="00601516">
            <w:pPr>
              <w:pStyle w:val="VATableTextSmall"/>
              <w:rPr>
                <w:rStyle w:val="VAFill-ins-BLUE"/>
                <w:rFonts w:ascii="Calibri" w:hAnsi="Calibri" w:cs="Calibri"/>
                <w:b w:val="0"/>
                <w:color w:val="auto"/>
                <w:sz w:val="22"/>
              </w:rPr>
            </w:pPr>
            <w:r>
              <w:rPr>
                <w:rStyle w:val="VAFill-ins-BLUE"/>
                <w:rFonts w:ascii="Calibri" w:hAnsi="Calibri" w:cs="Calibri"/>
                <w:color w:val="auto"/>
                <w:sz w:val="22"/>
              </w:rPr>
              <w:t>Vendor Contact Data</w:t>
            </w:r>
          </w:p>
        </w:tc>
        <w:tc>
          <w:tcPr>
            <w:tcW w:w="3624" w:type="pct"/>
            <w:shd w:val="clear" w:color="auto" w:fill="B8CCE4" w:themeFill="accent1" w:themeFillTint="66"/>
          </w:tcPr>
          <w:p w:rsidR="00E80C24" w:rsidRPr="00E37B9C" w:rsidRDefault="00F5293E" w:rsidP="00601516">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Pr>
                <w:rStyle w:val="VAFill-ins-BLUE"/>
                <w:rFonts w:ascii="Calibri" w:hAnsi="Calibri" w:cs="Calibri"/>
                <w:color w:val="auto"/>
                <w:sz w:val="22"/>
              </w:rPr>
              <w:t>Comments</w:t>
            </w:r>
          </w:p>
        </w:tc>
      </w:tr>
      <w:tr w:rsidR="00F5293E" w:rsidRPr="00E37B9C" w:rsidTr="00F529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6" w:type="pct"/>
          </w:tcPr>
          <w:p w:rsidR="00F5293E" w:rsidRPr="00B6003E" w:rsidRDefault="00F5293E" w:rsidP="00601516">
            <w:pPr>
              <w:pStyle w:val="VATableTextSmall"/>
              <w:rPr>
                <w:rStyle w:val="VAFill-ins-BLUE"/>
                <w:rFonts w:ascii="Calibri" w:hAnsi="Calibri" w:cs="Calibri"/>
                <w:b/>
                <w:color w:val="auto"/>
                <w:sz w:val="22"/>
              </w:rPr>
            </w:pPr>
            <w:r w:rsidRPr="00F5293E">
              <w:rPr>
                <w:rStyle w:val="VAFill-ins-BLUE"/>
                <w:rFonts w:ascii="Calibri" w:hAnsi="Calibri" w:cs="Calibri"/>
                <w:b/>
                <w:color w:val="auto"/>
                <w:sz w:val="22"/>
              </w:rPr>
              <w:t>Vendor Name</w:t>
            </w:r>
          </w:p>
        </w:tc>
        <w:tc>
          <w:tcPr>
            <w:tcW w:w="3624" w:type="pct"/>
          </w:tcPr>
          <w:p w:rsidR="00F5293E" w:rsidRPr="00E37B9C" w:rsidRDefault="00F5293E"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E37B9C" w:rsidRPr="00E37B9C" w:rsidTr="00F5293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6" w:type="pct"/>
          </w:tcPr>
          <w:p w:rsidR="00E80C24" w:rsidRPr="00B6003E" w:rsidRDefault="00E80C24" w:rsidP="00601516">
            <w:pPr>
              <w:pStyle w:val="VATableTextSmall"/>
              <w:rPr>
                <w:rStyle w:val="VAFill-ins-BLUE"/>
                <w:rFonts w:ascii="Calibri" w:hAnsi="Calibri" w:cs="Calibri"/>
                <w:b/>
                <w:color w:val="auto"/>
                <w:sz w:val="22"/>
              </w:rPr>
            </w:pPr>
            <w:r w:rsidRPr="00B6003E">
              <w:rPr>
                <w:rStyle w:val="VAFill-ins-BLUE"/>
                <w:rFonts w:ascii="Calibri" w:hAnsi="Calibri" w:cs="Calibri"/>
                <w:b/>
                <w:color w:val="auto"/>
                <w:sz w:val="22"/>
              </w:rPr>
              <w:t>Vendor Type</w:t>
            </w:r>
          </w:p>
        </w:tc>
        <w:tc>
          <w:tcPr>
            <w:tcW w:w="3624" w:type="pct"/>
          </w:tcPr>
          <w:p w:rsidR="00E80C24" w:rsidRPr="00E37B9C" w:rsidRDefault="00E80C24"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E37B9C" w:rsidRPr="00E37B9C" w:rsidTr="00F529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6" w:type="pct"/>
          </w:tcPr>
          <w:p w:rsidR="00E80C24" w:rsidRPr="00E37B9C" w:rsidRDefault="00E80C24" w:rsidP="00601516">
            <w:pPr>
              <w:pStyle w:val="VATableTextSmall"/>
              <w:rPr>
                <w:rStyle w:val="VAFill-ins-BLUE"/>
                <w:rFonts w:ascii="Calibri" w:hAnsi="Calibri" w:cs="Calibri"/>
                <w:color w:val="auto"/>
                <w:sz w:val="22"/>
              </w:rPr>
            </w:pPr>
            <w:r w:rsidRPr="00E37B9C">
              <w:rPr>
                <w:rStyle w:val="VAFill-ins-BLUE"/>
                <w:rFonts w:ascii="Calibri" w:hAnsi="Calibri" w:cs="Calibri"/>
                <w:color w:val="auto"/>
                <w:sz w:val="22"/>
              </w:rPr>
              <w:t>Address</w:t>
            </w:r>
          </w:p>
        </w:tc>
        <w:tc>
          <w:tcPr>
            <w:tcW w:w="3624" w:type="pct"/>
          </w:tcPr>
          <w:p w:rsidR="00E80C24" w:rsidRPr="00E37B9C" w:rsidRDefault="00E80C24"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E37B9C" w:rsidRPr="00E37B9C" w:rsidTr="00F5293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6" w:type="pct"/>
          </w:tcPr>
          <w:p w:rsidR="00E80C24" w:rsidRPr="00E37B9C" w:rsidRDefault="00E80C24" w:rsidP="00601516">
            <w:pPr>
              <w:pStyle w:val="VATableTextSmall"/>
              <w:rPr>
                <w:rStyle w:val="VAFill-ins-BLUE"/>
                <w:rFonts w:ascii="Calibri" w:hAnsi="Calibri" w:cs="Calibri"/>
                <w:color w:val="auto"/>
                <w:sz w:val="22"/>
              </w:rPr>
            </w:pPr>
            <w:r w:rsidRPr="00E37B9C">
              <w:rPr>
                <w:rStyle w:val="VAFill-ins-BLUE"/>
                <w:rFonts w:ascii="Calibri" w:hAnsi="Calibri" w:cs="Calibri"/>
                <w:color w:val="auto"/>
                <w:sz w:val="22"/>
              </w:rPr>
              <w:t>City, State, and ZIP Code</w:t>
            </w:r>
          </w:p>
        </w:tc>
        <w:tc>
          <w:tcPr>
            <w:tcW w:w="3624" w:type="pct"/>
          </w:tcPr>
          <w:p w:rsidR="00E80C24" w:rsidRPr="00E37B9C" w:rsidRDefault="00E80C24"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E37B9C" w:rsidRPr="00E37B9C" w:rsidTr="00F529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6" w:type="pct"/>
          </w:tcPr>
          <w:p w:rsidR="00E80C24" w:rsidRPr="00E37B9C" w:rsidRDefault="00E80C24" w:rsidP="00601516">
            <w:pPr>
              <w:pStyle w:val="VATableTextSmall"/>
              <w:rPr>
                <w:rStyle w:val="VAFill-ins-BLUE"/>
                <w:rFonts w:ascii="Calibri" w:hAnsi="Calibri" w:cs="Calibri"/>
                <w:color w:val="auto"/>
                <w:sz w:val="22"/>
              </w:rPr>
            </w:pPr>
            <w:r w:rsidRPr="00E37B9C">
              <w:rPr>
                <w:rStyle w:val="VAFill-ins-BLUE"/>
                <w:rFonts w:ascii="Calibri" w:hAnsi="Calibri" w:cs="Calibri"/>
                <w:color w:val="auto"/>
                <w:sz w:val="22"/>
              </w:rPr>
              <w:t>Primary Contact Name</w:t>
            </w:r>
          </w:p>
        </w:tc>
        <w:tc>
          <w:tcPr>
            <w:tcW w:w="3624" w:type="pct"/>
          </w:tcPr>
          <w:p w:rsidR="00E80C24" w:rsidRPr="00E37B9C" w:rsidRDefault="00E80C24"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E37B9C" w:rsidRPr="00E37B9C" w:rsidTr="00F5293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6" w:type="pct"/>
          </w:tcPr>
          <w:p w:rsidR="00E80C24" w:rsidRPr="00B6003E" w:rsidRDefault="00E80C24" w:rsidP="00601516">
            <w:pPr>
              <w:pStyle w:val="VATableTextSmall"/>
              <w:rPr>
                <w:rStyle w:val="VAFill-ins-BLUE"/>
                <w:rFonts w:ascii="Calibri" w:hAnsi="Calibri" w:cs="Calibri"/>
                <w:color w:val="auto"/>
                <w:sz w:val="22"/>
              </w:rPr>
            </w:pPr>
            <w:r w:rsidRPr="00B6003E">
              <w:rPr>
                <w:rStyle w:val="VAFill-ins-BLUE"/>
                <w:rFonts w:ascii="Calibri" w:hAnsi="Calibri" w:cs="Calibri"/>
                <w:color w:val="auto"/>
                <w:sz w:val="22"/>
              </w:rPr>
              <w:t>Office Phone Number</w:t>
            </w:r>
          </w:p>
        </w:tc>
        <w:tc>
          <w:tcPr>
            <w:tcW w:w="3624" w:type="pct"/>
          </w:tcPr>
          <w:p w:rsidR="00E80C24" w:rsidRPr="00E37B9C" w:rsidRDefault="00E80C24"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E37B9C" w:rsidRPr="00E37B9C" w:rsidTr="00F529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6" w:type="pct"/>
          </w:tcPr>
          <w:p w:rsidR="00E80C24" w:rsidRPr="00E37B9C" w:rsidRDefault="00E80C24" w:rsidP="00FA0E10">
            <w:pPr>
              <w:pStyle w:val="VATableTextSmall"/>
              <w:rPr>
                <w:rStyle w:val="VAFill-ins-BLUE"/>
                <w:rFonts w:ascii="Calibri" w:hAnsi="Calibri" w:cs="Calibri"/>
                <w:b/>
                <w:color w:val="auto"/>
                <w:sz w:val="22"/>
              </w:rPr>
            </w:pPr>
            <w:r w:rsidRPr="00E37B9C">
              <w:rPr>
                <w:rStyle w:val="VAFill-ins-BLUE"/>
                <w:rFonts w:ascii="Calibri" w:hAnsi="Calibri" w:cs="Calibri"/>
                <w:b/>
                <w:color w:val="auto"/>
                <w:sz w:val="22"/>
              </w:rPr>
              <w:t>Emergency Phone Number</w:t>
            </w:r>
          </w:p>
        </w:tc>
        <w:tc>
          <w:tcPr>
            <w:tcW w:w="3624" w:type="pct"/>
          </w:tcPr>
          <w:p w:rsidR="00E80C24" w:rsidRPr="00E37B9C" w:rsidRDefault="00E80C24"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E37B9C" w:rsidRPr="00E37B9C" w:rsidTr="00F5293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6" w:type="pct"/>
          </w:tcPr>
          <w:p w:rsidR="00E80C24" w:rsidRPr="00E37B9C" w:rsidRDefault="00E80C24" w:rsidP="00601516">
            <w:pPr>
              <w:pStyle w:val="VATableTextSmall"/>
              <w:rPr>
                <w:rStyle w:val="VAFill-ins-BLUE"/>
                <w:rFonts w:ascii="Calibri" w:hAnsi="Calibri" w:cs="Calibri"/>
                <w:color w:val="auto"/>
                <w:sz w:val="22"/>
              </w:rPr>
            </w:pPr>
            <w:r w:rsidRPr="00E37B9C">
              <w:rPr>
                <w:rStyle w:val="VAFill-ins-BLUE"/>
                <w:rFonts w:ascii="Calibri" w:hAnsi="Calibri" w:cs="Calibri"/>
                <w:color w:val="auto"/>
                <w:sz w:val="22"/>
              </w:rPr>
              <w:t>Secondary Contact Name</w:t>
            </w:r>
          </w:p>
        </w:tc>
        <w:tc>
          <w:tcPr>
            <w:tcW w:w="3624" w:type="pct"/>
          </w:tcPr>
          <w:p w:rsidR="00E80C24" w:rsidRPr="00E37B9C" w:rsidRDefault="00E80C24" w:rsidP="00601516">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E37B9C" w:rsidRPr="00E37B9C" w:rsidTr="00F529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6" w:type="pct"/>
          </w:tcPr>
          <w:p w:rsidR="00E80C24" w:rsidRPr="00B6003E" w:rsidRDefault="00E80C24" w:rsidP="00601516">
            <w:pPr>
              <w:pStyle w:val="VATableTextSmall"/>
              <w:rPr>
                <w:rStyle w:val="VAFill-ins-BLUE"/>
                <w:rFonts w:ascii="Calibri" w:hAnsi="Calibri" w:cs="Calibri"/>
                <w:color w:val="auto"/>
                <w:sz w:val="22"/>
              </w:rPr>
            </w:pPr>
            <w:r w:rsidRPr="00B6003E">
              <w:rPr>
                <w:rStyle w:val="VAFill-ins-BLUE"/>
                <w:rFonts w:ascii="Calibri" w:hAnsi="Calibri" w:cs="Calibri"/>
                <w:color w:val="auto"/>
                <w:sz w:val="22"/>
              </w:rPr>
              <w:t>Email Address</w:t>
            </w:r>
          </w:p>
        </w:tc>
        <w:tc>
          <w:tcPr>
            <w:tcW w:w="3624" w:type="pct"/>
          </w:tcPr>
          <w:p w:rsidR="00E80C24" w:rsidRPr="00E37B9C" w:rsidRDefault="00E80C24" w:rsidP="00601516">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E37B9C" w:rsidRPr="00E37B9C" w:rsidTr="00F5293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6" w:type="pct"/>
          </w:tcPr>
          <w:p w:rsidR="00E80C24" w:rsidRPr="00E37B9C" w:rsidRDefault="00E80C24" w:rsidP="00601516">
            <w:pPr>
              <w:pStyle w:val="VATableTextSmall"/>
              <w:rPr>
                <w:rStyle w:val="VAFill-ins-BLUE"/>
                <w:rFonts w:ascii="Calibri" w:hAnsi="Calibri" w:cs="Calibri"/>
                <w:color w:val="auto"/>
                <w:sz w:val="22"/>
              </w:rPr>
            </w:pPr>
            <w:r w:rsidRPr="00E37B9C">
              <w:rPr>
                <w:rStyle w:val="VAFill-ins-BLUE"/>
                <w:rFonts w:ascii="Calibri" w:hAnsi="Calibri" w:cs="Calibri"/>
                <w:color w:val="auto"/>
                <w:sz w:val="22"/>
              </w:rPr>
              <w:t>Special Instructions</w:t>
            </w:r>
          </w:p>
        </w:tc>
        <w:tc>
          <w:tcPr>
            <w:tcW w:w="3624" w:type="pct"/>
          </w:tcPr>
          <w:p w:rsidR="00E80C24" w:rsidRPr="00E37B9C" w:rsidRDefault="00E80C24" w:rsidP="00F2493A">
            <w:pPr>
              <w:pStyle w:val="VATableTextSmall"/>
              <w:keepNext/>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bl>
    <w:p w:rsidR="00E80C24" w:rsidRDefault="00F2493A" w:rsidP="00F2493A">
      <w:pPr>
        <w:pStyle w:val="Caption"/>
      </w:pPr>
      <w:bookmarkStart w:id="257" w:name="_Toc392079445"/>
      <w:r>
        <w:t xml:space="preserve">Table </w:t>
      </w:r>
      <w:fldSimple w:instr=" SEQ Table \* ARABIC ">
        <w:r w:rsidR="000A6426">
          <w:rPr>
            <w:noProof/>
          </w:rPr>
          <w:t>12</w:t>
        </w:r>
      </w:fldSimple>
      <w:r w:rsidRPr="0072284A">
        <w:t>: ISCP Vendor Contact Data</w:t>
      </w:r>
      <w:bookmarkEnd w:id="257"/>
    </w:p>
    <w:p w:rsidR="00711AE0" w:rsidRDefault="00711AE0" w:rsidP="006552F7">
      <w:pPr>
        <w:rPr>
          <w:color w:val="00B0F0"/>
        </w:rPr>
        <w:sectPr w:rsidR="00711AE0" w:rsidSect="00711AE0">
          <w:pgSz w:w="12240" w:h="15840"/>
          <w:pgMar w:top="1080" w:right="1080" w:bottom="1080" w:left="1080" w:header="720" w:footer="720" w:gutter="0"/>
          <w:pgNumType w:start="1" w:chapStyle="7"/>
          <w:cols w:space="720"/>
          <w:docGrid w:linePitch="360"/>
        </w:sectPr>
      </w:pPr>
    </w:p>
    <w:p w:rsidR="00FC1DD6" w:rsidRPr="002378B0" w:rsidRDefault="00FC1DD6" w:rsidP="00FC1DD6">
      <w:pPr>
        <w:pStyle w:val="Heading7"/>
      </w:pPr>
      <w:bookmarkStart w:id="258" w:name="_Toc364254337"/>
      <w:bookmarkStart w:id="259" w:name="_Toc365614774"/>
      <w:bookmarkStart w:id="260" w:name="_Toc345493111"/>
      <w:r>
        <w:lastRenderedPageBreak/>
        <w:t>: Recovery Site</w:t>
      </w:r>
      <w:bookmarkEnd w:id="258"/>
      <w:bookmarkEnd w:id="259"/>
      <w:r>
        <w:t xml:space="preserve"> </w:t>
      </w:r>
    </w:p>
    <w:p w:rsidR="00FC1DD6" w:rsidRPr="002C22C9" w:rsidRDefault="00FC1DD6" w:rsidP="00FC1DD6">
      <w:pPr>
        <w:pStyle w:val="BodyCopy"/>
      </w:pPr>
      <w:r w:rsidRPr="002C22C9">
        <w:t xml:space="preserve">These are the procedures for processing data at </w:t>
      </w:r>
      <w:r>
        <w:t>the recovery site</w:t>
      </w:r>
      <w:r w:rsidRPr="002C22C9">
        <w:t xml:space="preserve"> location when the means to operate at the primary facility </w:t>
      </w:r>
      <w:proofErr w:type="gramStart"/>
      <w:r w:rsidRPr="002C22C9">
        <w:t>is disrupted</w:t>
      </w:r>
      <w:proofErr w:type="gramEnd"/>
      <w:r w:rsidRPr="002C22C9">
        <w:t xml:space="preserve"> for period of longer than the RTO</w:t>
      </w:r>
      <w:r>
        <w:t>.</w:t>
      </w:r>
      <w:r w:rsidRPr="002C22C9">
        <w:t xml:space="preserve"> </w:t>
      </w:r>
    </w:p>
    <w:p w:rsidR="00FC1DD6" w:rsidRPr="0058488C" w:rsidRDefault="00FC1DD6" w:rsidP="00FC1DD6">
      <w:pPr>
        <w:pStyle w:val="BulletList1"/>
        <w:rPr>
          <w:color w:val="00B0F0"/>
        </w:rPr>
      </w:pPr>
      <w:r w:rsidRPr="0058488C">
        <w:rPr>
          <w:color w:val="00B0F0"/>
        </w:rPr>
        <w:t xml:space="preserve">City and state of </w:t>
      </w:r>
      <w:r>
        <w:rPr>
          <w:color w:val="00B0F0"/>
        </w:rPr>
        <w:t>recovery</w:t>
      </w:r>
      <w:r w:rsidRPr="0058488C">
        <w:rPr>
          <w:color w:val="00B0F0"/>
        </w:rPr>
        <w:t xml:space="preserve"> site, and distance from primary facility</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 xml:space="preserve">Whether the </w:t>
      </w:r>
      <w:r>
        <w:rPr>
          <w:color w:val="00B0F0"/>
        </w:rPr>
        <w:t xml:space="preserve">recovery </w:t>
      </w:r>
      <w:r w:rsidRPr="0058488C">
        <w:rPr>
          <w:color w:val="00B0F0"/>
        </w:rPr>
        <w:t>site is owned by the organization or is a third-party site provider</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 xml:space="preserve">Name and points of contact for the </w:t>
      </w:r>
      <w:r>
        <w:rPr>
          <w:color w:val="00B0F0"/>
        </w:rPr>
        <w:t xml:space="preserve">recovery </w:t>
      </w:r>
      <w:r w:rsidRPr="0058488C">
        <w:rPr>
          <w:color w:val="00B0F0"/>
        </w:rPr>
        <w:t>site</w:t>
      </w:r>
      <w:r>
        <w:rPr>
          <w:color w:val="00B0F0"/>
        </w:rPr>
        <w:t>;</w:t>
      </w:r>
    </w:p>
    <w:p w:rsidR="00FC1DD6" w:rsidRPr="0058488C" w:rsidRDefault="00FC1DD6" w:rsidP="00FC1DD6">
      <w:pPr>
        <w:pStyle w:val="BulletList1"/>
        <w:rPr>
          <w:color w:val="00B0F0"/>
        </w:rPr>
      </w:pPr>
      <w:r w:rsidRPr="0058488C">
        <w:rPr>
          <w:color w:val="00B0F0"/>
        </w:rPr>
        <w:t xml:space="preserve">Procedures for accessing and using the </w:t>
      </w:r>
      <w:r>
        <w:rPr>
          <w:color w:val="00B0F0"/>
        </w:rPr>
        <w:t xml:space="preserve">recovery </w:t>
      </w:r>
      <w:r w:rsidRPr="0058488C">
        <w:rPr>
          <w:color w:val="00B0F0"/>
        </w:rPr>
        <w:t xml:space="preserve">site, and access security features of </w:t>
      </w:r>
      <w:r>
        <w:rPr>
          <w:color w:val="00B0F0"/>
        </w:rPr>
        <w:t xml:space="preserve">recovery </w:t>
      </w:r>
      <w:r w:rsidRPr="0058488C">
        <w:rPr>
          <w:color w:val="00B0F0"/>
        </w:rPr>
        <w:t>site</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 xml:space="preserve">Names and contact information for those persons authorized to go to </w:t>
      </w:r>
      <w:r>
        <w:rPr>
          <w:color w:val="00B0F0"/>
        </w:rPr>
        <w:t xml:space="preserve">recovery </w:t>
      </w:r>
      <w:r w:rsidRPr="0058488C">
        <w:rPr>
          <w:color w:val="00B0F0"/>
        </w:rPr>
        <w:t>site</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 xml:space="preserve">Type of </w:t>
      </w:r>
      <w:r>
        <w:rPr>
          <w:color w:val="00B0F0"/>
        </w:rPr>
        <w:t>recovery</w:t>
      </w:r>
      <w:r w:rsidRPr="0058488C">
        <w:rPr>
          <w:color w:val="00B0F0"/>
        </w:rPr>
        <w:t xml:space="preserve"> site, and equipment available at site</w:t>
      </w:r>
      <w:r>
        <w:rPr>
          <w:color w:val="00B0F0"/>
        </w:rPr>
        <w:t>;</w:t>
      </w:r>
      <w:r w:rsidRPr="0058488C">
        <w:rPr>
          <w:color w:val="00B0F0"/>
        </w:rPr>
        <w:t xml:space="preserve"> </w:t>
      </w:r>
    </w:p>
    <w:p w:rsidR="00FC1DD6" w:rsidRPr="0058488C" w:rsidRDefault="00FC1DD6" w:rsidP="00FC1DD6">
      <w:pPr>
        <w:pStyle w:val="BulletList1"/>
        <w:rPr>
          <w:color w:val="00B0F0"/>
        </w:rPr>
      </w:pPr>
      <w:r>
        <w:rPr>
          <w:color w:val="00B0F0"/>
        </w:rPr>
        <w:t xml:space="preserve">Recovery </w:t>
      </w:r>
      <w:r w:rsidRPr="0058488C">
        <w:rPr>
          <w:color w:val="00B0F0"/>
        </w:rPr>
        <w:t>site configuration information (such as available power, floor space, office space, telecommunications availability, etc.)</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 xml:space="preserve">Any potential accessibility problems to the </w:t>
      </w:r>
      <w:r>
        <w:rPr>
          <w:color w:val="00B0F0"/>
        </w:rPr>
        <w:t xml:space="preserve">recovery </w:t>
      </w:r>
      <w:r w:rsidRPr="0058488C">
        <w:rPr>
          <w:color w:val="00B0F0"/>
        </w:rPr>
        <w:t>site in the event of a widespread disruption or disaster</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 xml:space="preserve">Mitigation steps to access </w:t>
      </w:r>
      <w:r>
        <w:rPr>
          <w:color w:val="00B0F0"/>
        </w:rPr>
        <w:t xml:space="preserve">recovery </w:t>
      </w:r>
      <w:r w:rsidRPr="0058488C">
        <w:rPr>
          <w:color w:val="00B0F0"/>
        </w:rPr>
        <w:t>site in the event of a widespread disruption or disaster</w:t>
      </w:r>
      <w:r>
        <w:rPr>
          <w:color w:val="00B0F0"/>
        </w:rPr>
        <w:t>; and</w:t>
      </w:r>
    </w:p>
    <w:p w:rsidR="00FC1DD6" w:rsidRDefault="00FC1DD6" w:rsidP="00B2492A">
      <w:r w:rsidRPr="0058488C">
        <w:rPr>
          <w:color w:val="00B0F0"/>
        </w:rPr>
        <w:t xml:space="preserve">SLAs or other agreements of use of </w:t>
      </w:r>
      <w:r>
        <w:rPr>
          <w:color w:val="00B0F0"/>
        </w:rPr>
        <w:t xml:space="preserve">recovery </w:t>
      </w:r>
      <w:r w:rsidRPr="0058488C">
        <w:rPr>
          <w:color w:val="00B0F0"/>
        </w:rPr>
        <w:t xml:space="preserve">site, available office/support space, set up times; etc. </w:t>
      </w:r>
    </w:p>
    <w:p w:rsidR="00793171" w:rsidRPr="00B2492A" w:rsidRDefault="00793171" w:rsidP="00B2492A">
      <w:pPr>
        <w:sectPr w:rsidR="00793171" w:rsidRPr="00B2492A" w:rsidSect="00711AE0">
          <w:pgSz w:w="12240" w:h="15840"/>
          <w:pgMar w:top="1080" w:right="1080" w:bottom="1080" w:left="1080" w:header="720" w:footer="720" w:gutter="0"/>
          <w:pgNumType w:start="1" w:chapStyle="7"/>
          <w:cols w:space="720"/>
          <w:docGrid w:linePitch="360"/>
        </w:sectPr>
      </w:pPr>
    </w:p>
    <w:p w:rsidR="00FC1DD6" w:rsidRPr="002378B0" w:rsidRDefault="00FC1DD6" w:rsidP="00FC1DD6">
      <w:pPr>
        <w:pStyle w:val="Heading7"/>
      </w:pPr>
      <w:bookmarkStart w:id="261" w:name="_Toc364254338"/>
      <w:bookmarkStart w:id="262" w:name="_Toc365614775"/>
      <w:r>
        <w:lastRenderedPageBreak/>
        <w:t xml:space="preserve">: </w:t>
      </w:r>
      <w:r w:rsidRPr="002378B0">
        <w:t>A</w:t>
      </w:r>
      <w:r>
        <w:t>lternate Storage Facility</w:t>
      </w:r>
      <w:bookmarkEnd w:id="261"/>
      <w:bookmarkEnd w:id="262"/>
    </w:p>
    <w:p w:rsidR="00FC1DD6" w:rsidRPr="0058488C" w:rsidRDefault="00FC1DD6" w:rsidP="00FC1DD6">
      <w:pPr>
        <w:pStyle w:val="BulletList1"/>
        <w:rPr>
          <w:color w:val="00B0F0"/>
        </w:rPr>
      </w:pPr>
      <w:r w:rsidRPr="0058488C">
        <w:rPr>
          <w:color w:val="00B0F0"/>
        </w:rPr>
        <w:t>City and state of alternate storage facility, and distance from primary facility</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Whether the alternate storage facility is owned by the organization or is a third-party storage provider</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Name and points of contact for the alternate storage facility</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Delivery schedule and procedures for packaging media to go to alternate storage facility</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Procedures for retrieving media from the alternate storage facility</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Names and contact information for those persons authorized to retrieve media</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Alternate storage configuration features that facilitate recovery operations (such as keyed or card reader access by authorized retrieval personnel)</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Any potential accessibility problems to the alternate storage site in the event of a widespread disruption or disaster</w:t>
      </w:r>
      <w:r>
        <w:rPr>
          <w:color w:val="00B0F0"/>
        </w:rPr>
        <w:t>;</w:t>
      </w:r>
      <w:r w:rsidRPr="0058488C">
        <w:rPr>
          <w:color w:val="00B0F0"/>
        </w:rPr>
        <w:t xml:space="preserve"> </w:t>
      </w:r>
    </w:p>
    <w:p w:rsidR="00FC1DD6" w:rsidRPr="0058488C" w:rsidRDefault="00FC1DD6" w:rsidP="00FC1DD6">
      <w:pPr>
        <w:pStyle w:val="BulletList1"/>
        <w:rPr>
          <w:color w:val="00B0F0"/>
        </w:rPr>
      </w:pPr>
      <w:r w:rsidRPr="0058488C">
        <w:rPr>
          <w:color w:val="00B0F0"/>
        </w:rPr>
        <w:t>Mitigation steps to access alternate storage site in the event of a widespread disruption or disaster</w:t>
      </w:r>
      <w:r>
        <w:rPr>
          <w:color w:val="00B0F0"/>
        </w:rPr>
        <w:t>;</w:t>
      </w:r>
      <w:r w:rsidRPr="0058488C">
        <w:rPr>
          <w:color w:val="00B0F0"/>
        </w:rPr>
        <w:t xml:space="preserve"> </w:t>
      </w:r>
    </w:p>
    <w:p w:rsidR="00793171" w:rsidRPr="00D5343C" w:rsidRDefault="00FC1DD6" w:rsidP="00FC1DD6">
      <w:pPr>
        <w:pStyle w:val="BulletList1"/>
        <w:rPr>
          <w:i/>
          <w:color w:val="00B0F0"/>
        </w:rPr>
      </w:pPr>
      <w:r w:rsidRPr="00D5343C">
        <w:rPr>
          <w:color w:val="00B0F0"/>
        </w:rPr>
        <w:t>Types of data located at alternate storage site, including databases, application software, OSs, and other critical information system software; and</w:t>
      </w:r>
    </w:p>
    <w:p w:rsidR="00D5343C" w:rsidRPr="00D5343C" w:rsidRDefault="00D5343C" w:rsidP="00FC1DD6">
      <w:pPr>
        <w:pStyle w:val="BulletList1"/>
        <w:rPr>
          <w:i/>
          <w:color w:val="00B0F0"/>
        </w:rPr>
        <w:sectPr w:rsidR="00D5343C" w:rsidRPr="00D5343C" w:rsidSect="00711AE0">
          <w:pgSz w:w="12240" w:h="15840"/>
          <w:pgMar w:top="1080" w:right="1080" w:bottom="1080" w:left="1080" w:header="720" w:footer="720" w:gutter="0"/>
          <w:pgNumType w:start="1" w:chapStyle="7"/>
          <w:cols w:space="720"/>
          <w:docGrid w:linePitch="360"/>
        </w:sectPr>
      </w:pPr>
    </w:p>
    <w:p w:rsidR="00BB2D7A" w:rsidRDefault="00FC1DD6" w:rsidP="00BB2D7A">
      <w:pPr>
        <w:pStyle w:val="Heading7"/>
      </w:pPr>
      <w:bookmarkStart w:id="263" w:name="_Toc364254339"/>
      <w:bookmarkStart w:id="264" w:name="_Toc365614776"/>
      <w:r>
        <w:lastRenderedPageBreak/>
        <w:t>:</w:t>
      </w:r>
      <w:r w:rsidR="00BB2D7A" w:rsidRPr="00BB2D7A">
        <w:t xml:space="preserve"> </w:t>
      </w:r>
      <w:r w:rsidR="00BB2D7A">
        <w:t>Alternate Processing Procedures</w:t>
      </w:r>
      <w:bookmarkEnd w:id="263"/>
      <w:bookmarkEnd w:id="264"/>
    </w:p>
    <w:p w:rsidR="00546493" w:rsidRDefault="00B366E7" w:rsidP="00BB2D7A">
      <w:pPr>
        <w:rPr>
          <w:rFonts w:asciiTheme="minorHAnsi" w:hAnsiTheme="minorHAnsi" w:cstheme="minorHAnsi"/>
          <w:iCs/>
        </w:rPr>
      </w:pPr>
      <w:r>
        <w:rPr>
          <w:rFonts w:asciiTheme="minorHAnsi" w:hAnsiTheme="minorHAnsi" w:cstheme="minorHAnsi"/>
          <w:iCs/>
        </w:rPr>
        <w:t>S</w:t>
      </w:r>
      <w:r w:rsidRPr="00A80FFD">
        <w:rPr>
          <w:rFonts w:asciiTheme="minorHAnsi" w:hAnsiTheme="minorHAnsi" w:cstheme="minorHAnsi"/>
          <w:iCs/>
        </w:rPr>
        <w:t>ubstitute</w:t>
      </w:r>
      <w:r>
        <w:rPr>
          <w:rFonts w:asciiTheme="minorHAnsi" w:hAnsiTheme="minorHAnsi" w:cstheme="minorHAnsi"/>
          <w:iCs/>
        </w:rPr>
        <w:t>, business</w:t>
      </w:r>
      <w:r w:rsidR="006A6038">
        <w:rPr>
          <w:rFonts w:asciiTheme="minorHAnsi" w:hAnsiTheme="minorHAnsi" w:cstheme="minorHAnsi"/>
          <w:iCs/>
        </w:rPr>
        <w:t xml:space="preserve"> related,</w:t>
      </w:r>
      <w:r w:rsidR="00BB2D7A" w:rsidRPr="00A80FFD">
        <w:rPr>
          <w:rFonts w:asciiTheme="minorHAnsi" w:hAnsiTheme="minorHAnsi" w:cstheme="minorHAnsi"/>
          <w:iCs/>
        </w:rPr>
        <w:t xml:space="preserve"> manual processing procedures available that allow the business unit to continue some processing of information that would normally be done by the affected site/facility</w:t>
      </w:r>
      <w:r w:rsidR="00BB2D7A">
        <w:rPr>
          <w:rFonts w:asciiTheme="minorHAnsi" w:hAnsiTheme="minorHAnsi" w:cstheme="minorHAnsi"/>
          <w:iCs/>
        </w:rPr>
        <w:t xml:space="preserve"> are listed below.</w:t>
      </w:r>
      <w:r w:rsidR="00D5343C">
        <w:rPr>
          <w:rFonts w:asciiTheme="minorHAnsi" w:hAnsiTheme="minorHAnsi" w:cstheme="minorHAnsi"/>
          <w:iCs/>
        </w:rPr>
        <w:t xml:space="preserve"> </w:t>
      </w:r>
    </w:p>
    <w:p w:rsidR="00FC1DD6" w:rsidRDefault="00FC1DD6" w:rsidP="00B2492A">
      <w:pPr>
        <w:pStyle w:val="Heading7"/>
        <w:numPr>
          <w:ilvl w:val="0"/>
          <w:numId w:val="0"/>
        </w:numPr>
        <w:sectPr w:rsidR="00FC1DD6" w:rsidSect="00711AE0">
          <w:pgSz w:w="12240" w:h="15840"/>
          <w:pgMar w:top="1080" w:right="1080" w:bottom="1080" w:left="1080" w:header="720" w:footer="720" w:gutter="0"/>
          <w:pgNumType w:start="1" w:chapStyle="7"/>
          <w:cols w:space="720"/>
          <w:docGrid w:linePitch="360"/>
        </w:sectPr>
      </w:pPr>
    </w:p>
    <w:p w:rsidR="00793171" w:rsidRDefault="00BE4062" w:rsidP="00D5343C">
      <w:pPr>
        <w:pStyle w:val="Heading7"/>
      </w:pPr>
      <w:bookmarkStart w:id="265" w:name="_Toc365614777"/>
      <w:bookmarkStart w:id="266" w:name="_Toc364254340"/>
      <w:r>
        <w:lastRenderedPageBreak/>
        <w:t>: Outage Assessment Checklist</w:t>
      </w:r>
      <w:bookmarkEnd w:id="265"/>
      <w:r w:rsidR="00D5343C">
        <w:t xml:space="preserve"> </w:t>
      </w:r>
    </w:p>
    <w:p w:rsidR="00793171" w:rsidRDefault="00793171">
      <w:pPr>
        <w:sectPr w:rsidR="00793171" w:rsidSect="00711AE0">
          <w:pgSz w:w="12240" w:h="15840"/>
          <w:pgMar w:top="1080" w:right="1080" w:bottom="1080" w:left="1080" w:header="720" w:footer="720" w:gutter="0"/>
          <w:pgNumType w:start="1" w:chapStyle="7"/>
          <w:cols w:space="720"/>
          <w:docGrid w:linePitch="360"/>
        </w:sectPr>
      </w:pPr>
    </w:p>
    <w:p w:rsidR="00BB2D7A" w:rsidRPr="002378B0" w:rsidRDefault="00BB2D7A" w:rsidP="00BB2D7A">
      <w:pPr>
        <w:pStyle w:val="Heading7"/>
      </w:pPr>
      <w:bookmarkStart w:id="267" w:name="_Toc365614778"/>
      <w:r>
        <w:lastRenderedPageBreak/>
        <w:t xml:space="preserve">: </w:t>
      </w:r>
      <w:r w:rsidRPr="002378B0">
        <w:t>A</w:t>
      </w:r>
      <w:r>
        <w:t>lternate Data/Voice Telecommunications</w:t>
      </w:r>
      <w:bookmarkEnd w:id="266"/>
      <w:bookmarkEnd w:id="267"/>
    </w:p>
    <w:p w:rsidR="00BB2D7A" w:rsidRPr="0058488C" w:rsidRDefault="00BB2D7A" w:rsidP="00BB2D7A">
      <w:pPr>
        <w:pStyle w:val="BulletList1"/>
        <w:rPr>
          <w:color w:val="00B0F0"/>
        </w:rPr>
      </w:pPr>
      <w:proofErr w:type="gramStart"/>
      <w:r w:rsidRPr="0058488C">
        <w:rPr>
          <w:color w:val="00B0F0"/>
        </w:rPr>
        <w:t>Name and contact information of alternate</w:t>
      </w:r>
      <w:r>
        <w:rPr>
          <w:color w:val="00B0F0"/>
        </w:rPr>
        <w:t xml:space="preserve"> data/voice</w:t>
      </w:r>
      <w:r w:rsidRPr="0058488C">
        <w:rPr>
          <w:color w:val="00B0F0"/>
        </w:rPr>
        <w:t xml:space="preserve"> telecommunications </w:t>
      </w:r>
      <w:r>
        <w:rPr>
          <w:color w:val="00B0F0"/>
        </w:rPr>
        <w:t>carrier (AT&amp;T, Verizon, etc.)</w:t>
      </w:r>
      <w:proofErr w:type="gramEnd"/>
      <w:r w:rsidRPr="0058488C">
        <w:rPr>
          <w:color w:val="00B0F0"/>
        </w:rPr>
        <w:t xml:space="preserve"> </w:t>
      </w:r>
    </w:p>
    <w:p w:rsidR="00BB2D7A" w:rsidRPr="0058488C" w:rsidRDefault="00BB2D7A" w:rsidP="00BB2D7A">
      <w:pPr>
        <w:pStyle w:val="BulletList1"/>
        <w:rPr>
          <w:color w:val="00B0F0"/>
        </w:rPr>
      </w:pPr>
      <w:r w:rsidRPr="0058488C">
        <w:rPr>
          <w:color w:val="00B0F0"/>
        </w:rPr>
        <w:t xml:space="preserve">Geographic locations of alternate </w:t>
      </w:r>
      <w:r>
        <w:rPr>
          <w:color w:val="00B0F0"/>
        </w:rPr>
        <w:t xml:space="preserve">data/voice </w:t>
      </w:r>
      <w:r w:rsidRPr="0058488C">
        <w:rPr>
          <w:color w:val="00B0F0"/>
        </w:rPr>
        <w:t>telecommunications vendors facilities (such as central offices, switch centers, etc.)</w:t>
      </w:r>
      <w:r>
        <w:rPr>
          <w:color w:val="00B0F0"/>
        </w:rPr>
        <w:t>;</w:t>
      </w:r>
      <w:r w:rsidRPr="0058488C">
        <w:rPr>
          <w:color w:val="00B0F0"/>
        </w:rPr>
        <w:t xml:space="preserve"> </w:t>
      </w:r>
    </w:p>
    <w:p w:rsidR="00BB2D7A" w:rsidRPr="0058488C" w:rsidRDefault="00BB2D7A" w:rsidP="00BB2D7A">
      <w:pPr>
        <w:pStyle w:val="BulletList1"/>
        <w:rPr>
          <w:color w:val="00B0F0"/>
        </w:rPr>
      </w:pPr>
      <w:r w:rsidRPr="0058488C">
        <w:rPr>
          <w:color w:val="00B0F0"/>
        </w:rPr>
        <w:t xml:space="preserve">Contracted capacity of alternate </w:t>
      </w:r>
      <w:r>
        <w:rPr>
          <w:color w:val="00B0F0"/>
        </w:rPr>
        <w:t xml:space="preserve">data/voice </w:t>
      </w:r>
      <w:r w:rsidRPr="0058488C">
        <w:rPr>
          <w:color w:val="00B0F0"/>
        </w:rPr>
        <w:t>telecommunications</w:t>
      </w:r>
      <w:r>
        <w:rPr>
          <w:color w:val="00B0F0"/>
        </w:rPr>
        <w:t>;</w:t>
      </w:r>
      <w:r w:rsidRPr="0058488C">
        <w:rPr>
          <w:color w:val="00B0F0"/>
        </w:rPr>
        <w:t xml:space="preserve"> </w:t>
      </w:r>
    </w:p>
    <w:p w:rsidR="00BB2D7A" w:rsidRPr="0058488C" w:rsidRDefault="00BB2D7A" w:rsidP="00BB2D7A">
      <w:pPr>
        <w:pStyle w:val="BulletList1"/>
        <w:rPr>
          <w:color w:val="00B0F0"/>
        </w:rPr>
      </w:pPr>
      <w:r w:rsidRPr="0058488C">
        <w:rPr>
          <w:color w:val="00B0F0"/>
        </w:rPr>
        <w:t xml:space="preserve">SLAs or other agreements for implementation of alternate </w:t>
      </w:r>
      <w:r>
        <w:rPr>
          <w:color w:val="00B0F0"/>
        </w:rPr>
        <w:t xml:space="preserve">data/voice </w:t>
      </w:r>
      <w:r w:rsidRPr="0058488C">
        <w:rPr>
          <w:color w:val="00B0F0"/>
        </w:rPr>
        <w:t>telecommunications capacity</w:t>
      </w:r>
      <w:r>
        <w:rPr>
          <w:color w:val="00B0F0"/>
        </w:rPr>
        <w:t>;</w:t>
      </w:r>
      <w:r w:rsidRPr="0058488C">
        <w:rPr>
          <w:color w:val="00B0F0"/>
        </w:rPr>
        <w:t xml:space="preserve"> </w:t>
      </w:r>
    </w:p>
    <w:p w:rsidR="00BB2D7A" w:rsidRPr="0058488C" w:rsidRDefault="00BB2D7A" w:rsidP="00BB2D7A">
      <w:pPr>
        <w:pStyle w:val="BulletList1"/>
        <w:rPr>
          <w:color w:val="00B0F0"/>
        </w:rPr>
      </w:pPr>
      <w:r w:rsidRPr="0058488C">
        <w:rPr>
          <w:color w:val="00B0F0"/>
        </w:rPr>
        <w:t xml:space="preserve">Information on alternate </w:t>
      </w:r>
      <w:r>
        <w:rPr>
          <w:color w:val="00B0F0"/>
        </w:rPr>
        <w:t xml:space="preserve">data/voice </w:t>
      </w:r>
      <w:r w:rsidRPr="0058488C">
        <w:rPr>
          <w:color w:val="00B0F0"/>
        </w:rPr>
        <w:t>telecommunications vendor contingency plans</w:t>
      </w:r>
      <w:r>
        <w:rPr>
          <w:color w:val="00B0F0"/>
        </w:rPr>
        <w:t>; and</w:t>
      </w:r>
      <w:r w:rsidRPr="0058488C">
        <w:rPr>
          <w:color w:val="00B0F0"/>
        </w:rPr>
        <w:t xml:space="preserve"> </w:t>
      </w:r>
    </w:p>
    <w:p w:rsidR="00793171" w:rsidRPr="00D5343C" w:rsidRDefault="00BB2D7A" w:rsidP="00793171">
      <w:pPr>
        <w:pStyle w:val="BulletList1"/>
        <w:numPr>
          <w:ilvl w:val="0"/>
          <w:numId w:val="0"/>
        </w:numPr>
        <w:ind w:left="274" w:hanging="274"/>
        <w:rPr>
          <w:color w:val="00B0F0"/>
        </w:rPr>
      </w:pPr>
      <w:r w:rsidRPr="00D5343C">
        <w:rPr>
          <w:color w:val="00B0F0"/>
        </w:rPr>
        <w:t>Names and contact information for those persons authorized to implement or use alternate data/voice telecommunications capacity.</w:t>
      </w:r>
      <w:r w:rsidR="00D5343C">
        <w:rPr>
          <w:color w:val="00B0F0"/>
        </w:rPr>
        <w:t xml:space="preserve"> </w:t>
      </w:r>
    </w:p>
    <w:p w:rsidR="00793171" w:rsidRDefault="00793171" w:rsidP="00793171">
      <w:pPr>
        <w:pStyle w:val="BulletList1"/>
        <w:numPr>
          <w:ilvl w:val="0"/>
          <w:numId w:val="0"/>
        </w:numPr>
        <w:ind w:left="274" w:hanging="274"/>
        <w:rPr>
          <w:color w:val="00B0F0"/>
        </w:rPr>
        <w:sectPr w:rsidR="00793171" w:rsidSect="00711AE0">
          <w:pgSz w:w="12240" w:h="15840"/>
          <w:pgMar w:top="1080" w:right="1080" w:bottom="1080" w:left="1080" w:header="720" w:footer="720" w:gutter="0"/>
          <w:pgNumType w:start="1" w:chapStyle="7"/>
          <w:cols w:space="720"/>
          <w:docGrid w:linePitch="360"/>
        </w:sectPr>
      </w:pPr>
    </w:p>
    <w:p w:rsidR="00546493" w:rsidRDefault="00BB2D7A" w:rsidP="00D5343C">
      <w:pPr>
        <w:pStyle w:val="Heading7"/>
      </w:pPr>
      <w:bookmarkStart w:id="268" w:name="_Toc364254341"/>
      <w:bookmarkStart w:id="269" w:name="_Toc365614779"/>
      <w:r>
        <w:lastRenderedPageBreak/>
        <w:t>: Data Backup</w:t>
      </w:r>
      <w:bookmarkEnd w:id="268"/>
      <w:bookmarkEnd w:id="269"/>
      <w:r w:rsidR="00D5343C">
        <w:t xml:space="preserve"> </w:t>
      </w:r>
    </w:p>
    <w:p w:rsidR="00D5343C" w:rsidRPr="00D5343C" w:rsidRDefault="00D5343C" w:rsidP="00D5343C"/>
    <w:p w:rsidR="00BB2D7A" w:rsidRDefault="00BB2D7A" w:rsidP="00B2492A">
      <w:pPr>
        <w:pStyle w:val="Heading7"/>
        <w:sectPr w:rsidR="00BB2D7A" w:rsidSect="00711AE0">
          <w:pgSz w:w="12240" w:h="15840"/>
          <w:pgMar w:top="1080" w:right="1080" w:bottom="1080" w:left="1080" w:header="720" w:footer="720" w:gutter="0"/>
          <w:pgNumType w:start="1" w:chapStyle="7"/>
          <w:cols w:space="720"/>
          <w:docGrid w:linePitch="360"/>
        </w:sectPr>
      </w:pPr>
    </w:p>
    <w:p w:rsidR="00546493" w:rsidRPr="00B26538" w:rsidRDefault="00546493" w:rsidP="00546493">
      <w:pPr>
        <w:pStyle w:val="Heading7"/>
      </w:pPr>
      <w:bookmarkStart w:id="270" w:name="_Toc364254342"/>
      <w:bookmarkStart w:id="271" w:name="_Toc365614780"/>
      <w:r>
        <w:lastRenderedPageBreak/>
        <w:t>:</w:t>
      </w:r>
      <w:r w:rsidRPr="00EE293A">
        <w:t xml:space="preserve"> </w:t>
      </w:r>
      <w:r>
        <w:t>Detailed Recovery Procedures</w:t>
      </w:r>
      <w:bookmarkEnd w:id="270"/>
      <w:bookmarkEnd w:id="271"/>
    </w:p>
    <w:p w:rsidR="00546493" w:rsidRPr="000C77B1" w:rsidRDefault="00546493" w:rsidP="00546493">
      <w:pPr>
        <w:keepNext/>
        <w:spacing w:before="70" w:after="140" w:line="280" w:lineRule="exact"/>
        <w:rPr>
          <w:i/>
          <w:iCs/>
        </w:rPr>
      </w:pPr>
    </w:p>
    <w:tbl>
      <w:tblPr>
        <w:tblW w:w="0" w:type="auto"/>
        <w:jc w:val="center"/>
        <w:tblBorders>
          <w:top w:val="single" w:sz="8" w:space="0" w:color="4BACC6"/>
          <w:left w:val="single" w:sz="8" w:space="0" w:color="4BACC6"/>
          <w:bottom w:val="single" w:sz="8" w:space="0" w:color="4BACC6"/>
          <w:right w:val="single" w:sz="8" w:space="0" w:color="4BACC6"/>
          <w:insideH w:val="single" w:sz="8" w:space="0" w:color="4BACC6"/>
        </w:tblBorders>
        <w:tblLook w:val="00A0" w:firstRow="1" w:lastRow="0" w:firstColumn="1" w:lastColumn="0" w:noHBand="0" w:noVBand="0"/>
      </w:tblPr>
      <w:tblGrid>
        <w:gridCol w:w="2448"/>
        <w:gridCol w:w="4719"/>
        <w:gridCol w:w="3129"/>
      </w:tblGrid>
      <w:tr w:rsidR="00546493" w:rsidRPr="000C77B1" w:rsidTr="00DA3A55">
        <w:trPr>
          <w:cantSplit/>
          <w:tblHeader/>
          <w:jc w:val="center"/>
        </w:trPr>
        <w:tc>
          <w:tcPr>
            <w:tcW w:w="2448" w:type="dxa"/>
            <w:tcBorders>
              <w:top w:val="single" w:sz="18" w:space="0" w:color="4BACC6"/>
              <w:bottom w:val="single" w:sz="18" w:space="0" w:color="4BACC6"/>
              <w:right w:val="single" w:sz="8" w:space="0" w:color="4BACC6"/>
            </w:tcBorders>
            <w:shd w:val="clear" w:color="auto" w:fill="D2EAF1"/>
          </w:tcPr>
          <w:p w:rsidR="00546493" w:rsidRDefault="00546493" w:rsidP="00DA3A55">
            <w:pPr>
              <w:rPr>
                <w:b/>
                <w:bCs/>
              </w:rPr>
            </w:pPr>
            <w:r>
              <w:rPr>
                <w:b/>
                <w:bCs/>
              </w:rPr>
              <w:t xml:space="preserve">RECOVERY PRIORITY </w:t>
            </w:r>
          </w:p>
        </w:tc>
        <w:tc>
          <w:tcPr>
            <w:tcW w:w="4719" w:type="dxa"/>
            <w:tcBorders>
              <w:top w:val="single" w:sz="18" w:space="0" w:color="4BACC6"/>
              <w:left w:val="single" w:sz="8" w:space="0" w:color="4BACC6"/>
              <w:bottom w:val="single" w:sz="18" w:space="0" w:color="4BACC6"/>
            </w:tcBorders>
            <w:shd w:val="clear" w:color="auto" w:fill="D2EAF1"/>
          </w:tcPr>
          <w:p w:rsidR="00546493" w:rsidRPr="000C77B1" w:rsidRDefault="00D169D0" w:rsidP="00D169D0">
            <w:pPr>
              <w:rPr>
                <w:b/>
                <w:bCs/>
              </w:rPr>
            </w:pPr>
            <w:r>
              <w:rPr>
                <w:b/>
                <w:bCs/>
              </w:rPr>
              <w:t xml:space="preserve">PROCEDURE </w:t>
            </w:r>
            <w:r w:rsidR="00546493">
              <w:rPr>
                <w:b/>
                <w:bCs/>
              </w:rPr>
              <w:t xml:space="preserve">NAME </w:t>
            </w:r>
          </w:p>
        </w:tc>
        <w:tc>
          <w:tcPr>
            <w:tcW w:w="3129" w:type="dxa"/>
            <w:tcBorders>
              <w:top w:val="single" w:sz="18" w:space="0" w:color="4BACC6"/>
              <w:left w:val="single" w:sz="8" w:space="0" w:color="4BACC6"/>
              <w:bottom w:val="single" w:sz="18" w:space="0" w:color="4BACC6"/>
            </w:tcBorders>
            <w:shd w:val="clear" w:color="auto" w:fill="D2EAF1"/>
          </w:tcPr>
          <w:p w:rsidR="00546493" w:rsidRPr="000C77B1" w:rsidRDefault="00546493" w:rsidP="00DA3A55">
            <w:pPr>
              <w:rPr>
                <w:b/>
                <w:bCs/>
              </w:rPr>
            </w:pPr>
            <w:r>
              <w:rPr>
                <w:b/>
                <w:bCs/>
              </w:rPr>
              <w:t>POC</w:t>
            </w:r>
            <w:r w:rsidR="00D169D0">
              <w:rPr>
                <w:b/>
                <w:bCs/>
              </w:rPr>
              <w:t xml:space="preserve"> TITLE</w:t>
            </w:r>
          </w:p>
        </w:tc>
      </w:tr>
      <w:tr w:rsidR="00546493" w:rsidRPr="000C77B1" w:rsidTr="00DA3A55">
        <w:trPr>
          <w:cantSplit/>
          <w:tblHeader/>
          <w:jc w:val="center"/>
        </w:trPr>
        <w:tc>
          <w:tcPr>
            <w:tcW w:w="2448" w:type="dxa"/>
            <w:tcBorders>
              <w:top w:val="single" w:sz="18" w:space="0" w:color="4BACC6"/>
              <w:bottom w:val="single" w:sz="18" w:space="0" w:color="4BACC6"/>
              <w:right w:val="single" w:sz="8" w:space="0" w:color="4BACC6"/>
            </w:tcBorders>
            <w:shd w:val="clear" w:color="auto" w:fill="FFFFFF" w:themeFill="background1"/>
          </w:tcPr>
          <w:p w:rsidR="00546493" w:rsidRPr="000C77B1" w:rsidRDefault="00546493" w:rsidP="00DA3A55">
            <w:pPr>
              <w:jc w:val="center"/>
              <w:rPr>
                <w:b/>
                <w:bCs/>
              </w:rPr>
            </w:pPr>
            <w:r>
              <w:rPr>
                <w:b/>
                <w:bCs/>
              </w:rPr>
              <w:t>1</w:t>
            </w:r>
          </w:p>
        </w:tc>
        <w:tc>
          <w:tcPr>
            <w:tcW w:w="4719" w:type="dxa"/>
            <w:tcBorders>
              <w:top w:val="single" w:sz="18" w:space="0" w:color="4BACC6"/>
              <w:left w:val="single" w:sz="8" w:space="0" w:color="4BACC6"/>
              <w:bottom w:val="single" w:sz="18" w:space="0" w:color="4BACC6"/>
            </w:tcBorders>
            <w:shd w:val="clear" w:color="auto" w:fill="FFFFFF" w:themeFill="background1"/>
          </w:tcPr>
          <w:p w:rsidR="00546493" w:rsidRPr="000C77B1" w:rsidRDefault="00546493" w:rsidP="00DA3A55">
            <w:pPr>
              <w:rPr>
                <w:b/>
                <w:bCs/>
              </w:rPr>
            </w:pPr>
          </w:p>
        </w:tc>
        <w:tc>
          <w:tcPr>
            <w:tcW w:w="3129" w:type="dxa"/>
            <w:tcBorders>
              <w:top w:val="single" w:sz="18" w:space="0" w:color="4BACC6"/>
              <w:left w:val="single" w:sz="8" w:space="0" w:color="4BACC6"/>
              <w:bottom w:val="single" w:sz="18" w:space="0" w:color="4BACC6"/>
            </w:tcBorders>
            <w:shd w:val="clear" w:color="auto" w:fill="FFFFFF" w:themeFill="background1"/>
          </w:tcPr>
          <w:p w:rsidR="00546493" w:rsidRPr="000C77B1" w:rsidRDefault="00546493" w:rsidP="00DA3A55">
            <w:pPr>
              <w:rPr>
                <w:b/>
                <w:bCs/>
              </w:rPr>
            </w:pPr>
          </w:p>
        </w:tc>
      </w:tr>
      <w:tr w:rsidR="00546493" w:rsidRPr="000C77B1" w:rsidTr="00DA3A55">
        <w:trPr>
          <w:cantSplit/>
          <w:tblHeader/>
          <w:jc w:val="center"/>
        </w:trPr>
        <w:tc>
          <w:tcPr>
            <w:tcW w:w="2448" w:type="dxa"/>
            <w:tcBorders>
              <w:top w:val="single" w:sz="18" w:space="0" w:color="4BACC6"/>
              <w:bottom w:val="single" w:sz="18" w:space="0" w:color="4BACC6"/>
              <w:right w:val="single" w:sz="8" w:space="0" w:color="4BACC6"/>
            </w:tcBorders>
            <w:shd w:val="clear" w:color="auto" w:fill="D2EAF1"/>
          </w:tcPr>
          <w:p w:rsidR="00546493" w:rsidRDefault="00546493" w:rsidP="00DA3A55">
            <w:pPr>
              <w:jc w:val="center"/>
              <w:rPr>
                <w:b/>
                <w:bCs/>
              </w:rPr>
            </w:pPr>
            <w:r>
              <w:rPr>
                <w:b/>
                <w:bCs/>
              </w:rPr>
              <w:t>2</w:t>
            </w:r>
          </w:p>
        </w:tc>
        <w:tc>
          <w:tcPr>
            <w:tcW w:w="4719" w:type="dxa"/>
            <w:tcBorders>
              <w:top w:val="single" w:sz="18" w:space="0" w:color="4BACC6"/>
              <w:left w:val="single" w:sz="8" w:space="0" w:color="4BACC6"/>
              <w:bottom w:val="single" w:sz="18" w:space="0" w:color="4BACC6"/>
            </w:tcBorders>
            <w:shd w:val="clear" w:color="auto" w:fill="D2EAF1"/>
          </w:tcPr>
          <w:p w:rsidR="00546493" w:rsidRPr="000C77B1" w:rsidRDefault="00546493" w:rsidP="00DA3A55">
            <w:pPr>
              <w:rPr>
                <w:b/>
                <w:bCs/>
              </w:rPr>
            </w:pPr>
          </w:p>
        </w:tc>
        <w:tc>
          <w:tcPr>
            <w:tcW w:w="3129" w:type="dxa"/>
            <w:tcBorders>
              <w:top w:val="single" w:sz="18" w:space="0" w:color="4BACC6"/>
              <w:left w:val="single" w:sz="8" w:space="0" w:color="4BACC6"/>
              <w:bottom w:val="single" w:sz="18" w:space="0" w:color="4BACC6"/>
            </w:tcBorders>
            <w:shd w:val="clear" w:color="auto" w:fill="D2EAF1"/>
          </w:tcPr>
          <w:p w:rsidR="00546493" w:rsidRPr="000C77B1" w:rsidRDefault="00546493" w:rsidP="00DA3A55">
            <w:pPr>
              <w:rPr>
                <w:b/>
                <w:bCs/>
              </w:rPr>
            </w:pPr>
          </w:p>
        </w:tc>
      </w:tr>
      <w:tr w:rsidR="00546493" w:rsidRPr="000C77B1" w:rsidTr="00DA3A55">
        <w:trPr>
          <w:cantSplit/>
          <w:jc w:val="center"/>
        </w:trPr>
        <w:tc>
          <w:tcPr>
            <w:tcW w:w="2448" w:type="dxa"/>
            <w:tcBorders>
              <w:top w:val="single" w:sz="18" w:space="0" w:color="4BACC6"/>
              <w:right w:val="single" w:sz="8" w:space="0" w:color="4BACC6"/>
            </w:tcBorders>
            <w:shd w:val="clear" w:color="auto" w:fill="auto"/>
          </w:tcPr>
          <w:p w:rsidR="00546493" w:rsidRPr="000C77B1" w:rsidRDefault="00546493" w:rsidP="00DA3A55">
            <w:pPr>
              <w:jc w:val="center"/>
              <w:rPr>
                <w:rFonts w:ascii="Arial" w:hAnsi="Arial" w:cs="Arial"/>
                <w:b/>
                <w:bCs/>
                <w:color w:val="31849B"/>
                <w:sz w:val="20"/>
                <w:szCs w:val="20"/>
              </w:rPr>
            </w:pPr>
            <w:r w:rsidRPr="002C22C9">
              <w:rPr>
                <w:b/>
                <w:bCs/>
              </w:rPr>
              <w:t>3</w:t>
            </w:r>
          </w:p>
        </w:tc>
        <w:tc>
          <w:tcPr>
            <w:tcW w:w="4719" w:type="dxa"/>
            <w:tcBorders>
              <w:top w:val="single" w:sz="18" w:space="0" w:color="4BACC6"/>
              <w:left w:val="single" w:sz="8" w:space="0" w:color="4BACC6"/>
            </w:tcBorders>
            <w:shd w:val="clear" w:color="auto" w:fill="auto"/>
          </w:tcPr>
          <w:p w:rsidR="00546493" w:rsidRPr="000C77B1" w:rsidRDefault="00546493" w:rsidP="00DA3A55">
            <w:pPr>
              <w:rPr>
                <w:rFonts w:ascii="Arial" w:hAnsi="Arial" w:cs="Arial"/>
                <w:color w:val="31849B"/>
                <w:sz w:val="20"/>
                <w:szCs w:val="20"/>
              </w:rPr>
            </w:pPr>
          </w:p>
        </w:tc>
        <w:tc>
          <w:tcPr>
            <w:tcW w:w="3129" w:type="dxa"/>
            <w:tcBorders>
              <w:top w:val="single" w:sz="18" w:space="0" w:color="4BACC6"/>
              <w:left w:val="single" w:sz="8" w:space="0" w:color="4BACC6"/>
            </w:tcBorders>
          </w:tcPr>
          <w:p w:rsidR="00546493" w:rsidRPr="000C77B1" w:rsidRDefault="00546493" w:rsidP="00F2493A">
            <w:pPr>
              <w:keepNext/>
              <w:rPr>
                <w:rFonts w:ascii="Arial" w:hAnsi="Arial" w:cs="Arial"/>
                <w:color w:val="31849B"/>
                <w:sz w:val="20"/>
                <w:szCs w:val="20"/>
              </w:rPr>
            </w:pPr>
          </w:p>
        </w:tc>
      </w:tr>
    </w:tbl>
    <w:p w:rsidR="00546493" w:rsidRPr="000C77B1" w:rsidRDefault="00F2493A" w:rsidP="00F2493A">
      <w:pPr>
        <w:pStyle w:val="Caption"/>
        <w:rPr>
          <w:i w:val="0"/>
          <w:iCs w:val="0"/>
        </w:rPr>
      </w:pPr>
      <w:bookmarkStart w:id="272" w:name="_Toc392079446"/>
      <w:r>
        <w:t xml:space="preserve">Table </w:t>
      </w:r>
      <w:fldSimple w:instr=" SEQ Table \* ARABIC ">
        <w:r w:rsidR="000A6426">
          <w:rPr>
            <w:noProof/>
          </w:rPr>
          <w:t>13</w:t>
        </w:r>
      </w:fldSimple>
      <w:r w:rsidRPr="008A50B1">
        <w:t>: Recovery Priority</w:t>
      </w:r>
      <w:bookmarkEnd w:id="272"/>
    </w:p>
    <w:p w:rsidR="00546493" w:rsidRDefault="00546493" w:rsidP="00546493">
      <w:pPr>
        <w:spacing w:after="280"/>
        <w:rPr>
          <w:color w:val="00B0F0"/>
        </w:rPr>
      </w:pPr>
    </w:p>
    <w:p w:rsidR="00546493" w:rsidRPr="002C22C9" w:rsidRDefault="00546493" w:rsidP="00546493">
      <w:pPr>
        <w:spacing w:after="280"/>
        <w:rPr>
          <w:b/>
          <w:bCs/>
        </w:rPr>
      </w:pPr>
      <w:r w:rsidRPr="002C22C9">
        <w:rPr>
          <w:b/>
          <w:bCs/>
        </w:rPr>
        <w:t xml:space="preserve">Recovery Priority 1 </w:t>
      </w:r>
      <w:r>
        <w:rPr>
          <w:b/>
          <w:bCs/>
        </w:rPr>
        <w:t xml:space="preserve">Detailed </w:t>
      </w:r>
      <w:r w:rsidRPr="002C22C9">
        <w:rPr>
          <w:b/>
          <w:bCs/>
        </w:rPr>
        <w:t>Procedure</w:t>
      </w:r>
      <w:r>
        <w:rPr>
          <w:b/>
          <w:bCs/>
        </w:rPr>
        <w:t>s:</w:t>
      </w:r>
    </w:p>
    <w:p w:rsidR="00546493" w:rsidRPr="000C77B1" w:rsidRDefault="00546493" w:rsidP="00546493">
      <w:pPr>
        <w:rPr>
          <w:rFonts w:ascii="Arial" w:hAnsi="Arial" w:cs="Arial"/>
          <w:b/>
          <w:bCs/>
          <w:i/>
          <w:iCs/>
          <w:color w:val="000000"/>
        </w:rPr>
      </w:pPr>
    </w:p>
    <w:p w:rsidR="00546493" w:rsidRDefault="00546493" w:rsidP="00546493">
      <w:pPr>
        <w:pStyle w:val="BodyCopy"/>
        <w:rPr>
          <w:b/>
        </w:rPr>
      </w:pPr>
    </w:p>
    <w:p w:rsidR="00546493" w:rsidRPr="0056243E" w:rsidRDefault="00546493" w:rsidP="00546493">
      <w:pPr>
        <w:spacing w:after="280"/>
        <w:rPr>
          <w:b/>
          <w:bCs/>
        </w:rPr>
      </w:pPr>
      <w:r w:rsidRPr="0056243E">
        <w:rPr>
          <w:b/>
          <w:bCs/>
        </w:rPr>
        <w:t xml:space="preserve">Recovery Priority </w:t>
      </w:r>
      <w:r>
        <w:rPr>
          <w:b/>
          <w:bCs/>
        </w:rPr>
        <w:t>2 Detailed</w:t>
      </w:r>
      <w:r w:rsidRPr="0056243E">
        <w:rPr>
          <w:b/>
          <w:bCs/>
        </w:rPr>
        <w:t xml:space="preserve"> Procedure</w:t>
      </w:r>
      <w:r>
        <w:rPr>
          <w:b/>
          <w:bCs/>
        </w:rPr>
        <w:t>s:</w:t>
      </w:r>
    </w:p>
    <w:p w:rsidR="00546493" w:rsidRDefault="00546493" w:rsidP="00546493">
      <w:pPr>
        <w:pStyle w:val="BodyCopy"/>
        <w:rPr>
          <w:b/>
        </w:rPr>
      </w:pPr>
    </w:p>
    <w:p w:rsidR="00647196" w:rsidRDefault="00647196" w:rsidP="00546493">
      <w:pPr>
        <w:pStyle w:val="BodyCopy"/>
        <w:rPr>
          <w:b/>
        </w:rPr>
      </w:pPr>
    </w:p>
    <w:p w:rsidR="00546493" w:rsidRPr="0056243E" w:rsidRDefault="00546493" w:rsidP="00546493">
      <w:pPr>
        <w:spacing w:after="280"/>
        <w:rPr>
          <w:b/>
          <w:bCs/>
        </w:rPr>
      </w:pPr>
      <w:r w:rsidRPr="0056243E">
        <w:rPr>
          <w:b/>
          <w:bCs/>
        </w:rPr>
        <w:t xml:space="preserve">Recovery Priority </w:t>
      </w:r>
      <w:r>
        <w:rPr>
          <w:b/>
          <w:bCs/>
        </w:rPr>
        <w:t>3 Detailed</w:t>
      </w:r>
      <w:r w:rsidRPr="0056243E">
        <w:rPr>
          <w:b/>
          <w:bCs/>
        </w:rPr>
        <w:t xml:space="preserve"> Procedure</w:t>
      </w:r>
      <w:r>
        <w:rPr>
          <w:b/>
          <w:bCs/>
        </w:rPr>
        <w:t>s:</w:t>
      </w:r>
    </w:p>
    <w:p w:rsidR="00546493" w:rsidRDefault="00546493" w:rsidP="00546493">
      <w:pPr>
        <w:pStyle w:val="BodyCopy"/>
        <w:rPr>
          <w:b/>
        </w:rPr>
      </w:pPr>
    </w:p>
    <w:p w:rsidR="00546493" w:rsidRDefault="00546493" w:rsidP="00546493">
      <w:pPr>
        <w:pStyle w:val="BodyCopy"/>
        <w:rPr>
          <w:b/>
        </w:rPr>
      </w:pPr>
    </w:p>
    <w:p w:rsidR="00546493" w:rsidRDefault="00546493" w:rsidP="00BB2D7A">
      <w:pPr>
        <w:pStyle w:val="Heading7"/>
        <w:sectPr w:rsidR="00546493" w:rsidSect="00711AE0">
          <w:pgSz w:w="12240" w:h="15840"/>
          <w:pgMar w:top="1080" w:right="1080" w:bottom="1080" w:left="1080" w:header="720" w:footer="720" w:gutter="0"/>
          <w:pgNumType w:start="1" w:chapStyle="7"/>
          <w:cols w:space="720"/>
          <w:docGrid w:linePitch="360"/>
        </w:sectPr>
      </w:pPr>
    </w:p>
    <w:p w:rsidR="00F101D2" w:rsidRDefault="00BB2D7A" w:rsidP="00D5343C">
      <w:pPr>
        <w:pStyle w:val="Heading7"/>
      </w:pPr>
      <w:r>
        <w:lastRenderedPageBreak/>
        <w:t xml:space="preserve"> </w:t>
      </w:r>
      <w:bookmarkStart w:id="273" w:name="_Toc364254343"/>
      <w:bookmarkStart w:id="274" w:name="_Toc365614781"/>
      <w:r>
        <w:t>:</w:t>
      </w:r>
      <w:r w:rsidRPr="00EE293A">
        <w:t xml:space="preserve"> </w:t>
      </w:r>
      <w:r>
        <w:t xml:space="preserve">Data </w:t>
      </w:r>
      <w:r w:rsidR="006A6038">
        <w:t xml:space="preserve">Validation </w:t>
      </w:r>
      <w:r w:rsidR="00D169D0">
        <w:t xml:space="preserve">and Functionality </w:t>
      </w:r>
      <w:r>
        <w:t xml:space="preserve">  Testing</w:t>
      </w:r>
      <w:bookmarkEnd w:id="273"/>
      <w:r w:rsidR="008E73A8">
        <w:t xml:space="preserve"> Procedures</w:t>
      </w:r>
      <w:bookmarkEnd w:id="274"/>
    </w:p>
    <w:p w:rsidR="00D5343C" w:rsidRPr="00D5343C" w:rsidRDefault="00D5343C" w:rsidP="00D5343C">
      <w:pPr>
        <w:pStyle w:val="BodyCopy"/>
        <w:sectPr w:rsidR="00D5343C" w:rsidRPr="00D5343C" w:rsidSect="00711AE0">
          <w:pgSz w:w="12240" w:h="15840"/>
          <w:pgMar w:top="1080" w:right="1080" w:bottom="1080" w:left="1080" w:header="720" w:footer="720" w:gutter="0"/>
          <w:pgNumType w:start="1" w:chapStyle="7"/>
          <w:cols w:space="720"/>
          <w:docGrid w:linePitch="360"/>
        </w:sectPr>
      </w:pPr>
      <w:r>
        <w:t xml:space="preserve"> </w:t>
      </w:r>
    </w:p>
    <w:p w:rsidR="00546493" w:rsidRDefault="00BB2D7A" w:rsidP="00D5343C">
      <w:pPr>
        <w:pStyle w:val="Heading7"/>
      </w:pPr>
      <w:bookmarkStart w:id="275" w:name="_Toc364254344"/>
      <w:bookmarkStart w:id="276" w:name="_Toc365614782"/>
      <w:r>
        <w:lastRenderedPageBreak/>
        <w:t>: Concurrent Processing</w:t>
      </w:r>
      <w:bookmarkEnd w:id="275"/>
      <w:bookmarkEnd w:id="276"/>
      <w:r w:rsidR="00D5343C">
        <w:t xml:space="preserve"> </w:t>
      </w:r>
    </w:p>
    <w:p w:rsidR="00D5343C" w:rsidRPr="00D5343C" w:rsidRDefault="00D5343C" w:rsidP="00D5343C">
      <w:pPr>
        <w:pStyle w:val="BodyCopy"/>
      </w:pPr>
    </w:p>
    <w:p w:rsidR="00FC1DD6" w:rsidRDefault="00FC1DD6" w:rsidP="00FC1DD6">
      <w:pPr>
        <w:pStyle w:val="BodyCopy"/>
        <w:rPr>
          <w:i/>
          <w:color w:val="00B0F0"/>
        </w:rPr>
        <w:sectPr w:rsidR="00FC1DD6" w:rsidSect="00711AE0">
          <w:pgSz w:w="12240" w:h="15840"/>
          <w:pgMar w:top="1080" w:right="1080" w:bottom="1080" w:left="1080" w:header="720" w:footer="720" w:gutter="0"/>
          <w:pgNumType w:start="1" w:chapStyle="7"/>
          <w:cols w:space="720"/>
          <w:docGrid w:linePitch="360"/>
        </w:sectPr>
      </w:pPr>
    </w:p>
    <w:p w:rsidR="00FC1DD6" w:rsidRPr="002378B0" w:rsidRDefault="00FC1DD6" w:rsidP="00FC1DD6">
      <w:pPr>
        <w:pStyle w:val="Heading7"/>
      </w:pPr>
      <w:bookmarkStart w:id="277" w:name="_Toc364254345"/>
      <w:bookmarkStart w:id="278" w:name="_Toc365614783"/>
      <w:r>
        <w:lastRenderedPageBreak/>
        <w:t xml:space="preserve">: </w:t>
      </w:r>
      <w:r w:rsidR="00BB2D7A">
        <w:t>Cleanup</w:t>
      </w:r>
      <w:bookmarkEnd w:id="277"/>
      <w:bookmarkEnd w:id="278"/>
    </w:p>
    <w:p w:rsidR="00546493" w:rsidRDefault="00546493" w:rsidP="00B2492A">
      <w:pPr>
        <w:rPr>
          <w:i/>
          <w:color w:val="00B0F0"/>
        </w:rPr>
      </w:pPr>
    </w:p>
    <w:p w:rsidR="00D5343C" w:rsidRPr="00B2492A" w:rsidRDefault="00D5343C" w:rsidP="00B2492A">
      <w:pPr>
        <w:sectPr w:rsidR="00D5343C" w:rsidRPr="00B2492A" w:rsidSect="00711AE0">
          <w:pgSz w:w="12240" w:h="15840"/>
          <w:pgMar w:top="1080" w:right="1080" w:bottom="1080" w:left="1080" w:header="720" w:footer="720" w:gutter="0"/>
          <w:pgNumType w:start="1" w:chapStyle="7"/>
          <w:cols w:space="720"/>
          <w:docGrid w:linePitch="360"/>
        </w:sectPr>
      </w:pPr>
    </w:p>
    <w:p w:rsidR="000F7F5D" w:rsidRPr="00EE293A" w:rsidRDefault="000F7F5D" w:rsidP="00B96168">
      <w:pPr>
        <w:pStyle w:val="Heading7"/>
      </w:pPr>
      <w:bookmarkStart w:id="279" w:name="_Toc364253951"/>
      <w:bookmarkStart w:id="280" w:name="_Toc364254346"/>
      <w:bookmarkStart w:id="281" w:name="_Toc364253952"/>
      <w:bookmarkStart w:id="282" w:name="_Toc364254347"/>
      <w:bookmarkStart w:id="283" w:name="_Toc364253954"/>
      <w:bookmarkStart w:id="284" w:name="_Toc364254349"/>
      <w:bookmarkStart w:id="285" w:name="_Toc364253955"/>
      <w:bookmarkStart w:id="286" w:name="_Toc364254350"/>
      <w:bookmarkStart w:id="287" w:name="_Toc364253956"/>
      <w:bookmarkStart w:id="288" w:name="_Toc364254351"/>
      <w:bookmarkStart w:id="289" w:name="_Toc364253957"/>
      <w:bookmarkStart w:id="290" w:name="_Toc364254352"/>
      <w:bookmarkStart w:id="291" w:name="_Toc364253958"/>
      <w:bookmarkStart w:id="292" w:name="_Toc364254353"/>
      <w:bookmarkStart w:id="293" w:name="_Toc364253973"/>
      <w:bookmarkStart w:id="294" w:name="_Toc364254368"/>
      <w:bookmarkStart w:id="295" w:name="_Toc364253974"/>
      <w:bookmarkStart w:id="296" w:name="_Toc364254369"/>
      <w:bookmarkStart w:id="297" w:name="_Toc364253975"/>
      <w:bookmarkStart w:id="298" w:name="_Toc364254370"/>
      <w:bookmarkStart w:id="299" w:name="_Toc364253976"/>
      <w:bookmarkStart w:id="300" w:name="_Toc364254371"/>
      <w:bookmarkStart w:id="301" w:name="_Toc364253977"/>
      <w:bookmarkStart w:id="302" w:name="_Toc364254372"/>
      <w:bookmarkStart w:id="303" w:name="_Toc364253979"/>
      <w:bookmarkStart w:id="304" w:name="_Toc364254374"/>
      <w:bookmarkStart w:id="305" w:name="_Toc364253985"/>
      <w:bookmarkStart w:id="306" w:name="_Toc364254380"/>
      <w:bookmarkStart w:id="307" w:name="_Toc364253986"/>
      <w:bookmarkStart w:id="308" w:name="_Toc364254381"/>
      <w:bookmarkStart w:id="309" w:name="_Toc364253987"/>
      <w:bookmarkStart w:id="310" w:name="_Toc364254382"/>
      <w:bookmarkStart w:id="311" w:name="_Toc364253993"/>
      <w:bookmarkStart w:id="312" w:name="_Toc364254388"/>
      <w:bookmarkStart w:id="313" w:name="_Toc364253994"/>
      <w:bookmarkStart w:id="314" w:name="_Toc364254389"/>
      <w:bookmarkStart w:id="315" w:name="_Toc364253995"/>
      <w:bookmarkStart w:id="316" w:name="_Toc364254390"/>
      <w:bookmarkStart w:id="317" w:name="_Toc364253997"/>
      <w:bookmarkStart w:id="318" w:name="_Toc364254392"/>
      <w:bookmarkStart w:id="319" w:name="_Toc364253998"/>
      <w:bookmarkStart w:id="320" w:name="_Toc364254393"/>
      <w:bookmarkStart w:id="321" w:name="_Toc364253999"/>
      <w:bookmarkStart w:id="322" w:name="_Toc364254394"/>
      <w:bookmarkStart w:id="323" w:name="_Toc364254000"/>
      <w:bookmarkStart w:id="324" w:name="_Toc364254395"/>
      <w:bookmarkStart w:id="325" w:name="_Toc364254001"/>
      <w:bookmarkStart w:id="326" w:name="_Toc364254396"/>
      <w:bookmarkStart w:id="327" w:name="_Toc364254002"/>
      <w:bookmarkStart w:id="328" w:name="_Toc364254397"/>
      <w:bookmarkStart w:id="329" w:name="_Toc364254003"/>
      <w:bookmarkStart w:id="330" w:name="_Toc364254398"/>
      <w:bookmarkStart w:id="331" w:name="_Toc272397985"/>
      <w:bookmarkStart w:id="332" w:name="_Toc328125917"/>
      <w:bookmarkStart w:id="333" w:name="_Toc345493114"/>
      <w:bookmarkStart w:id="334" w:name="_Toc364254399"/>
      <w:bookmarkStart w:id="335" w:name="_Toc365614784"/>
      <w:bookmarkEnd w:id="242"/>
      <w:bookmarkEnd w:id="243"/>
      <w:bookmarkEnd w:id="260"/>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r>
        <w:lastRenderedPageBreak/>
        <w:t>:</w:t>
      </w:r>
      <w:r>
        <w:rPr>
          <w:color w:val="000000"/>
        </w:rPr>
        <w:t xml:space="preserve"> </w:t>
      </w:r>
      <w:r w:rsidR="007F5281">
        <w:t>Business</w:t>
      </w:r>
      <w:r w:rsidRPr="00EE293A">
        <w:t xml:space="preserve"> </w:t>
      </w:r>
      <w:r w:rsidR="007F5281">
        <w:t>Impact</w:t>
      </w:r>
      <w:r w:rsidRPr="00EE293A">
        <w:t xml:space="preserve"> </w:t>
      </w:r>
      <w:r w:rsidR="007F5281">
        <w:t>Analysis</w:t>
      </w:r>
      <w:r>
        <w:t xml:space="preserve"> (BIA)</w:t>
      </w:r>
      <w:bookmarkEnd w:id="331"/>
      <w:bookmarkEnd w:id="332"/>
      <w:bookmarkEnd w:id="333"/>
      <w:bookmarkEnd w:id="334"/>
      <w:bookmarkEnd w:id="335"/>
    </w:p>
    <w:p w:rsidR="007F5281" w:rsidRPr="007311C5" w:rsidRDefault="007F5281" w:rsidP="007F5281">
      <w:pPr>
        <w:pStyle w:val="BodyCopy"/>
        <w:rPr>
          <w:b/>
          <w:color w:val="0070C0"/>
        </w:rPr>
      </w:pPr>
      <w:r w:rsidRPr="001363C1">
        <w:t xml:space="preserve">This Business Impact Analysis (BIA) </w:t>
      </w:r>
      <w:proofErr w:type="gramStart"/>
      <w:r w:rsidRPr="001363C1">
        <w:t>was developed</w:t>
      </w:r>
      <w:proofErr w:type="gramEnd"/>
      <w:r w:rsidRPr="001363C1">
        <w:t xml:space="preserve"> </w:t>
      </w:r>
      <w:r w:rsidR="00B366E7">
        <w:t xml:space="preserve">for VA facilities </w:t>
      </w:r>
      <w:r w:rsidRPr="001363C1">
        <w:t>as a part of the contingency planning process for the</w:t>
      </w:r>
      <w:r w:rsidR="007311C5" w:rsidRPr="001363C1">
        <w:t xml:space="preserve"> </w:t>
      </w:r>
      <w:sdt>
        <w:sdtPr>
          <w:rPr>
            <w:b/>
            <w:i/>
            <w:color w:val="0070C0"/>
          </w:rPr>
          <w:alias w:val="systemName"/>
          <w:tag w:val="systemName"/>
          <w:id w:val="-1462335820"/>
          <w:placeholder>
            <w:docPart w:val="DefaultPlaceholder_1082065158"/>
          </w:placeholder>
          <w:text/>
        </w:sdtPr>
        <w:sdtEndPr/>
        <w:sdtContent>
          <w:r w:rsidR="007311C5" w:rsidRPr="000B017F">
            <w:rPr>
              <w:b/>
              <w:i/>
              <w:color w:val="0070C0"/>
            </w:rPr>
            <w:t>system name</w:t>
          </w:r>
        </w:sdtContent>
      </w:sdt>
      <w:r w:rsidRPr="000B017F">
        <w:rPr>
          <w:b/>
          <w:i/>
          <w:color w:val="0070C0"/>
        </w:rPr>
        <w:t xml:space="preserve"> </w:t>
      </w:r>
      <w:sdt>
        <w:sdtPr>
          <w:rPr>
            <w:b/>
            <w:i/>
            <w:color w:val="0070C0"/>
          </w:rPr>
          <w:alias w:val="systemAcronym"/>
          <w:tag w:val="systemAcronym"/>
          <w:id w:val="684410531"/>
          <w:placeholder>
            <w:docPart w:val="DefaultPlaceholder_1082065158"/>
          </w:placeholder>
          <w:text/>
        </w:sdtPr>
        <w:sdtEndPr/>
        <w:sdtContent>
          <w:r w:rsidR="007311C5" w:rsidRPr="000B017F">
            <w:rPr>
              <w:b/>
              <w:i/>
              <w:color w:val="0070C0"/>
            </w:rPr>
            <w:t>(system acronym</w:t>
          </w:r>
        </w:sdtContent>
      </w:sdt>
      <w:r w:rsidR="007311C5">
        <w:rPr>
          <w:b/>
          <w:color w:val="0070C0"/>
        </w:rPr>
        <w:t>)</w:t>
      </w:r>
      <w:r w:rsidRPr="007311C5">
        <w:rPr>
          <w:b/>
          <w:color w:val="0070C0"/>
        </w:rPr>
        <w:t xml:space="preserve">.  </w:t>
      </w:r>
      <w:r w:rsidR="006A6038">
        <w:rPr>
          <w:b/>
          <w:color w:val="0070C0"/>
        </w:rPr>
        <w:t>This appendix is not valid for Managed Services hosted at Non-VA facilities.</w:t>
      </w:r>
    </w:p>
    <w:p w:rsidR="007F5281" w:rsidRDefault="007F5281" w:rsidP="007F5281">
      <w:pPr>
        <w:pStyle w:val="BodyCopy"/>
      </w:pPr>
      <w:r w:rsidRPr="001363C1">
        <w:t xml:space="preserve">The purpose of the BIA is to identify and prioritize system components by correlating them to the mission/business </w:t>
      </w:r>
      <w:proofErr w:type="gramStart"/>
      <w:r w:rsidRPr="001363C1">
        <w:t>process(</w:t>
      </w:r>
      <w:proofErr w:type="spellStart"/>
      <w:proofErr w:type="gramEnd"/>
      <w:r w:rsidRPr="001363C1">
        <w:t>es</w:t>
      </w:r>
      <w:proofErr w:type="spellEnd"/>
      <w:r w:rsidRPr="001363C1">
        <w:t>) the system supports, and using this information to characterize the impact on the process(</w:t>
      </w:r>
      <w:proofErr w:type="spellStart"/>
      <w:r w:rsidRPr="001363C1">
        <w:t>es</w:t>
      </w:r>
      <w:proofErr w:type="spellEnd"/>
      <w:r w:rsidRPr="001363C1">
        <w:t xml:space="preserve">) if the system were unavailable. </w:t>
      </w:r>
    </w:p>
    <w:p w:rsidR="007F5281" w:rsidRDefault="007F5281" w:rsidP="007F5281">
      <w:pPr>
        <w:pStyle w:val="BodyCopy"/>
      </w:pPr>
      <w:r>
        <w:t xml:space="preserve">The BIA is composed of the following three steps: </w:t>
      </w:r>
    </w:p>
    <w:p w:rsidR="007F5281" w:rsidRDefault="007F5281" w:rsidP="008F40C9">
      <w:pPr>
        <w:pStyle w:val="NumberList1"/>
        <w:numPr>
          <w:ilvl w:val="0"/>
          <w:numId w:val="46"/>
        </w:numPr>
      </w:pPr>
      <w:r w:rsidRPr="000A6426">
        <w:rPr>
          <w:b/>
        </w:rPr>
        <w:t>Determine the mission/business processes and recovery criticality.</w:t>
      </w:r>
      <w:r>
        <w:t xml:space="preserve">  Mission/business processes supported by the system </w:t>
      </w:r>
      <w:proofErr w:type="gramStart"/>
      <w:r>
        <w:t>are identified</w:t>
      </w:r>
      <w:proofErr w:type="gramEnd"/>
      <w:r>
        <w:t xml:space="preserve"> and the impact of a system disruption to those processes is determined along with outage impacts and estimated downtime.  The downtime should reflect the maximum that an organization can tolerate while still maintaining the mission. </w:t>
      </w:r>
    </w:p>
    <w:p w:rsidR="007F5281" w:rsidRDefault="007F5281" w:rsidP="007F5281">
      <w:pPr>
        <w:pStyle w:val="NumberList1"/>
        <w:numPr>
          <w:ilvl w:val="0"/>
          <w:numId w:val="21"/>
        </w:numPr>
      </w:pPr>
      <w:r w:rsidRPr="001363C1">
        <w:rPr>
          <w:b/>
        </w:rPr>
        <w:t>Identify resource requirements</w:t>
      </w:r>
      <w:r>
        <w:t xml:space="preserve">.  </w:t>
      </w:r>
      <w:r w:rsidR="00676976">
        <w:t>Realistic</w:t>
      </w:r>
      <w:r>
        <w:t xml:space="preserve"> recovery efforts require a thorough evaluation of the resources required to resume mission/business processes and related interdependencies as quickly as possible.  Examples of resources that </w:t>
      </w:r>
      <w:proofErr w:type="gramStart"/>
      <w:r>
        <w:t xml:space="preserve">should be </w:t>
      </w:r>
      <w:r w:rsidR="00676976">
        <w:t>identified</w:t>
      </w:r>
      <w:proofErr w:type="gramEnd"/>
      <w:r>
        <w:t xml:space="preserve"> include facilities, personnel, equipment, software, data files, system components, and vital records. </w:t>
      </w:r>
    </w:p>
    <w:p w:rsidR="007F5281" w:rsidRDefault="007F5281" w:rsidP="007F5281">
      <w:pPr>
        <w:pStyle w:val="NumberList1"/>
        <w:numPr>
          <w:ilvl w:val="0"/>
          <w:numId w:val="21"/>
        </w:numPr>
      </w:pPr>
      <w:r w:rsidRPr="001363C1">
        <w:rPr>
          <w:b/>
        </w:rPr>
        <w:t>Identify recovery priorities for system resources</w:t>
      </w:r>
      <w:r>
        <w:t xml:space="preserve">. Based upon the results from the previous activities, system resources </w:t>
      </w:r>
      <w:proofErr w:type="gramStart"/>
      <w:r>
        <w:t>can more clearly be linked</w:t>
      </w:r>
      <w:proofErr w:type="gramEnd"/>
      <w:r>
        <w:t xml:space="preserve"> to critical mission/business </w:t>
      </w:r>
      <w:r w:rsidR="00676976">
        <w:t>processes</w:t>
      </w:r>
      <w:r>
        <w:t xml:space="preserve">.  Priority levels </w:t>
      </w:r>
      <w:proofErr w:type="gramStart"/>
      <w:r>
        <w:t>can be established</w:t>
      </w:r>
      <w:proofErr w:type="gramEnd"/>
      <w:r>
        <w:t xml:space="preserve"> for sequencing recovery activities and resources. </w:t>
      </w:r>
    </w:p>
    <w:p w:rsidR="007F5281" w:rsidRPr="001363C1" w:rsidRDefault="007F5281" w:rsidP="007F5281">
      <w:pPr>
        <w:pStyle w:val="NumberList1"/>
        <w:numPr>
          <w:ilvl w:val="0"/>
          <w:numId w:val="0"/>
        </w:numPr>
      </w:pPr>
      <w:r>
        <w:t xml:space="preserve">The following reports </w:t>
      </w:r>
      <w:proofErr w:type="gramStart"/>
      <w:r>
        <w:t>are derived</w:t>
      </w:r>
      <w:proofErr w:type="gramEnd"/>
      <w:r>
        <w:t xml:space="preserve"> from the BIA: </w:t>
      </w:r>
    </w:p>
    <w:sdt>
      <w:sdtPr>
        <w:rPr>
          <w:b w:val="0"/>
          <w:bCs w:val="0"/>
          <w:color w:val="000000"/>
        </w:rPr>
        <w:alias w:val="cbpServicesTable"/>
        <w:tag w:val="cbpServicesTable"/>
        <w:id w:val="859859214"/>
      </w:sdtPr>
      <w:sdtEndPr>
        <w:rPr>
          <w:bCs/>
          <w:color w:val="0000FF"/>
        </w:rPr>
      </w:sdtEndPr>
      <w:sdtContent>
        <w:tbl>
          <w:tblPr>
            <w:tblW w:w="10065" w:type="dxa"/>
            <w:jc w:val="center"/>
            <w:tblBorders>
              <w:top w:val="single" w:sz="18" w:space="0" w:color="4BACC6"/>
              <w:left w:val="single" w:sz="8" w:space="0" w:color="4BACC6"/>
              <w:bottom w:val="single" w:sz="8" w:space="0" w:color="4BACC6"/>
              <w:right w:val="single" w:sz="8" w:space="0" w:color="4BACC6"/>
              <w:insideH w:val="single" w:sz="18" w:space="0" w:color="4BACC6"/>
              <w:insideV w:val="single" w:sz="18" w:space="0" w:color="4BACC6"/>
            </w:tblBorders>
            <w:tblLayout w:type="fixed"/>
            <w:tblLook w:val="00A0" w:firstRow="1" w:lastRow="0" w:firstColumn="1" w:lastColumn="0" w:noHBand="0" w:noVBand="0"/>
          </w:tblPr>
          <w:tblGrid>
            <w:gridCol w:w="10065"/>
          </w:tblGrid>
          <w:tr w:rsidR="00D0729A" w:rsidRPr="00EE293A" w:rsidTr="004761A1">
            <w:trPr>
              <w:cantSplit/>
              <w:trHeight w:val="161"/>
              <w:tblHeader/>
              <w:jc w:val="center"/>
            </w:trPr>
            <w:tc>
              <w:tcPr>
                <w:tcW w:w="10065" w:type="dxa"/>
                <w:tcBorders>
                  <w:bottom w:val="single" w:sz="18" w:space="0" w:color="4BACC6"/>
                </w:tcBorders>
                <w:shd w:val="clear" w:color="auto" w:fill="D2EAF1"/>
              </w:tcPr>
              <w:p w:rsidR="00D0729A" w:rsidRPr="00D47856" w:rsidRDefault="00D0729A" w:rsidP="000B017F">
                <w:pPr>
                  <w:pStyle w:val="TableTextHeader"/>
                  <w:rPr>
                    <w:bCs w:val="0"/>
                    <w:color w:val="000000"/>
                  </w:rPr>
                </w:pPr>
                <w:r>
                  <w:rPr>
                    <w:bCs w:val="0"/>
                    <w:color w:val="000000"/>
                  </w:rPr>
                  <w:t>BUSINESS PROCESSES DEPENDENT ON THIS SERVICE</w:t>
                </w:r>
              </w:p>
            </w:tc>
          </w:tr>
          <w:tr w:rsidR="00D0729A" w:rsidRPr="00EE293A" w:rsidTr="004761A1">
            <w:trPr>
              <w:cantSplit/>
              <w:trHeight w:val="432"/>
              <w:jc w:val="center"/>
            </w:trPr>
            <w:tc>
              <w:tcPr>
                <w:tcW w:w="10065" w:type="dxa"/>
                <w:tcBorders>
                  <w:top w:val="single" w:sz="18" w:space="0" w:color="4BACC6"/>
                  <w:bottom w:val="single" w:sz="8" w:space="0" w:color="4BACC6"/>
                </w:tcBorders>
                <w:shd w:val="clear" w:color="auto" w:fill="auto"/>
              </w:tcPr>
              <w:p w:rsidR="00D0729A" w:rsidRPr="00365C35" w:rsidRDefault="00B474D1" w:rsidP="00F2493A">
                <w:pPr>
                  <w:pStyle w:val="TableTextContent"/>
                  <w:keepNext/>
                  <w:rPr>
                    <w:b/>
                    <w:bCs/>
                    <w:color w:val="0000FF"/>
                  </w:rPr>
                </w:pPr>
              </w:p>
            </w:tc>
          </w:tr>
        </w:tbl>
      </w:sdtContent>
    </w:sdt>
    <w:p w:rsidR="00D0729A" w:rsidRPr="000F7F5D" w:rsidRDefault="00F2493A" w:rsidP="00F2493A">
      <w:pPr>
        <w:pStyle w:val="Caption"/>
        <w:rPr>
          <w:i w:val="0"/>
          <w:color w:val="000000"/>
        </w:rPr>
      </w:pPr>
      <w:bookmarkStart w:id="336" w:name="_Toc392079447"/>
      <w:r>
        <w:t xml:space="preserve">Table </w:t>
      </w:r>
      <w:fldSimple w:instr=" SEQ Table \* ARABIC ">
        <w:r w:rsidR="000A6426">
          <w:rPr>
            <w:noProof/>
          </w:rPr>
          <w:t>14</w:t>
        </w:r>
      </w:fldSimple>
      <w:r>
        <w:t xml:space="preserve">: </w:t>
      </w:r>
      <w:r w:rsidRPr="00985025">
        <w:t>Step 1 – Critical Business Process Mapping/IS Services</w:t>
      </w:r>
      <w:bookmarkEnd w:id="336"/>
    </w:p>
    <w:p w:rsidR="000F7F5D" w:rsidRDefault="000F7F5D" w:rsidP="000F7F5D">
      <w:pPr>
        <w:pStyle w:val="BodyCopy"/>
        <w:rPr>
          <w:i/>
          <w:color w:val="000000"/>
        </w:rPr>
      </w:pPr>
    </w:p>
    <w:sdt>
      <w:sdtPr>
        <w:rPr>
          <w:b w:val="0"/>
          <w:bCs w:val="0"/>
          <w:color w:val="000000"/>
        </w:rPr>
        <w:alias w:val="serviceMTDTable"/>
        <w:tag w:val="serviceMTDTable"/>
        <w:id w:val="-1559934348"/>
      </w:sdtPr>
      <w:sdtEndPr>
        <w:rPr>
          <w:b/>
          <w:bCs/>
          <w:color w:val="0000FF"/>
        </w:rPr>
      </w:sdtEndPr>
      <w:sdtContent>
        <w:tbl>
          <w:tblPr>
            <w:tblW w:w="10117" w:type="dxa"/>
            <w:jc w:val="center"/>
            <w:tblBorders>
              <w:top w:val="single" w:sz="18" w:space="0" w:color="4BACC6"/>
              <w:left w:val="single" w:sz="8" w:space="0" w:color="4BACC6"/>
              <w:bottom w:val="single" w:sz="8" w:space="0" w:color="4BACC6"/>
              <w:right w:val="single" w:sz="8" w:space="0" w:color="4BACC6"/>
              <w:insideH w:val="single" w:sz="18" w:space="0" w:color="4BACC6"/>
              <w:insideV w:val="single" w:sz="8" w:space="0" w:color="4BACC6"/>
            </w:tblBorders>
            <w:tblLayout w:type="fixed"/>
            <w:tblLook w:val="00A0" w:firstRow="1" w:lastRow="0" w:firstColumn="1" w:lastColumn="0" w:noHBand="0" w:noVBand="0"/>
          </w:tblPr>
          <w:tblGrid>
            <w:gridCol w:w="7612"/>
            <w:gridCol w:w="2505"/>
          </w:tblGrid>
          <w:tr w:rsidR="00D0729A" w:rsidRPr="00EE293A" w:rsidTr="004761A1">
            <w:trPr>
              <w:cantSplit/>
              <w:trHeight w:val="184"/>
              <w:tblHeader/>
              <w:jc w:val="center"/>
            </w:trPr>
            <w:tc>
              <w:tcPr>
                <w:tcW w:w="7612" w:type="dxa"/>
                <w:shd w:val="clear" w:color="auto" w:fill="D2EAF1"/>
              </w:tcPr>
              <w:p w:rsidR="00D0729A" w:rsidRPr="00D47856" w:rsidRDefault="00FC2D95" w:rsidP="006D0C16">
                <w:pPr>
                  <w:pStyle w:val="TableTextHeader"/>
                  <w:tabs>
                    <w:tab w:val="center" w:pos="705"/>
                  </w:tabs>
                  <w:rPr>
                    <w:bCs w:val="0"/>
                    <w:color w:val="000000"/>
                  </w:rPr>
                </w:pPr>
                <w:r>
                  <w:rPr>
                    <w:bCs w:val="0"/>
                    <w:color w:val="000000"/>
                  </w:rPr>
                  <w:t>BUSINESS/SERVICE</w:t>
                </w:r>
                <w:r w:rsidR="006D0C16">
                  <w:rPr>
                    <w:bCs w:val="0"/>
                    <w:color w:val="000000"/>
                  </w:rPr>
                  <w:t xml:space="preserve"> LINE</w:t>
                </w:r>
              </w:p>
            </w:tc>
            <w:tc>
              <w:tcPr>
                <w:tcW w:w="2505" w:type="dxa"/>
                <w:shd w:val="clear" w:color="auto" w:fill="D2EAF1"/>
              </w:tcPr>
              <w:p w:rsidR="00D0729A" w:rsidRPr="00D47856" w:rsidRDefault="001B5BAD" w:rsidP="000B017F">
                <w:pPr>
                  <w:pStyle w:val="TableTextHeader"/>
                  <w:rPr>
                    <w:bCs w:val="0"/>
                    <w:color w:val="000000"/>
                  </w:rPr>
                </w:pPr>
                <w:r>
                  <w:rPr>
                    <w:bCs w:val="0"/>
                    <w:color w:val="000000"/>
                  </w:rPr>
                  <w:t>MTD</w:t>
                </w:r>
              </w:p>
            </w:tc>
          </w:tr>
          <w:tr w:rsidR="00D0729A" w:rsidRPr="00EE293A" w:rsidTr="004761A1">
            <w:trPr>
              <w:cantSplit/>
              <w:trHeight w:val="432"/>
              <w:jc w:val="center"/>
            </w:trPr>
            <w:tc>
              <w:tcPr>
                <w:tcW w:w="7612" w:type="dxa"/>
                <w:shd w:val="clear" w:color="auto" w:fill="auto"/>
              </w:tcPr>
              <w:p w:rsidR="00D0729A" w:rsidRPr="00365C35" w:rsidRDefault="00D0729A" w:rsidP="000C5340">
                <w:pPr>
                  <w:pStyle w:val="TableTextContent"/>
                  <w:rPr>
                    <w:b/>
                    <w:bCs/>
                    <w:color w:val="0000FF"/>
                  </w:rPr>
                </w:pPr>
              </w:p>
            </w:tc>
            <w:tc>
              <w:tcPr>
                <w:tcW w:w="2505" w:type="dxa"/>
                <w:shd w:val="clear" w:color="auto" w:fill="auto"/>
              </w:tcPr>
              <w:p w:rsidR="00D0729A" w:rsidRPr="00365C35" w:rsidRDefault="00B474D1" w:rsidP="00F2493A">
                <w:pPr>
                  <w:pStyle w:val="TableTextContent"/>
                  <w:keepNext/>
                  <w:rPr>
                    <w:b/>
                    <w:bCs/>
                    <w:color w:val="0000FF"/>
                  </w:rPr>
                </w:pPr>
              </w:p>
            </w:tc>
          </w:tr>
        </w:tbl>
      </w:sdtContent>
    </w:sdt>
    <w:p w:rsidR="00D0729A" w:rsidRDefault="00F2493A" w:rsidP="00F2493A">
      <w:pPr>
        <w:pStyle w:val="Caption"/>
      </w:pPr>
      <w:bookmarkStart w:id="337" w:name="_Toc392079448"/>
      <w:r>
        <w:t xml:space="preserve">Table </w:t>
      </w:r>
      <w:fldSimple w:instr=" SEQ Table \* ARABIC ">
        <w:r w:rsidR="000A6426">
          <w:rPr>
            <w:noProof/>
          </w:rPr>
          <w:t>15</w:t>
        </w:r>
      </w:fldSimple>
      <w:r>
        <w:t xml:space="preserve">: </w:t>
      </w:r>
      <w:r w:rsidRPr="006D4BEA">
        <w:t xml:space="preserve">Step 1 – </w:t>
      </w:r>
      <w:r w:rsidR="00FC2D95">
        <w:t>Business/Service</w:t>
      </w:r>
      <w:r w:rsidRPr="006D4BEA">
        <w:t xml:space="preserve"> Line Maximum Tolerable Downtime (MTD)</w:t>
      </w:r>
      <w:bookmarkEnd w:id="337"/>
    </w:p>
    <w:p w:rsidR="00F34C64" w:rsidRPr="00F34C64" w:rsidRDefault="00F34C64" w:rsidP="00F34C64"/>
    <w:sdt>
      <w:sdtPr>
        <w:rPr>
          <w:b w:val="0"/>
          <w:bCs w:val="0"/>
          <w:color w:val="000000"/>
        </w:rPr>
        <w:alias w:val="serviceRTOTable"/>
        <w:tag w:val="serviceRTOTable"/>
        <w:id w:val="180176717"/>
      </w:sdtPr>
      <w:sdtEndPr>
        <w:rPr>
          <w:b/>
          <w:bCs/>
          <w:color w:val="0000FF"/>
        </w:rPr>
      </w:sdtEndPr>
      <w:sdtContent>
        <w:tbl>
          <w:tblPr>
            <w:tblW w:w="10084" w:type="dxa"/>
            <w:jc w:val="center"/>
            <w:tblBorders>
              <w:top w:val="single" w:sz="18" w:space="0" w:color="4BACC6"/>
              <w:left w:val="single" w:sz="8" w:space="0" w:color="4BACC6"/>
              <w:bottom w:val="single" w:sz="8" w:space="0" w:color="4BACC6"/>
              <w:right w:val="single" w:sz="8" w:space="0" w:color="4BACC6"/>
              <w:insideH w:val="single" w:sz="18" w:space="0" w:color="4BACC6"/>
              <w:insideV w:val="single" w:sz="8" w:space="0" w:color="4BACC6"/>
            </w:tblBorders>
            <w:tblLayout w:type="fixed"/>
            <w:tblLook w:val="00A0" w:firstRow="1" w:lastRow="0" w:firstColumn="1" w:lastColumn="0" w:noHBand="0" w:noVBand="0"/>
          </w:tblPr>
          <w:tblGrid>
            <w:gridCol w:w="7585"/>
            <w:gridCol w:w="2499"/>
          </w:tblGrid>
          <w:tr w:rsidR="001B5BAD" w:rsidRPr="00EE293A" w:rsidTr="004761A1">
            <w:trPr>
              <w:cantSplit/>
              <w:trHeight w:val="193"/>
              <w:tblHeader/>
              <w:jc w:val="center"/>
            </w:trPr>
            <w:tc>
              <w:tcPr>
                <w:tcW w:w="7585" w:type="dxa"/>
                <w:shd w:val="clear" w:color="auto" w:fill="D2EAF1"/>
              </w:tcPr>
              <w:p w:rsidR="001B5BAD" w:rsidRPr="00D47856" w:rsidRDefault="006D0C16" w:rsidP="000B017F">
                <w:pPr>
                  <w:pStyle w:val="TableTextHeader"/>
                  <w:tabs>
                    <w:tab w:val="center" w:pos="705"/>
                  </w:tabs>
                  <w:rPr>
                    <w:bCs w:val="0"/>
                    <w:color w:val="000000"/>
                  </w:rPr>
                </w:pPr>
                <w:r w:rsidRPr="00B2492A">
                  <w:rPr>
                    <w:bCs w:val="0"/>
                    <w:color w:val="000000"/>
                  </w:rPr>
                  <w:t xml:space="preserve">IS </w:t>
                </w:r>
                <w:r w:rsidR="001B5BAD">
                  <w:rPr>
                    <w:bCs w:val="0"/>
                    <w:color w:val="000000"/>
                  </w:rPr>
                  <w:t>SERVICE</w:t>
                </w:r>
              </w:p>
            </w:tc>
            <w:tc>
              <w:tcPr>
                <w:tcW w:w="2499" w:type="dxa"/>
                <w:shd w:val="clear" w:color="auto" w:fill="D2EAF1"/>
              </w:tcPr>
              <w:p w:rsidR="001B5BAD" w:rsidRPr="00D47856" w:rsidRDefault="001B5BAD" w:rsidP="000B017F">
                <w:pPr>
                  <w:pStyle w:val="TableTextHeader"/>
                  <w:rPr>
                    <w:bCs w:val="0"/>
                    <w:color w:val="000000"/>
                  </w:rPr>
                </w:pPr>
                <w:r>
                  <w:rPr>
                    <w:bCs w:val="0"/>
                    <w:color w:val="000000"/>
                  </w:rPr>
                  <w:t>RTO</w:t>
                </w:r>
              </w:p>
            </w:tc>
          </w:tr>
          <w:tr w:rsidR="001B5BAD" w:rsidRPr="00EE293A" w:rsidTr="004761A1">
            <w:trPr>
              <w:cantSplit/>
              <w:trHeight w:val="432"/>
              <w:jc w:val="center"/>
            </w:trPr>
            <w:tc>
              <w:tcPr>
                <w:tcW w:w="7585" w:type="dxa"/>
                <w:shd w:val="clear" w:color="auto" w:fill="auto"/>
              </w:tcPr>
              <w:p w:rsidR="001B5BAD" w:rsidRPr="00365C35" w:rsidRDefault="001B5BAD" w:rsidP="000C5340">
                <w:pPr>
                  <w:pStyle w:val="TableTextContent"/>
                  <w:rPr>
                    <w:b/>
                    <w:bCs/>
                    <w:color w:val="0000FF"/>
                  </w:rPr>
                </w:pPr>
              </w:p>
            </w:tc>
            <w:tc>
              <w:tcPr>
                <w:tcW w:w="2499" w:type="dxa"/>
                <w:shd w:val="clear" w:color="auto" w:fill="auto"/>
              </w:tcPr>
              <w:p w:rsidR="001B5BAD" w:rsidRPr="00365C35" w:rsidRDefault="00B474D1" w:rsidP="00F2493A">
                <w:pPr>
                  <w:pStyle w:val="TableTextContent"/>
                  <w:keepNext/>
                  <w:rPr>
                    <w:b/>
                    <w:bCs/>
                    <w:color w:val="0000FF"/>
                  </w:rPr>
                </w:pPr>
              </w:p>
            </w:tc>
          </w:tr>
        </w:tbl>
      </w:sdtContent>
    </w:sdt>
    <w:p w:rsidR="00D0729A" w:rsidRDefault="00F2493A" w:rsidP="00F2493A">
      <w:pPr>
        <w:pStyle w:val="Caption"/>
      </w:pPr>
      <w:bookmarkStart w:id="338" w:name="_Toc392079449"/>
      <w:r>
        <w:t xml:space="preserve">Table </w:t>
      </w:r>
      <w:fldSimple w:instr=" SEQ Table \* ARABIC ">
        <w:r w:rsidR="000A6426">
          <w:rPr>
            <w:noProof/>
          </w:rPr>
          <w:t>16</w:t>
        </w:r>
      </w:fldSimple>
      <w:r>
        <w:t xml:space="preserve">: </w:t>
      </w:r>
      <w:r w:rsidRPr="00FB0995">
        <w:t>Step 2 – IS Service Recovery Time Objective (RTO)</w:t>
      </w:r>
      <w:bookmarkEnd w:id="338"/>
    </w:p>
    <w:p w:rsidR="00F34C64" w:rsidRDefault="00F34C64" w:rsidP="00F34C64"/>
    <w:p w:rsidR="00F101D2" w:rsidRDefault="00F101D2" w:rsidP="00F34C64">
      <w:r>
        <w:br w:type="page"/>
      </w:r>
    </w:p>
    <w:p w:rsidR="00F34C64" w:rsidRPr="00F34C64" w:rsidRDefault="00F34C64" w:rsidP="00F34C64"/>
    <w:tbl>
      <w:tblPr>
        <w:tblStyle w:val="TableGrid"/>
        <w:tblW w:w="0" w:type="auto"/>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Caption w:val="Step 2 Business/Service Line MTD/RTO Gap Analysis"/>
      </w:tblPr>
      <w:tblGrid>
        <w:gridCol w:w="2574"/>
        <w:gridCol w:w="2574"/>
        <w:gridCol w:w="2574"/>
        <w:gridCol w:w="2574"/>
      </w:tblGrid>
      <w:tr w:rsidR="00F2493A" w:rsidTr="00F5293E">
        <w:trPr>
          <w:cantSplit/>
          <w:tblHeader/>
        </w:trPr>
        <w:tc>
          <w:tcPr>
            <w:tcW w:w="2574" w:type="dxa"/>
            <w:tcBorders>
              <w:top w:val="single" w:sz="18" w:space="0" w:color="4BACC6"/>
              <w:left w:val="single" w:sz="2" w:space="0" w:color="4BACC6"/>
              <w:bottom w:val="single" w:sz="18" w:space="0" w:color="4BACC6"/>
              <w:right w:val="single" w:sz="2" w:space="0" w:color="4BACC6"/>
            </w:tcBorders>
            <w:shd w:val="clear" w:color="auto" w:fill="D2EAF1"/>
          </w:tcPr>
          <w:p w:rsidR="00F2493A" w:rsidRPr="00D47856" w:rsidRDefault="00FC2D95" w:rsidP="00F2493A">
            <w:pPr>
              <w:pStyle w:val="TableTextHeader"/>
              <w:tabs>
                <w:tab w:val="center" w:pos="705"/>
              </w:tabs>
              <w:rPr>
                <w:bCs w:val="0"/>
                <w:color w:val="000000"/>
              </w:rPr>
            </w:pPr>
            <w:r>
              <w:rPr>
                <w:bCs w:val="0"/>
                <w:color w:val="000000"/>
              </w:rPr>
              <w:t>BUSINESS/SERVICE</w:t>
            </w:r>
            <w:r w:rsidR="00F2493A">
              <w:rPr>
                <w:bCs w:val="0"/>
                <w:color w:val="000000"/>
              </w:rPr>
              <w:t xml:space="preserve"> LINE</w:t>
            </w:r>
          </w:p>
        </w:tc>
        <w:tc>
          <w:tcPr>
            <w:tcW w:w="2574" w:type="dxa"/>
            <w:tcBorders>
              <w:top w:val="single" w:sz="18" w:space="0" w:color="4BACC6"/>
              <w:left w:val="single" w:sz="2" w:space="0" w:color="4BACC6"/>
              <w:bottom w:val="single" w:sz="18" w:space="0" w:color="4BACC6"/>
              <w:right w:val="single" w:sz="2" w:space="0" w:color="4BACC6"/>
            </w:tcBorders>
            <w:shd w:val="clear" w:color="auto" w:fill="D2EAF1"/>
          </w:tcPr>
          <w:p w:rsidR="00F2493A" w:rsidRPr="00D47856" w:rsidRDefault="00F2493A" w:rsidP="00F2493A">
            <w:pPr>
              <w:pStyle w:val="TableTextHeader"/>
              <w:tabs>
                <w:tab w:val="center" w:pos="705"/>
              </w:tabs>
              <w:rPr>
                <w:bCs w:val="0"/>
                <w:color w:val="000000"/>
              </w:rPr>
            </w:pPr>
            <w:r>
              <w:rPr>
                <w:bCs w:val="0"/>
                <w:color w:val="000000"/>
              </w:rPr>
              <w:t>MTD</w:t>
            </w:r>
          </w:p>
        </w:tc>
        <w:tc>
          <w:tcPr>
            <w:tcW w:w="2574" w:type="dxa"/>
            <w:tcBorders>
              <w:top w:val="single" w:sz="18" w:space="0" w:color="4BACC6"/>
              <w:left w:val="single" w:sz="2" w:space="0" w:color="4BACC6"/>
              <w:bottom w:val="single" w:sz="18" w:space="0" w:color="4BACC6"/>
              <w:right w:val="single" w:sz="2" w:space="0" w:color="4BACC6"/>
            </w:tcBorders>
            <w:shd w:val="clear" w:color="auto" w:fill="D2EAF1"/>
          </w:tcPr>
          <w:p w:rsidR="00F2493A" w:rsidRPr="00D47856" w:rsidRDefault="00F2493A" w:rsidP="00F2493A">
            <w:pPr>
              <w:pStyle w:val="TableTextHeader"/>
              <w:tabs>
                <w:tab w:val="center" w:pos="705"/>
              </w:tabs>
              <w:rPr>
                <w:bCs w:val="0"/>
                <w:color w:val="000000"/>
              </w:rPr>
            </w:pPr>
            <w:r>
              <w:rPr>
                <w:bCs w:val="0"/>
                <w:color w:val="000000"/>
              </w:rPr>
              <w:t>RTO</w:t>
            </w:r>
          </w:p>
        </w:tc>
        <w:tc>
          <w:tcPr>
            <w:tcW w:w="2574" w:type="dxa"/>
            <w:tcBorders>
              <w:top w:val="single" w:sz="18" w:space="0" w:color="4BACC6"/>
              <w:left w:val="single" w:sz="2" w:space="0" w:color="4BACC6"/>
              <w:bottom w:val="single" w:sz="18" w:space="0" w:color="4BACC6"/>
              <w:right w:val="single" w:sz="2" w:space="0" w:color="4BACC6"/>
            </w:tcBorders>
            <w:shd w:val="clear" w:color="auto" w:fill="D2EAF1"/>
          </w:tcPr>
          <w:p w:rsidR="00F2493A" w:rsidRPr="00D47856" w:rsidRDefault="00F2493A" w:rsidP="00F2493A">
            <w:pPr>
              <w:pStyle w:val="TableTextHeader"/>
              <w:rPr>
                <w:bCs w:val="0"/>
                <w:color w:val="000000"/>
              </w:rPr>
            </w:pPr>
            <w:r>
              <w:rPr>
                <w:bCs w:val="0"/>
                <w:color w:val="000000"/>
              </w:rPr>
              <w:t>GAP</w:t>
            </w:r>
          </w:p>
        </w:tc>
      </w:tr>
      <w:tr w:rsidR="00F2493A" w:rsidTr="00F5293E">
        <w:trPr>
          <w:cantSplit/>
        </w:trPr>
        <w:tc>
          <w:tcPr>
            <w:tcW w:w="2574" w:type="dxa"/>
            <w:tcBorders>
              <w:top w:val="single" w:sz="18" w:space="0" w:color="4BACC6"/>
            </w:tcBorders>
          </w:tcPr>
          <w:p w:rsidR="00F2493A" w:rsidRDefault="00F2493A" w:rsidP="000F7F5D">
            <w:pPr>
              <w:pStyle w:val="BodyCopy"/>
              <w:rPr>
                <w:i/>
                <w:color w:val="000000"/>
              </w:rPr>
            </w:pPr>
          </w:p>
        </w:tc>
        <w:tc>
          <w:tcPr>
            <w:tcW w:w="2574" w:type="dxa"/>
            <w:tcBorders>
              <w:top w:val="single" w:sz="18" w:space="0" w:color="4BACC6"/>
            </w:tcBorders>
          </w:tcPr>
          <w:p w:rsidR="00F2493A" w:rsidRDefault="00F2493A" w:rsidP="000F7F5D">
            <w:pPr>
              <w:pStyle w:val="BodyCopy"/>
              <w:rPr>
                <w:i/>
                <w:color w:val="000000"/>
              </w:rPr>
            </w:pPr>
          </w:p>
        </w:tc>
        <w:tc>
          <w:tcPr>
            <w:tcW w:w="2574" w:type="dxa"/>
            <w:tcBorders>
              <w:top w:val="single" w:sz="18" w:space="0" w:color="4BACC6"/>
            </w:tcBorders>
          </w:tcPr>
          <w:p w:rsidR="00F2493A" w:rsidRDefault="00F2493A" w:rsidP="000F7F5D">
            <w:pPr>
              <w:pStyle w:val="BodyCopy"/>
              <w:rPr>
                <w:i/>
                <w:color w:val="000000"/>
              </w:rPr>
            </w:pPr>
          </w:p>
        </w:tc>
        <w:tc>
          <w:tcPr>
            <w:tcW w:w="2574" w:type="dxa"/>
            <w:tcBorders>
              <w:top w:val="single" w:sz="18" w:space="0" w:color="4BACC6"/>
            </w:tcBorders>
          </w:tcPr>
          <w:p w:rsidR="00F2493A" w:rsidRDefault="00F2493A" w:rsidP="00F2493A">
            <w:pPr>
              <w:pStyle w:val="BodyCopy"/>
              <w:keepNext/>
              <w:rPr>
                <w:i/>
                <w:color w:val="000000"/>
              </w:rPr>
            </w:pPr>
          </w:p>
        </w:tc>
      </w:tr>
    </w:tbl>
    <w:p w:rsidR="00F2493A" w:rsidRDefault="00F2493A" w:rsidP="00F2493A">
      <w:pPr>
        <w:pStyle w:val="Caption"/>
        <w:rPr>
          <w:i w:val="0"/>
          <w:color w:val="000000"/>
        </w:rPr>
      </w:pPr>
      <w:bookmarkStart w:id="339" w:name="_Toc392079450"/>
      <w:r>
        <w:t xml:space="preserve">Table </w:t>
      </w:r>
      <w:fldSimple w:instr=" SEQ Table \* ARABIC ">
        <w:r w:rsidR="000A6426">
          <w:rPr>
            <w:noProof/>
          </w:rPr>
          <w:t>17</w:t>
        </w:r>
      </w:fldSimple>
      <w:r>
        <w:t xml:space="preserve">: </w:t>
      </w:r>
      <w:r w:rsidRPr="002B0700">
        <w:t xml:space="preserve">Step 2 </w:t>
      </w:r>
      <w:r w:rsidR="00FC2D95">
        <w:t>Business/Service</w:t>
      </w:r>
      <w:r w:rsidRPr="002B0700">
        <w:t xml:space="preserve"> Line MTD/RTO Gap Analysis</w:t>
      </w:r>
      <w:bookmarkEnd w:id="339"/>
    </w:p>
    <w:p w:rsidR="00F2493A" w:rsidRDefault="00F2493A" w:rsidP="000F7F5D">
      <w:pPr>
        <w:pStyle w:val="BodyCopy"/>
        <w:rPr>
          <w:i/>
          <w:color w:val="000000"/>
        </w:rPr>
      </w:pPr>
    </w:p>
    <w:p w:rsidR="00711AE0" w:rsidRDefault="00711AE0" w:rsidP="000F7F5D">
      <w:pPr>
        <w:pStyle w:val="BodyCopy"/>
        <w:rPr>
          <w:i/>
          <w:color w:val="000000"/>
        </w:rPr>
        <w:sectPr w:rsidR="00711AE0" w:rsidSect="00711AE0">
          <w:pgSz w:w="12240" w:h="15840"/>
          <w:pgMar w:top="1080" w:right="1080" w:bottom="1080" w:left="1080" w:header="720" w:footer="720" w:gutter="0"/>
          <w:pgNumType w:start="1" w:chapStyle="7"/>
          <w:cols w:space="720"/>
          <w:docGrid w:linePitch="360"/>
        </w:sectPr>
      </w:pPr>
    </w:p>
    <w:p w:rsidR="00975846" w:rsidRPr="00EE293A" w:rsidRDefault="00975846" w:rsidP="00B96168">
      <w:pPr>
        <w:pStyle w:val="Heading7"/>
      </w:pPr>
      <w:bookmarkStart w:id="340" w:name="_Toc328125918"/>
      <w:bookmarkStart w:id="341" w:name="_Toc345493115"/>
      <w:bookmarkStart w:id="342" w:name="_Toc364254400"/>
      <w:bookmarkStart w:id="343" w:name="_Toc365614785"/>
      <w:r w:rsidRPr="00715913">
        <w:rPr>
          <w:iCs/>
          <w:color w:val="000000"/>
        </w:rPr>
        <w:lastRenderedPageBreak/>
        <w:t>:</w:t>
      </w:r>
      <w:r w:rsidR="002E605E" w:rsidRPr="00715913">
        <w:rPr>
          <w:iCs/>
          <w:color w:val="000000"/>
        </w:rPr>
        <w:t xml:space="preserve"> </w:t>
      </w:r>
      <w:r>
        <w:t xml:space="preserve">ISCP </w:t>
      </w:r>
      <w:r w:rsidRPr="00EE293A">
        <w:t>G</w:t>
      </w:r>
      <w:r w:rsidR="002F3836">
        <w:t>lossary</w:t>
      </w:r>
      <w:bookmarkEnd w:id="340"/>
      <w:bookmarkEnd w:id="341"/>
      <w:bookmarkEnd w:id="342"/>
      <w:bookmarkEnd w:id="343"/>
    </w:p>
    <w:p w:rsidR="00975846" w:rsidRPr="00EE293A" w:rsidRDefault="00975846" w:rsidP="00975846">
      <w:pPr>
        <w:pStyle w:val="BodyCopy"/>
      </w:pPr>
      <w:proofErr w:type="gramStart"/>
      <w:r>
        <w:rPr>
          <w:b/>
          <w:bCs/>
        </w:rPr>
        <w:t>Alternate</w:t>
      </w:r>
      <w:r w:rsidRPr="00EE293A">
        <w:rPr>
          <w:b/>
          <w:bCs/>
        </w:rPr>
        <w:t xml:space="preserve"> Processing Procedures</w:t>
      </w:r>
      <w:r w:rsidRPr="00EE293A">
        <w:t>—Procedures that can be initiated in lieu of the application to maintain business operations during an outage.</w:t>
      </w:r>
      <w:proofErr w:type="gramEnd"/>
    </w:p>
    <w:p w:rsidR="00975846" w:rsidRPr="00EE293A" w:rsidRDefault="00676976" w:rsidP="00975846">
      <w:pPr>
        <w:pStyle w:val="BodyCopy"/>
      </w:pPr>
      <w:r w:rsidRPr="00EE293A">
        <w:rPr>
          <w:b/>
          <w:bCs/>
        </w:rPr>
        <w:t>Alternate Site</w:t>
      </w:r>
      <w:r w:rsidRPr="00EE293A">
        <w:t xml:space="preserve">—A location, other than the </w:t>
      </w:r>
      <w:r>
        <w:t xml:space="preserve">systems </w:t>
      </w:r>
      <w:r w:rsidRPr="00EE293A">
        <w:t>primary location, used to continue operational capabilities during a significant system disruption.</w:t>
      </w:r>
    </w:p>
    <w:p w:rsidR="00975846" w:rsidRPr="00EE293A" w:rsidRDefault="00975846" w:rsidP="00975846">
      <w:pPr>
        <w:pStyle w:val="BodyCopy"/>
      </w:pPr>
      <w:r w:rsidRPr="00EE293A">
        <w:rPr>
          <w:b/>
          <w:bCs/>
        </w:rPr>
        <w:t>Business Impact A</w:t>
      </w:r>
      <w:r>
        <w:rPr>
          <w:b/>
          <w:bCs/>
        </w:rPr>
        <w:t>nalysis</w:t>
      </w:r>
      <w:r w:rsidRPr="00EE293A">
        <w:rPr>
          <w:b/>
          <w:bCs/>
        </w:rPr>
        <w:t xml:space="preserve"> (BIA)</w:t>
      </w:r>
      <w:r w:rsidRPr="00EE293A">
        <w:t>—</w:t>
      </w:r>
      <w:r w:rsidRPr="00653C1D">
        <w:t>An analysis of an information system’s requirements, processes, and interdependencies used to characterize system contingency requirements and priorities in the event of a significant disruption.</w:t>
      </w:r>
    </w:p>
    <w:p w:rsidR="00975846" w:rsidRDefault="00975846" w:rsidP="00975846">
      <w:pPr>
        <w:pStyle w:val="BodyCopy"/>
      </w:pPr>
      <w:r w:rsidRPr="00EE293A">
        <w:rPr>
          <w:b/>
          <w:bCs/>
        </w:rPr>
        <w:t>Critical Business Process (CBP)</w:t>
      </w:r>
      <w:r w:rsidRPr="00EE293A">
        <w:t>—</w:t>
      </w:r>
      <w:r w:rsidR="007E553C">
        <w:t>the</w:t>
      </w:r>
      <w:r>
        <w:t xml:space="preserve"> </w:t>
      </w:r>
      <w:r w:rsidRPr="00EE293A">
        <w:t xml:space="preserve">operational and/or business support functions that could not be interrupted or unavailable for more than a mandated or predetermined timeframe without significantly jeopardizing the organization. </w:t>
      </w:r>
      <w:r>
        <w:t xml:space="preserve"> </w:t>
      </w:r>
    </w:p>
    <w:p w:rsidR="00975846" w:rsidRPr="00EE293A" w:rsidRDefault="00975846" w:rsidP="00975846">
      <w:pPr>
        <w:pStyle w:val="BodyCopy"/>
      </w:pPr>
      <w:proofErr w:type="gramStart"/>
      <w:r w:rsidRPr="00EE293A">
        <w:rPr>
          <w:b/>
          <w:bCs/>
        </w:rPr>
        <w:t>Data</w:t>
      </w:r>
      <w:r w:rsidRPr="00EE293A">
        <w:t>—A representation of facts, concepts, or instructions in a formalized manner suitable for communication, interpretation, or processing by humans or by automatic means.</w:t>
      </w:r>
      <w:proofErr w:type="gramEnd"/>
    </w:p>
    <w:p w:rsidR="00975846" w:rsidRPr="00EE293A" w:rsidRDefault="00975846" w:rsidP="00975846">
      <w:pPr>
        <w:pStyle w:val="BodyCopy"/>
      </w:pPr>
      <w:r w:rsidRPr="00EE293A">
        <w:rPr>
          <w:b/>
          <w:bCs/>
        </w:rPr>
        <w:t>Disruption</w:t>
      </w:r>
      <w:r w:rsidRPr="00EE293A">
        <w:t>—</w:t>
      </w:r>
      <w:proofErr w:type="gramStart"/>
      <w:r w:rsidRPr="00EE293A">
        <w:t>An</w:t>
      </w:r>
      <w:proofErr w:type="gramEnd"/>
      <w:r w:rsidRPr="00EE293A">
        <w:t xml:space="preserve"> unplanned event that causes </w:t>
      </w:r>
      <w:r>
        <w:t>an information system</w:t>
      </w:r>
      <w:r w:rsidRPr="00EE293A">
        <w:t xml:space="preserve"> to be inoperable for an unacceptable length of time (e.g., minor or extended power outage, extended unavailable network, or equipment or facility damage or destruction).  </w:t>
      </w:r>
    </w:p>
    <w:p w:rsidR="00975846" w:rsidRPr="00EE293A" w:rsidRDefault="00975846" w:rsidP="00975846">
      <w:pPr>
        <w:pStyle w:val="BodyCopy"/>
        <w:rPr>
          <w:color w:val="000000"/>
        </w:rPr>
      </w:pPr>
      <w:r w:rsidRPr="00653C1D">
        <w:rPr>
          <w:b/>
          <w:bCs/>
        </w:rPr>
        <w:t>Disaster Recovery Plan (DRP</w:t>
      </w:r>
      <w:r w:rsidRPr="00653C1D">
        <w:t>)—</w:t>
      </w:r>
      <w:proofErr w:type="gramStart"/>
      <w:r w:rsidRPr="00653C1D">
        <w:t>A</w:t>
      </w:r>
      <w:proofErr w:type="gramEnd"/>
      <w:r w:rsidRPr="00653C1D">
        <w:t xml:space="preserve"> written plan for recovering one or more information systems at an alternate facility in response to a major hardware or software failure or destruction of facilities.</w:t>
      </w:r>
      <w:r>
        <w:t xml:space="preserve"> </w:t>
      </w:r>
      <w:r w:rsidRPr="00EE293A">
        <w:rPr>
          <w:color w:val="000000"/>
        </w:rPr>
        <w:t xml:space="preserve"> </w:t>
      </w:r>
    </w:p>
    <w:p w:rsidR="00975846" w:rsidRPr="00EE293A" w:rsidRDefault="00975846" w:rsidP="00975846">
      <w:pPr>
        <w:pStyle w:val="BodyCopy"/>
      </w:pPr>
      <w:r w:rsidRPr="00EE293A">
        <w:rPr>
          <w:b/>
          <w:bCs/>
        </w:rPr>
        <w:t>Hardware</w:t>
      </w:r>
      <w:r w:rsidRPr="00EE293A">
        <w:t>—</w:t>
      </w:r>
      <w:proofErr w:type="gramStart"/>
      <w:r w:rsidRPr="00EE293A">
        <w:t>The</w:t>
      </w:r>
      <w:proofErr w:type="gramEnd"/>
      <w:r w:rsidRPr="00EE293A">
        <w:t xml:space="preserve"> mechanical, magnetic, electrical, and electronic devices or components of an information system.</w:t>
      </w:r>
    </w:p>
    <w:p w:rsidR="00975846" w:rsidRPr="00EE293A" w:rsidRDefault="00975846" w:rsidP="00975846">
      <w:pPr>
        <w:pStyle w:val="BodyCopy"/>
      </w:pPr>
      <w:r w:rsidRPr="00EE293A">
        <w:rPr>
          <w:b/>
          <w:bCs/>
        </w:rPr>
        <w:t>Information System</w:t>
      </w:r>
      <w:r>
        <w:rPr>
          <w:b/>
          <w:bCs/>
        </w:rPr>
        <w:t xml:space="preserve"> (IS)</w:t>
      </w:r>
      <w:r w:rsidRPr="00EE293A">
        <w:t>—</w:t>
      </w:r>
      <w:proofErr w:type="gramStart"/>
      <w:r w:rsidRPr="00EE293A">
        <w:t>An</w:t>
      </w:r>
      <w:proofErr w:type="gramEnd"/>
      <w:r w:rsidRPr="00EE293A">
        <w:t xml:space="preserve"> assembly of computer hardware, software, or firmware configured to collect, create, communicate, compute, disseminate, process, store, and control data or information.  An information system will consist of automated data processing system hardware, operating system and application software, peripheral devices, and associated data communications equipment.</w:t>
      </w:r>
    </w:p>
    <w:p w:rsidR="00975846" w:rsidRDefault="00975846" w:rsidP="00975846">
      <w:pPr>
        <w:pStyle w:val="BodyCopy"/>
        <w:rPr>
          <w:b/>
          <w:bCs/>
        </w:rPr>
      </w:pPr>
      <w:r>
        <w:rPr>
          <w:b/>
          <w:bCs/>
        </w:rPr>
        <w:t>IS</w:t>
      </w:r>
      <w:r w:rsidRPr="00EE293A">
        <w:rPr>
          <w:b/>
          <w:bCs/>
        </w:rPr>
        <w:t xml:space="preserve"> Contingency Plan (</w:t>
      </w:r>
      <w:r>
        <w:rPr>
          <w:b/>
          <w:bCs/>
        </w:rPr>
        <w:t>ISCP</w:t>
      </w:r>
      <w:r w:rsidRPr="00EE293A">
        <w:rPr>
          <w:b/>
          <w:bCs/>
        </w:rPr>
        <w:t>)</w:t>
      </w:r>
      <w:r w:rsidRPr="00EE293A">
        <w:t xml:space="preserve">—OMB Circular A-130, Appendix III, requires the development and maintenance of continuity of support plans for general support systems and contingency plans for major applications.  Because an IT contingency plan </w:t>
      </w:r>
      <w:proofErr w:type="gramStart"/>
      <w:r w:rsidRPr="00EE293A">
        <w:t>should be developed</w:t>
      </w:r>
      <w:proofErr w:type="gramEnd"/>
      <w:r w:rsidRPr="00EE293A">
        <w:t xml:space="preserve"> for each major application and general support system, multiple contingency plans may be maintained within the organization’s business continuity plan</w:t>
      </w:r>
      <w:r w:rsidRPr="00EE293A">
        <w:rPr>
          <w:b/>
          <w:bCs/>
        </w:rPr>
        <w:t>.</w:t>
      </w:r>
    </w:p>
    <w:p w:rsidR="00975846" w:rsidRDefault="00975846" w:rsidP="00975846">
      <w:pPr>
        <w:pStyle w:val="BodyCopy"/>
        <w:rPr>
          <w:b/>
          <w:bCs/>
        </w:rPr>
      </w:pPr>
      <w:r>
        <w:rPr>
          <w:b/>
          <w:bCs/>
        </w:rPr>
        <w:t>Information System Contingency Planning</w:t>
      </w:r>
      <w:r w:rsidRPr="00E617A3">
        <w:t>—</w:t>
      </w:r>
      <w:r w:rsidRPr="00A415EF">
        <w:t xml:space="preserve">Information system contingency planning refers to the dynamic development of a coordinated recovery strategy for information systems, operations, and data after a disruption. </w:t>
      </w:r>
      <w:r w:rsidRPr="00E617A3">
        <w:rPr>
          <w:b/>
          <w:bCs/>
        </w:rPr>
        <w:t xml:space="preserve">Information </w:t>
      </w:r>
      <w:r>
        <w:rPr>
          <w:b/>
          <w:bCs/>
        </w:rPr>
        <w:t>System</w:t>
      </w:r>
      <w:r w:rsidRPr="00E617A3">
        <w:rPr>
          <w:b/>
          <w:bCs/>
        </w:rPr>
        <w:t xml:space="preserve"> </w:t>
      </w:r>
    </w:p>
    <w:p w:rsidR="00975846" w:rsidRDefault="00975846" w:rsidP="00975846">
      <w:pPr>
        <w:pStyle w:val="BodyCopy"/>
      </w:pPr>
      <w:r w:rsidRPr="00E617A3">
        <w:rPr>
          <w:b/>
          <w:bCs/>
        </w:rPr>
        <w:t>Contingency Plan Assessment (</w:t>
      </w:r>
      <w:r>
        <w:rPr>
          <w:b/>
          <w:bCs/>
        </w:rPr>
        <w:t>ISCP</w:t>
      </w:r>
      <w:r w:rsidRPr="00E617A3">
        <w:rPr>
          <w:b/>
          <w:bCs/>
        </w:rPr>
        <w:t>A) Process</w:t>
      </w:r>
      <w:r w:rsidRPr="00E617A3">
        <w:t>—</w:t>
      </w:r>
      <w:proofErr w:type="gramStart"/>
      <w:r w:rsidRPr="00E617A3">
        <w:t>The</w:t>
      </w:r>
      <w:proofErr w:type="gramEnd"/>
      <w:r w:rsidRPr="00E617A3">
        <w:t xml:space="preserve"> four step process (BIA, </w:t>
      </w:r>
      <w:r>
        <w:t>IS Services Analysis,</w:t>
      </w:r>
      <w:r w:rsidRPr="00E617A3">
        <w:t xml:space="preserve"> Threat Assessment, </w:t>
      </w:r>
      <w:r>
        <w:t>and Vulnerability Assessment,</w:t>
      </w:r>
      <w:r w:rsidRPr="00E617A3">
        <w:t xml:space="preserve">) that is the precursor for contingency planning within VA.  </w:t>
      </w:r>
    </w:p>
    <w:p w:rsidR="00975846" w:rsidRPr="00330448" w:rsidRDefault="00975846" w:rsidP="00975846">
      <w:pPr>
        <w:pStyle w:val="BodyCopy"/>
        <w:rPr>
          <w:color w:val="000000"/>
        </w:rPr>
      </w:pPr>
      <w:r w:rsidRPr="00330448">
        <w:rPr>
          <w:b/>
          <w:bCs/>
        </w:rPr>
        <w:t>Maximum Tolerable Downtime (MTD)</w:t>
      </w:r>
      <w:r w:rsidRPr="00330448">
        <w:rPr>
          <w:b/>
          <w:bCs/>
          <w:color w:val="000000"/>
        </w:rPr>
        <w:t xml:space="preserve"> </w:t>
      </w:r>
      <w:r w:rsidRPr="00E617A3">
        <w:t>—</w:t>
      </w:r>
      <w:r w:rsidRPr="00330448">
        <w:t xml:space="preserve">The MTD represents the total amount of time leaders/managers are willing to accept for a business process outage or disruption and includes all impact considerations. Determining </w:t>
      </w:r>
      <w:r w:rsidRPr="00330448">
        <w:lastRenderedPageBreak/>
        <w:t xml:space="preserve">MTD is important because it could leave continuity planners with imprecise direction on (1) selection of an appropriate recovery method, and (2) the depth of </w:t>
      </w:r>
      <w:r w:rsidR="005B0E4B" w:rsidRPr="00330448">
        <w:t>detail, which</w:t>
      </w:r>
      <w:r w:rsidRPr="00330448">
        <w:t xml:space="preserve"> will be required when developing recovery procedures, including their scope and content</w:t>
      </w:r>
      <w:r w:rsidRPr="00330448">
        <w:rPr>
          <w:color w:val="000000"/>
        </w:rPr>
        <w:t xml:space="preserve">. </w:t>
      </w:r>
    </w:p>
    <w:p w:rsidR="00975846" w:rsidRDefault="00975846" w:rsidP="00975846">
      <w:pPr>
        <w:pStyle w:val="BodyCopy"/>
      </w:pPr>
      <w:r w:rsidRPr="00EE293A">
        <w:rPr>
          <w:b/>
          <w:bCs/>
        </w:rPr>
        <w:t>Operating System (OS)</w:t>
      </w:r>
      <w:r w:rsidRPr="00EE293A">
        <w:t>—</w:t>
      </w:r>
      <w:proofErr w:type="gramStart"/>
      <w:r w:rsidRPr="00EE293A">
        <w:t>An</w:t>
      </w:r>
      <w:proofErr w:type="gramEnd"/>
      <w:r w:rsidRPr="00EE293A">
        <w:t xml:space="preserve"> organized collection of techniques, procedures, programs</w:t>
      </w:r>
      <w:r>
        <w:t>,</w:t>
      </w:r>
      <w:r w:rsidRPr="00EE293A">
        <w:t xml:space="preserve"> or routines for operating an information system, usually supplied by the system hardware vendor.</w:t>
      </w:r>
    </w:p>
    <w:p w:rsidR="00975846" w:rsidRPr="00A415EF" w:rsidRDefault="00975846" w:rsidP="00975846">
      <w:pPr>
        <w:pStyle w:val="BodyCopy"/>
      </w:pPr>
      <w:r>
        <w:rPr>
          <w:b/>
          <w:bCs/>
        </w:rPr>
        <w:t>Recovery Time Objective (RTO)</w:t>
      </w:r>
      <w:r w:rsidRPr="00A415EF">
        <w:t>—The maximum amount of time that a system resource can remain unavailable before there is an unacceptable impact on other system resources, supported business processes, and the MTD. Determining the information system resource RTO is important for selecting appropriate technologies that are best suited for meeting the MTD</w:t>
      </w:r>
      <w:r>
        <w:t>.</w:t>
      </w:r>
      <w:r w:rsidRPr="00A415EF">
        <w:t xml:space="preserve"> </w:t>
      </w:r>
    </w:p>
    <w:p w:rsidR="00975846" w:rsidRPr="00EE293A" w:rsidRDefault="00975846" w:rsidP="00975846">
      <w:pPr>
        <w:pStyle w:val="BodyCopy"/>
      </w:pPr>
      <w:r w:rsidRPr="00EE293A">
        <w:rPr>
          <w:b/>
          <w:bCs/>
        </w:rPr>
        <w:t>System</w:t>
      </w:r>
      <w:r w:rsidRPr="00EE293A">
        <w:t>—</w:t>
      </w:r>
      <w:proofErr w:type="gramStart"/>
      <w:r w:rsidRPr="00EE293A">
        <w:t>A</w:t>
      </w:r>
      <w:proofErr w:type="gramEnd"/>
      <w:r w:rsidRPr="00EE293A">
        <w:t xml:space="preserve"> generic term used for briefness to mean either a major application or a general support system. </w:t>
      </w:r>
    </w:p>
    <w:p w:rsidR="00975846" w:rsidRPr="00EE293A" w:rsidRDefault="00975846" w:rsidP="00975846">
      <w:pPr>
        <w:pStyle w:val="BodyCopy"/>
        <w:rPr>
          <w:b/>
          <w:bCs/>
        </w:rPr>
      </w:pPr>
      <w:r w:rsidRPr="00EE293A">
        <w:rPr>
          <w:b/>
          <w:bCs/>
        </w:rPr>
        <w:t>Test</w:t>
      </w:r>
      <w:r w:rsidRPr="00EE293A">
        <w:t>—</w:t>
      </w:r>
      <w:proofErr w:type="gramStart"/>
      <w:r w:rsidRPr="00EE293A">
        <w:t>An</w:t>
      </w:r>
      <w:proofErr w:type="gramEnd"/>
      <w:r w:rsidRPr="00EE293A">
        <w:t xml:space="preserve"> evaluation tool that uses quantifiable metrics to validate the operability of a system or system component in an operational environment specified in an </w:t>
      </w:r>
      <w:r>
        <w:t>ISCP</w:t>
      </w:r>
      <w:r w:rsidR="0054347C" w:rsidRPr="00622B5A">
        <w:rPr>
          <w:bCs/>
        </w:rPr>
        <w:t xml:space="preserve">. </w:t>
      </w:r>
    </w:p>
    <w:p w:rsidR="00975846" w:rsidRPr="00EE293A" w:rsidRDefault="00975846" w:rsidP="00975846">
      <w:pPr>
        <w:pStyle w:val="BodyCopy"/>
      </w:pPr>
      <w:proofErr w:type="gramStart"/>
      <w:r w:rsidRPr="00EE293A">
        <w:rPr>
          <w:b/>
          <w:bCs/>
        </w:rPr>
        <w:t>Test Plan</w:t>
      </w:r>
      <w:r w:rsidRPr="00EE293A">
        <w:t>—A document that outlines the specific steps that will be performed for a particular test, including the required logistical items and expected outcome or response for each step.</w:t>
      </w:r>
      <w:proofErr w:type="gramEnd"/>
      <w:r w:rsidRPr="00EE293A">
        <w:t xml:space="preserve"> </w:t>
      </w:r>
    </w:p>
    <w:p w:rsidR="000F7F5D" w:rsidRDefault="00975846" w:rsidP="00975846">
      <w:pPr>
        <w:pStyle w:val="BodyCopy"/>
      </w:pPr>
      <w:proofErr w:type="gramStart"/>
      <w:r w:rsidRPr="00EE293A">
        <w:rPr>
          <w:b/>
          <w:bCs/>
        </w:rPr>
        <w:t>User</w:t>
      </w:r>
      <w:r w:rsidRPr="00EE293A">
        <w:t>—A</w:t>
      </w:r>
      <w:r>
        <w:t xml:space="preserve"> person</w:t>
      </w:r>
      <w:r w:rsidRPr="00EE293A">
        <w:t xml:space="preserve"> who accesses information systems to use programs or applications in order to perform an organizational task</w:t>
      </w:r>
      <w:r w:rsidR="007B691C">
        <w:t>.</w:t>
      </w:r>
      <w:proofErr w:type="gramEnd"/>
    </w:p>
    <w:p w:rsidR="00711AE0" w:rsidRDefault="00711AE0" w:rsidP="00975846">
      <w:pPr>
        <w:pStyle w:val="BodyCopy"/>
      </w:pPr>
    </w:p>
    <w:p w:rsidR="00711AE0" w:rsidRDefault="00711AE0" w:rsidP="00975846">
      <w:pPr>
        <w:pStyle w:val="BodyCopy"/>
        <w:rPr>
          <w:i/>
          <w:iCs/>
          <w:color w:val="000000"/>
        </w:rPr>
        <w:sectPr w:rsidR="00711AE0" w:rsidSect="00711AE0">
          <w:pgSz w:w="12240" w:h="15840"/>
          <w:pgMar w:top="1080" w:right="1080" w:bottom="1080" w:left="1080" w:header="720" w:footer="720" w:gutter="0"/>
          <w:pgNumType w:start="1" w:chapStyle="7"/>
          <w:cols w:space="720"/>
          <w:docGrid w:linePitch="360"/>
        </w:sectPr>
      </w:pPr>
    </w:p>
    <w:p w:rsidR="00306523" w:rsidRPr="00EE293A" w:rsidRDefault="00306523" w:rsidP="00B96168">
      <w:pPr>
        <w:pStyle w:val="Heading7"/>
      </w:pPr>
      <w:bookmarkStart w:id="344" w:name="_Toc272397987"/>
      <w:bookmarkStart w:id="345" w:name="_Toc328125919"/>
      <w:bookmarkStart w:id="346" w:name="_Toc345493116"/>
      <w:bookmarkStart w:id="347" w:name="_Toc364254401"/>
      <w:bookmarkStart w:id="348" w:name="_Toc365614786"/>
      <w:r w:rsidRPr="00EE293A">
        <w:lastRenderedPageBreak/>
        <w:t xml:space="preserve">: </w:t>
      </w:r>
      <w:r>
        <w:t xml:space="preserve">ISCP </w:t>
      </w:r>
      <w:r w:rsidRPr="00EE293A">
        <w:t>A</w:t>
      </w:r>
      <w:r w:rsidR="002F3836">
        <w:t>cronym List</w:t>
      </w:r>
      <w:bookmarkEnd w:id="344"/>
      <w:bookmarkEnd w:id="345"/>
      <w:bookmarkEnd w:id="346"/>
      <w:bookmarkEnd w:id="347"/>
      <w:bookmarkEnd w:id="348"/>
    </w:p>
    <w:p w:rsidR="00306523" w:rsidRPr="00854E85" w:rsidRDefault="00306523" w:rsidP="00306523">
      <w:pPr>
        <w:pStyle w:val="BodyCopy"/>
        <w:rPr>
          <w:i/>
          <w:color w:val="548DD4" w:themeColor="text2" w:themeTint="99"/>
        </w:rPr>
      </w:pPr>
      <w:r w:rsidRPr="00854E85">
        <w:rPr>
          <w:i/>
          <w:color w:val="548DD4" w:themeColor="text2" w:themeTint="99"/>
        </w:rPr>
        <w:t xml:space="preserve">Ensure all acronyms used in the document </w:t>
      </w:r>
      <w:proofErr w:type="gramStart"/>
      <w:r w:rsidRPr="00854E85">
        <w:rPr>
          <w:i/>
          <w:color w:val="548DD4" w:themeColor="text2" w:themeTint="99"/>
        </w:rPr>
        <w:t>are accounted for</w:t>
      </w:r>
      <w:proofErr w:type="gramEnd"/>
      <w:r w:rsidRPr="00854E85">
        <w:rPr>
          <w:i/>
          <w:color w:val="548DD4" w:themeColor="text2" w:themeTint="99"/>
        </w:rPr>
        <w:t xml:space="preserve"> in Table 10.  Conversely, ensure all acronyms in this list </w:t>
      </w:r>
      <w:proofErr w:type="gramStart"/>
      <w:r w:rsidRPr="00854E85">
        <w:rPr>
          <w:i/>
          <w:color w:val="548DD4" w:themeColor="text2" w:themeTint="99"/>
        </w:rPr>
        <w:t>are accounted for</w:t>
      </w:r>
      <w:proofErr w:type="gramEnd"/>
      <w:r w:rsidRPr="00854E85">
        <w:rPr>
          <w:i/>
          <w:color w:val="548DD4" w:themeColor="text2" w:themeTint="99"/>
        </w:rPr>
        <w:t xml:space="preserve"> in the document text. Add acronyms not listed here, if applicable.</w:t>
      </w:r>
    </w:p>
    <w:p w:rsidR="00306523" w:rsidRPr="00C20898" w:rsidRDefault="00306523" w:rsidP="00874E97">
      <w:pPr>
        <w:pStyle w:val="Caption"/>
      </w:pPr>
    </w:p>
    <w:tbl>
      <w:tblPr>
        <w:tblW w:w="0" w:type="auto"/>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1E0" w:firstRow="1" w:lastRow="1" w:firstColumn="1" w:lastColumn="1" w:noHBand="0" w:noVBand="0"/>
      </w:tblPr>
      <w:tblGrid>
        <w:gridCol w:w="2505"/>
        <w:gridCol w:w="7622"/>
      </w:tblGrid>
      <w:tr w:rsidR="00306523" w:rsidRPr="000B017F" w:rsidTr="004761A1">
        <w:trPr>
          <w:cantSplit/>
          <w:trHeight w:val="261"/>
          <w:tblHeader/>
          <w:jc w:val="center"/>
        </w:trPr>
        <w:tc>
          <w:tcPr>
            <w:tcW w:w="2505" w:type="dxa"/>
            <w:shd w:val="clear" w:color="auto" w:fill="auto"/>
          </w:tcPr>
          <w:p w:rsidR="00306523" w:rsidRPr="000B017F" w:rsidRDefault="00A4211F" w:rsidP="00A4211F">
            <w:pPr>
              <w:pStyle w:val="TableTextHeader"/>
              <w:rPr>
                <w:bCs w:val="0"/>
                <w:color w:val="000000"/>
                <w:highlight w:val="black"/>
              </w:rPr>
            </w:pPr>
            <w:r w:rsidRPr="000B017F">
              <w:rPr>
                <w:bCs w:val="0"/>
                <w:color w:val="000000"/>
              </w:rPr>
              <w:t>TERM</w:t>
            </w:r>
            <w:r w:rsidR="00306523" w:rsidRPr="000B017F">
              <w:rPr>
                <w:bCs w:val="0"/>
                <w:color w:val="000000"/>
              </w:rPr>
              <w:t>/</w:t>
            </w:r>
            <w:r w:rsidRPr="000B017F">
              <w:rPr>
                <w:bCs w:val="0"/>
                <w:color w:val="000000"/>
              </w:rPr>
              <w:t>ABBREVIATION</w:t>
            </w:r>
          </w:p>
        </w:tc>
        <w:tc>
          <w:tcPr>
            <w:tcW w:w="7622" w:type="dxa"/>
            <w:shd w:val="clear" w:color="auto" w:fill="auto"/>
          </w:tcPr>
          <w:p w:rsidR="00306523" w:rsidRPr="000B017F" w:rsidRDefault="00A4211F" w:rsidP="00874E97">
            <w:pPr>
              <w:pStyle w:val="TableTextHeader"/>
              <w:rPr>
                <w:bCs w:val="0"/>
                <w:color w:val="000000"/>
              </w:rPr>
            </w:pPr>
            <w:r w:rsidRPr="000B017F">
              <w:rPr>
                <w:bCs w:val="0"/>
                <w:color w:val="000000"/>
              </w:rPr>
              <w:t>DESCRIPTION</w:t>
            </w:r>
          </w:p>
        </w:tc>
      </w:tr>
      <w:tr w:rsidR="00306523" w:rsidRPr="000B017F" w:rsidTr="004761A1">
        <w:trPr>
          <w:cantSplit/>
          <w:trHeight w:val="297"/>
          <w:jc w:val="center"/>
        </w:trPr>
        <w:tc>
          <w:tcPr>
            <w:tcW w:w="2505" w:type="dxa"/>
            <w:shd w:val="clear" w:color="auto" w:fill="D2EAF1"/>
          </w:tcPr>
          <w:p w:rsidR="00306523" w:rsidRPr="000B017F" w:rsidRDefault="00306523" w:rsidP="00874E97">
            <w:pPr>
              <w:pStyle w:val="TableTextContent"/>
              <w:rPr>
                <w:b/>
                <w:bCs/>
                <w:color w:val="000000"/>
                <w:sz w:val="24"/>
                <w:szCs w:val="24"/>
              </w:rPr>
            </w:pPr>
            <w:r w:rsidRPr="000B017F">
              <w:rPr>
                <w:b/>
                <w:bCs/>
                <w:color w:val="000000"/>
                <w:sz w:val="24"/>
                <w:szCs w:val="24"/>
              </w:rPr>
              <w:t>AAR</w:t>
            </w:r>
          </w:p>
        </w:tc>
        <w:tc>
          <w:tcPr>
            <w:tcW w:w="7622" w:type="dxa"/>
            <w:shd w:val="clear" w:color="auto" w:fill="D2EAF1"/>
          </w:tcPr>
          <w:p w:rsidR="00306523" w:rsidRPr="000B017F" w:rsidRDefault="00306523" w:rsidP="00874E97">
            <w:pPr>
              <w:pStyle w:val="TableTextContent"/>
              <w:rPr>
                <w:bCs/>
                <w:color w:val="000000"/>
                <w:sz w:val="24"/>
                <w:szCs w:val="24"/>
              </w:rPr>
            </w:pPr>
            <w:r w:rsidRPr="000B017F">
              <w:rPr>
                <w:bCs/>
                <w:color w:val="000000"/>
                <w:sz w:val="24"/>
                <w:szCs w:val="24"/>
              </w:rPr>
              <w:t>After Action Report</w:t>
            </w:r>
          </w:p>
        </w:tc>
      </w:tr>
      <w:tr w:rsidR="00306523" w:rsidRPr="000B017F" w:rsidTr="004761A1">
        <w:trPr>
          <w:cantSplit/>
          <w:trHeight w:val="297"/>
          <w:jc w:val="center"/>
        </w:trPr>
        <w:tc>
          <w:tcPr>
            <w:tcW w:w="2505" w:type="dxa"/>
            <w:shd w:val="clear" w:color="auto" w:fill="auto"/>
          </w:tcPr>
          <w:p w:rsidR="00306523" w:rsidRPr="000B017F" w:rsidRDefault="00306523" w:rsidP="00874E97">
            <w:pPr>
              <w:pStyle w:val="TableTextContent"/>
              <w:rPr>
                <w:b/>
                <w:bCs/>
                <w:color w:val="000000"/>
                <w:sz w:val="24"/>
                <w:szCs w:val="24"/>
              </w:rPr>
            </w:pPr>
            <w:r w:rsidRPr="000B017F">
              <w:rPr>
                <w:b/>
                <w:bCs/>
                <w:color w:val="000000"/>
                <w:sz w:val="24"/>
                <w:szCs w:val="24"/>
              </w:rPr>
              <w:t>BIA</w:t>
            </w:r>
          </w:p>
        </w:tc>
        <w:tc>
          <w:tcPr>
            <w:tcW w:w="7622" w:type="dxa"/>
            <w:shd w:val="clear" w:color="auto" w:fill="auto"/>
          </w:tcPr>
          <w:p w:rsidR="00306523" w:rsidRPr="000B017F" w:rsidRDefault="00306523" w:rsidP="00874E97">
            <w:pPr>
              <w:pStyle w:val="TableTextContent"/>
              <w:rPr>
                <w:bCs/>
                <w:color w:val="000000"/>
                <w:sz w:val="24"/>
                <w:szCs w:val="24"/>
              </w:rPr>
            </w:pPr>
            <w:r w:rsidRPr="000B017F">
              <w:rPr>
                <w:bCs/>
                <w:color w:val="000000"/>
                <w:sz w:val="24"/>
                <w:szCs w:val="24"/>
              </w:rPr>
              <w:t>Business Impact Assessment</w:t>
            </w:r>
          </w:p>
        </w:tc>
      </w:tr>
      <w:tr w:rsidR="00306523" w:rsidRPr="000B017F" w:rsidTr="004761A1">
        <w:trPr>
          <w:cantSplit/>
          <w:trHeight w:val="279"/>
          <w:jc w:val="center"/>
        </w:trPr>
        <w:tc>
          <w:tcPr>
            <w:tcW w:w="2505" w:type="dxa"/>
            <w:shd w:val="clear" w:color="auto" w:fill="D2EAF1"/>
          </w:tcPr>
          <w:p w:rsidR="00306523" w:rsidRPr="000B017F" w:rsidRDefault="00306523" w:rsidP="00874E97">
            <w:pPr>
              <w:pStyle w:val="TableTextContent"/>
              <w:rPr>
                <w:b/>
                <w:bCs/>
                <w:color w:val="000000"/>
                <w:sz w:val="24"/>
                <w:szCs w:val="24"/>
              </w:rPr>
            </w:pPr>
            <w:r w:rsidRPr="000B017F">
              <w:rPr>
                <w:b/>
                <w:bCs/>
                <w:color w:val="000000"/>
                <w:sz w:val="24"/>
                <w:szCs w:val="24"/>
              </w:rPr>
              <w:t>CBP</w:t>
            </w:r>
          </w:p>
        </w:tc>
        <w:tc>
          <w:tcPr>
            <w:tcW w:w="7622" w:type="dxa"/>
            <w:shd w:val="clear" w:color="auto" w:fill="D2EAF1"/>
          </w:tcPr>
          <w:p w:rsidR="00306523" w:rsidRPr="000B017F" w:rsidRDefault="00306523" w:rsidP="00874E97">
            <w:pPr>
              <w:pStyle w:val="TableTextContent"/>
              <w:rPr>
                <w:bCs/>
                <w:color w:val="000000"/>
                <w:sz w:val="24"/>
                <w:szCs w:val="24"/>
              </w:rPr>
            </w:pPr>
            <w:r w:rsidRPr="000B017F">
              <w:rPr>
                <w:bCs/>
                <w:color w:val="000000"/>
                <w:sz w:val="24"/>
                <w:szCs w:val="24"/>
              </w:rPr>
              <w:t>Critical Business Process</w:t>
            </w:r>
          </w:p>
        </w:tc>
      </w:tr>
      <w:tr w:rsidR="00306523" w:rsidRPr="000B017F" w:rsidTr="004761A1">
        <w:trPr>
          <w:cantSplit/>
          <w:trHeight w:val="297"/>
          <w:jc w:val="center"/>
        </w:trPr>
        <w:tc>
          <w:tcPr>
            <w:tcW w:w="2505" w:type="dxa"/>
            <w:shd w:val="clear" w:color="auto" w:fill="auto"/>
          </w:tcPr>
          <w:p w:rsidR="00306523" w:rsidRPr="000B017F" w:rsidRDefault="00306523" w:rsidP="00874E97">
            <w:pPr>
              <w:pStyle w:val="TableTextContent"/>
              <w:rPr>
                <w:b/>
                <w:bCs/>
                <w:color w:val="000000"/>
                <w:sz w:val="24"/>
                <w:szCs w:val="24"/>
              </w:rPr>
            </w:pPr>
            <w:r w:rsidRPr="000B017F">
              <w:rPr>
                <w:b/>
                <w:bCs/>
                <w:color w:val="000000"/>
                <w:sz w:val="24"/>
                <w:szCs w:val="24"/>
              </w:rPr>
              <w:t>DRP</w:t>
            </w:r>
          </w:p>
        </w:tc>
        <w:tc>
          <w:tcPr>
            <w:tcW w:w="7622" w:type="dxa"/>
            <w:shd w:val="clear" w:color="auto" w:fill="auto"/>
          </w:tcPr>
          <w:p w:rsidR="00306523" w:rsidRPr="000B017F" w:rsidRDefault="00306523" w:rsidP="00874E97">
            <w:pPr>
              <w:pStyle w:val="TableTextContent"/>
              <w:rPr>
                <w:bCs/>
                <w:color w:val="000000"/>
                <w:sz w:val="24"/>
                <w:szCs w:val="24"/>
              </w:rPr>
            </w:pPr>
            <w:r w:rsidRPr="000B017F">
              <w:rPr>
                <w:bCs/>
                <w:color w:val="000000"/>
                <w:sz w:val="24"/>
                <w:szCs w:val="24"/>
              </w:rPr>
              <w:t>Disaster Recovery Plan</w:t>
            </w:r>
          </w:p>
        </w:tc>
      </w:tr>
      <w:tr w:rsidR="00306523" w:rsidRPr="000B017F" w:rsidTr="004761A1">
        <w:trPr>
          <w:cantSplit/>
          <w:trHeight w:val="297"/>
          <w:jc w:val="center"/>
        </w:trPr>
        <w:tc>
          <w:tcPr>
            <w:tcW w:w="2505" w:type="dxa"/>
            <w:shd w:val="clear" w:color="auto" w:fill="D2EAF1"/>
          </w:tcPr>
          <w:p w:rsidR="00306523" w:rsidRPr="000B017F" w:rsidRDefault="00306523" w:rsidP="00874E97">
            <w:pPr>
              <w:pStyle w:val="TableTextContent"/>
              <w:rPr>
                <w:b/>
                <w:bCs/>
                <w:color w:val="000000"/>
                <w:sz w:val="24"/>
                <w:szCs w:val="24"/>
              </w:rPr>
            </w:pPr>
            <w:r w:rsidRPr="000B017F">
              <w:rPr>
                <w:b/>
                <w:bCs/>
                <w:color w:val="000000"/>
                <w:sz w:val="24"/>
                <w:szCs w:val="24"/>
              </w:rPr>
              <w:t>IS</w:t>
            </w:r>
          </w:p>
        </w:tc>
        <w:tc>
          <w:tcPr>
            <w:tcW w:w="7622" w:type="dxa"/>
            <w:shd w:val="clear" w:color="auto" w:fill="D2EAF1"/>
          </w:tcPr>
          <w:p w:rsidR="00306523" w:rsidRPr="000B017F" w:rsidRDefault="00306523" w:rsidP="00874E97">
            <w:pPr>
              <w:pStyle w:val="TableTextContent"/>
              <w:rPr>
                <w:bCs/>
                <w:color w:val="000000"/>
                <w:sz w:val="24"/>
                <w:szCs w:val="24"/>
              </w:rPr>
            </w:pPr>
            <w:r w:rsidRPr="000B017F">
              <w:rPr>
                <w:bCs/>
                <w:color w:val="000000"/>
                <w:sz w:val="24"/>
                <w:szCs w:val="24"/>
              </w:rPr>
              <w:t>Information System</w:t>
            </w:r>
          </w:p>
        </w:tc>
      </w:tr>
      <w:tr w:rsidR="00306523" w:rsidRPr="000B017F" w:rsidTr="004761A1">
        <w:trPr>
          <w:cantSplit/>
          <w:trHeight w:val="279"/>
          <w:jc w:val="center"/>
        </w:trPr>
        <w:tc>
          <w:tcPr>
            <w:tcW w:w="2505" w:type="dxa"/>
            <w:shd w:val="clear" w:color="auto" w:fill="auto"/>
          </w:tcPr>
          <w:p w:rsidR="00306523" w:rsidRPr="000B017F" w:rsidRDefault="00306523" w:rsidP="00874E97">
            <w:pPr>
              <w:pStyle w:val="TableTextContent"/>
              <w:rPr>
                <w:b/>
                <w:bCs/>
                <w:color w:val="000000"/>
                <w:sz w:val="24"/>
                <w:szCs w:val="24"/>
              </w:rPr>
            </w:pPr>
            <w:r w:rsidRPr="000B017F">
              <w:rPr>
                <w:b/>
                <w:bCs/>
                <w:color w:val="000000"/>
                <w:sz w:val="24"/>
                <w:szCs w:val="24"/>
              </w:rPr>
              <w:t>ISCP</w:t>
            </w:r>
          </w:p>
        </w:tc>
        <w:tc>
          <w:tcPr>
            <w:tcW w:w="7622" w:type="dxa"/>
            <w:shd w:val="clear" w:color="auto" w:fill="auto"/>
          </w:tcPr>
          <w:p w:rsidR="00306523" w:rsidRPr="000B017F" w:rsidRDefault="00306523" w:rsidP="00874E97">
            <w:pPr>
              <w:pStyle w:val="TableTextContent"/>
              <w:rPr>
                <w:bCs/>
                <w:color w:val="000000"/>
                <w:sz w:val="24"/>
                <w:szCs w:val="24"/>
              </w:rPr>
            </w:pPr>
            <w:r w:rsidRPr="000B017F">
              <w:rPr>
                <w:bCs/>
                <w:color w:val="000000"/>
                <w:sz w:val="24"/>
                <w:szCs w:val="24"/>
              </w:rPr>
              <w:t>Information System Contingency Plan</w:t>
            </w:r>
          </w:p>
        </w:tc>
      </w:tr>
      <w:tr w:rsidR="00306523" w:rsidRPr="000B017F" w:rsidTr="004761A1">
        <w:trPr>
          <w:cantSplit/>
          <w:trHeight w:val="297"/>
          <w:jc w:val="center"/>
        </w:trPr>
        <w:tc>
          <w:tcPr>
            <w:tcW w:w="2505" w:type="dxa"/>
            <w:shd w:val="clear" w:color="auto" w:fill="D2EAF1"/>
          </w:tcPr>
          <w:p w:rsidR="00306523" w:rsidRPr="000B017F" w:rsidRDefault="00306523" w:rsidP="00874E97">
            <w:pPr>
              <w:pStyle w:val="TableTextContent"/>
              <w:rPr>
                <w:b/>
                <w:bCs/>
                <w:color w:val="000000"/>
                <w:sz w:val="24"/>
                <w:szCs w:val="24"/>
              </w:rPr>
            </w:pPr>
            <w:r w:rsidRPr="000B017F">
              <w:rPr>
                <w:b/>
                <w:bCs/>
                <w:color w:val="000000"/>
                <w:sz w:val="24"/>
                <w:szCs w:val="24"/>
              </w:rPr>
              <w:t>ISCPA</w:t>
            </w:r>
          </w:p>
        </w:tc>
        <w:tc>
          <w:tcPr>
            <w:tcW w:w="7622" w:type="dxa"/>
            <w:shd w:val="clear" w:color="auto" w:fill="D2EAF1"/>
          </w:tcPr>
          <w:p w:rsidR="00306523" w:rsidRPr="000B017F" w:rsidRDefault="00306523" w:rsidP="00874E97">
            <w:pPr>
              <w:pStyle w:val="TableTextContent"/>
              <w:rPr>
                <w:bCs/>
                <w:color w:val="000000"/>
                <w:sz w:val="24"/>
                <w:szCs w:val="24"/>
              </w:rPr>
            </w:pPr>
            <w:r w:rsidRPr="000B017F">
              <w:rPr>
                <w:bCs/>
                <w:color w:val="000000"/>
                <w:sz w:val="24"/>
                <w:szCs w:val="24"/>
              </w:rPr>
              <w:t>Information System Contingency Planning Assessment</w:t>
            </w:r>
          </w:p>
        </w:tc>
      </w:tr>
      <w:tr w:rsidR="00306523" w:rsidRPr="000B017F" w:rsidTr="004761A1">
        <w:trPr>
          <w:cantSplit/>
          <w:trHeight w:val="297"/>
          <w:jc w:val="center"/>
        </w:trPr>
        <w:tc>
          <w:tcPr>
            <w:tcW w:w="2505" w:type="dxa"/>
            <w:shd w:val="clear" w:color="auto" w:fill="auto"/>
          </w:tcPr>
          <w:p w:rsidR="00306523" w:rsidRPr="000B017F" w:rsidRDefault="00306523" w:rsidP="00874E97">
            <w:pPr>
              <w:pStyle w:val="TableTextContent"/>
              <w:rPr>
                <w:b/>
                <w:bCs/>
                <w:color w:val="000000"/>
                <w:sz w:val="24"/>
                <w:szCs w:val="24"/>
              </w:rPr>
            </w:pPr>
            <w:r w:rsidRPr="000B017F">
              <w:rPr>
                <w:b/>
                <w:bCs/>
                <w:color w:val="000000"/>
                <w:sz w:val="24"/>
                <w:szCs w:val="24"/>
              </w:rPr>
              <w:t>LAN</w:t>
            </w:r>
          </w:p>
        </w:tc>
        <w:tc>
          <w:tcPr>
            <w:tcW w:w="7622" w:type="dxa"/>
            <w:shd w:val="clear" w:color="auto" w:fill="auto"/>
          </w:tcPr>
          <w:p w:rsidR="00306523" w:rsidRPr="000B017F" w:rsidRDefault="00306523" w:rsidP="00874E97">
            <w:pPr>
              <w:pStyle w:val="TableTextContent"/>
              <w:rPr>
                <w:bCs/>
                <w:color w:val="000000"/>
                <w:sz w:val="24"/>
                <w:szCs w:val="24"/>
              </w:rPr>
            </w:pPr>
            <w:r w:rsidRPr="000B017F">
              <w:rPr>
                <w:bCs/>
                <w:color w:val="000000"/>
                <w:sz w:val="24"/>
                <w:szCs w:val="24"/>
              </w:rPr>
              <w:t>Local Area Network</w:t>
            </w:r>
          </w:p>
        </w:tc>
      </w:tr>
      <w:tr w:rsidR="00306523" w:rsidRPr="000B017F" w:rsidTr="004761A1">
        <w:trPr>
          <w:cantSplit/>
          <w:trHeight w:val="297"/>
          <w:jc w:val="center"/>
        </w:trPr>
        <w:tc>
          <w:tcPr>
            <w:tcW w:w="2505" w:type="dxa"/>
            <w:shd w:val="clear" w:color="auto" w:fill="D2EAF1"/>
          </w:tcPr>
          <w:p w:rsidR="00306523" w:rsidRPr="000B017F" w:rsidRDefault="00306523" w:rsidP="00874E97">
            <w:pPr>
              <w:pStyle w:val="TableTextContent"/>
              <w:rPr>
                <w:b/>
                <w:bCs/>
                <w:color w:val="000000"/>
                <w:sz w:val="24"/>
                <w:szCs w:val="24"/>
              </w:rPr>
            </w:pPr>
            <w:r w:rsidRPr="000B017F">
              <w:rPr>
                <w:b/>
                <w:bCs/>
                <w:color w:val="000000"/>
                <w:sz w:val="24"/>
                <w:szCs w:val="24"/>
              </w:rPr>
              <w:t>MTD</w:t>
            </w:r>
          </w:p>
        </w:tc>
        <w:tc>
          <w:tcPr>
            <w:tcW w:w="7622" w:type="dxa"/>
            <w:shd w:val="clear" w:color="auto" w:fill="D2EAF1"/>
          </w:tcPr>
          <w:p w:rsidR="00306523" w:rsidRPr="000B017F" w:rsidRDefault="00306523" w:rsidP="00874E97">
            <w:pPr>
              <w:pStyle w:val="TableTextContent"/>
              <w:rPr>
                <w:bCs/>
                <w:color w:val="000000"/>
                <w:sz w:val="24"/>
                <w:szCs w:val="24"/>
              </w:rPr>
            </w:pPr>
            <w:r w:rsidRPr="000B017F">
              <w:rPr>
                <w:bCs/>
                <w:color w:val="000000"/>
                <w:sz w:val="24"/>
                <w:szCs w:val="24"/>
              </w:rPr>
              <w:t>Maximum Tolerable Downtime</w:t>
            </w:r>
          </w:p>
        </w:tc>
      </w:tr>
      <w:tr w:rsidR="00306523" w:rsidRPr="000B017F" w:rsidTr="004761A1">
        <w:trPr>
          <w:cantSplit/>
          <w:trHeight w:val="279"/>
          <w:jc w:val="center"/>
        </w:trPr>
        <w:tc>
          <w:tcPr>
            <w:tcW w:w="2505" w:type="dxa"/>
            <w:shd w:val="clear" w:color="auto" w:fill="auto"/>
          </w:tcPr>
          <w:p w:rsidR="00306523" w:rsidRPr="000B017F" w:rsidRDefault="00306523" w:rsidP="00874E97">
            <w:pPr>
              <w:pStyle w:val="TableTextContent"/>
              <w:rPr>
                <w:b/>
                <w:bCs/>
                <w:color w:val="000000"/>
                <w:sz w:val="24"/>
                <w:szCs w:val="24"/>
              </w:rPr>
            </w:pPr>
            <w:r w:rsidRPr="000B017F">
              <w:rPr>
                <w:b/>
                <w:bCs/>
                <w:color w:val="000000"/>
                <w:sz w:val="24"/>
                <w:szCs w:val="24"/>
              </w:rPr>
              <w:t>NIST</w:t>
            </w:r>
          </w:p>
        </w:tc>
        <w:tc>
          <w:tcPr>
            <w:tcW w:w="7622" w:type="dxa"/>
            <w:shd w:val="clear" w:color="auto" w:fill="auto"/>
          </w:tcPr>
          <w:p w:rsidR="00306523" w:rsidRPr="000B017F" w:rsidRDefault="00306523" w:rsidP="00874E97">
            <w:pPr>
              <w:pStyle w:val="TableTextContent"/>
              <w:rPr>
                <w:bCs/>
                <w:color w:val="000000"/>
                <w:sz w:val="24"/>
                <w:szCs w:val="24"/>
              </w:rPr>
            </w:pPr>
            <w:r w:rsidRPr="000B017F">
              <w:rPr>
                <w:bCs/>
                <w:color w:val="000000"/>
                <w:sz w:val="24"/>
                <w:szCs w:val="24"/>
              </w:rPr>
              <w:t>National Institute of Standards and Technology</w:t>
            </w:r>
          </w:p>
        </w:tc>
      </w:tr>
      <w:tr w:rsidR="00306523" w:rsidRPr="000B017F" w:rsidTr="004761A1">
        <w:trPr>
          <w:cantSplit/>
          <w:trHeight w:val="297"/>
          <w:jc w:val="center"/>
        </w:trPr>
        <w:tc>
          <w:tcPr>
            <w:tcW w:w="2505" w:type="dxa"/>
            <w:shd w:val="clear" w:color="auto" w:fill="D2EAF1"/>
          </w:tcPr>
          <w:p w:rsidR="00306523" w:rsidRPr="000B017F" w:rsidRDefault="003C5249" w:rsidP="00874E97">
            <w:pPr>
              <w:pStyle w:val="TableTextContent"/>
              <w:rPr>
                <w:b/>
                <w:bCs/>
                <w:color w:val="000000"/>
                <w:sz w:val="24"/>
                <w:szCs w:val="24"/>
              </w:rPr>
            </w:pPr>
            <w:r w:rsidRPr="000B017F">
              <w:rPr>
                <w:b/>
                <w:bCs/>
                <w:color w:val="000000"/>
                <w:sz w:val="24"/>
                <w:szCs w:val="24"/>
              </w:rPr>
              <w:t>OI</w:t>
            </w:r>
            <w:r w:rsidR="00306523" w:rsidRPr="000B017F">
              <w:rPr>
                <w:b/>
                <w:bCs/>
                <w:color w:val="000000"/>
                <w:sz w:val="24"/>
                <w:szCs w:val="24"/>
              </w:rPr>
              <w:t>T</w:t>
            </w:r>
          </w:p>
        </w:tc>
        <w:tc>
          <w:tcPr>
            <w:tcW w:w="7622" w:type="dxa"/>
            <w:shd w:val="clear" w:color="auto" w:fill="D2EAF1"/>
          </w:tcPr>
          <w:p w:rsidR="00306523" w:rsidRPr="000B017F" w:rsidRDefault="00306523" w:rsidP="003C5249">
            <w:pPr>
              <w:pStyle w:val="TableTextContent"/>
              <w:rPr>
                <w:bCs/>
                <w:color w:val="000000"/>
                <w:sz w:val="24"/>
                <w:szCs w:val="24"/>
              </w:rPr>
            </w:pPr>
            <w:r w:rsidRPr="000B017F">
              <w:rPr>
                <w:bCs/>
                <w:color w:val="000000"/>
                <w:sz w:val="24"/>
                <w:szCs w:val="24"/>
              </w:rPr>
              <w:t>Office of Information Technology</w:t>
            </w:r>
          </w:p>
        </w:tc>
      </w:tr>
      <w:tr w:rsidR="00306523" w:rsidRPr="000B017F" w:rsidTr="004761A1">
        <w:trPr>
          <w:cantSplit/>
          <w:trHeight w:val="297"/>
          <w:jc w:val="center"/>
        </w:trPr>
        <w:tc>
          <w:tcPr>
            <w:tcW w:w="2505" w:type="dxa"/>
            <w:shd w:val="clear" w:color="auto" w:fill="auto"/>
          </w:tcPr>
          <w:p w:rsidR="00306523" w:rsidRPr="000B017F" w:rsidRDefault="00306523" w:rsidP="00874E97">
            <w:pPr>
              <w:pStyle w:val="TableTextContent"/>
              <w:rPr>
                <w:b/>
                <w:bCs/>
                <w:color w:val="000000"/>
                <w:sz w:val="24"/>
                <w:szCs w:val="24"/>
              </w:rPr>
            </w:pPr>
            <w:r w:rsidRPr="000B017F">
              <w:rPr>
                <w:b/>
                <w:bCs/>
                <w:color w:val="000000"/>
                <w:sz w:val="24"/>
                <w:szCs w:val="24"/>
              </w:rPr>
              <w:t>OS</w:t>
            </w:r>
          </w:p>
        </w:tc>
        <w:tc>
          <w:tcPr>
            <w:tcW w:w="7622" w:type="dxa"/>
            <w:shd w:val="clear" w:color="auto" w:fill="auto"/>
          </w:tcPr>
          <w:p w:rsidR="00306523" w:rsidRPr="000B017F" w:rsidRDefault="00306523" w:rsidP="00874E97">
            <w:pPr>
              <w:pStyle w:val="TableTextContent"/>
              <w:rPr>
                <w:bCs/>
                <w:color w:val="000000"/>
                <w:sz w:val="24"/>
                <w:szCs w:val="24"/>
              </w:rPr>
            </w:pPr>
            <w:r w:rsidRPr="000B017F">
              <w:rPr>
                <w:bCs/>
                <w:color w:val="000000"/>
                <w:sz w:val="24"/>
                <w:szCs w:val="24"/>
              </w:rPr>
              <w:t>Operating System</w:t>
            </w:r>
          </w:p>
        </w:tc>
      </w:tr>
      <w:tr w:rsidR="00306523" w:rsidRPr="000B017F" w:rsidTr="004761A1">
        <w:trPr>
          <w:cantSplit/>
          <w:trHeight w:val="297"/>
          <w:jc w:val="center"/>
        </w:trPr>
        <w:tc>
          <w:tcPr>
            <w:tcW w:w="2505" w:type="dxa"/>
            <w:shd w:val="clear" w:color="auto" w:fill="D2EAF1"/>
          </w:tcPr>
          <w:p w:rsidR="00306523" w:rsidRPr="000B017F" w:rsidRDefault="00306523" w:rsidP="00874E97">
            <w:pPr>
              <w:pStyle w:val="TableTextContent"/>
              <w:rPr>
                <w:b/>
                <w:bCs/>
                <w:color w:val="000000"/>
                <w:sz w:val="24"/>
                <w:szCs w:val="24"/>
              </w:rPr>
            </w:pPr>
            <w:r w:rsidRPr="000B017F">
              <w:rPr>
                <w:b/>
                <w:bCs/>
                <w:color w:val="000000"/>
                <w:sz w:val="24"/>
                <w:szCs w:val="24"/>
              </w:rPr>
              <w:t>PBX</w:t>
            </w:r>
          </w:p>
        </w:tc>
        <w:tc>
          <w:tcPr>
            <w:tcW w:w="7622" w:type="dxa"/>
            <w:shd w:val="clear" w:color="auto" w:fill="D2EAF1"/>
          </w:tcPr>
          <w:p w:rsidR="00306523" w:rsidRPr="000B017F" w:rsidRDefault="00306523" w:rsidP="00874E97">
            <w:pPr>
              <w:pStyle w:val="TableTextContent"/>
              <w:rPr>
                <w:bCs/>
                <w:color w:val="000000"/>
                <w:sz w:val="24"/>
                <w:szCs w:val="24"/>
              </w:rPr>
            </w:pPr>
            <w:r w:rsidRPr="000B017F">
              <w:rPr>
                <w:bCs/>
                <w:color w:val="000000"/>
                <w:sz w:val="24"/>
                <w:szCs w:val="24"/>
              </w:rPr>
              <w:t>Private Branch Exchange</w:t>
            </w:r>
          </w:p>
        </w:tc>
      </w:tr>
      <w:tr w:rsidR="00306523" w:rsidRPr="000B017F" w:rsidTr="004761A1">
        <w:trPr>
          <w:cantSplit/>
          <w:trHeight w:val="279"/>
          <w:jc w:val="center"/>
        </w:trPr>
        <w:tc>
          <w:tcPr>
            <w:tcW w:w="2505" w:type="dxa"/>
            <w:shd w:val="clear" w:color="auto" w:fill="auto"/>
          </w:tcPr>
          <w:p w:rsidR="00306523" w:rsidRPr="000B017F" w:rsidRDefault="00306523" w:rsidP="00874E97">
            <w:pPr>
              <w:pStyle w:val="TableTextContent"/>
              <w:rPr>
                <w:b/>
                <w:bCs/>
                <w:color w:val="000000"/>
                <w:sz w:val="24"/>
                <w:szCs w:val="24"/>
              </w:rPr>
            </w:pPr>
            <w:r w:rsidRPr="000B017F">
              <w:rPr>
                <w:b/>
                <w:bCs/>
                <w:color w:val="000000"/>
                <w:sz w:val="24"/>
                <w:szCs w:val="24"/>
              </w:rPr>
              <w:t>POC</w:t>
            </w:r>
          </w:p>
        </w:tc>
        <w:tc>
          <w:tcPr>
            <w:tcW w:w="7622" w:type="dxa"/>
            <w:shd w:val="clear" w:color="auto" w:fill="auto"/>
          </w:tcPr>
          <w:p w:rsidR="00306523" w:rsidRPr="000B017F" w:rsidRDefault="00306523" w:rsidP="00874E97">
            <w:pPr>
              <w:pStyle w:val="TableTextContent"/>
              <w:rPr>
                <w:bCs/>
                <w:color w:val="000000"/>
                <w:sz w:val="24"/>
                <w:szCs w:val="24"/>
              </w:rPr>
            </w:pPr>
            <w:r w:rsidRPr="000B017F">
              <w:rPr>
                <w:bCs/>
                <w:color w:val="000000"/>
                <w:sz w:val="24"/>
                <w:szCs w:val="24"/>
              </w:rPr>
              <w:t>Point of Contact</w:t>
            </w:r>
          </w:p>
        </w:tc>
      </w:tr>
      <w:tr w:rsidR="00306523" w:rsidRPr="000B017F" w:rsidTr="004761A1">
        <w:trPr>
          <w:cantSplit/>
          <w:trHeight w:val="297"/>
          <w:jc w:val="center"/>
        </w:trPr>
        <w:tc>
          <w:tcPr>
            <w:tcW w:w="2505" w:type="dxa"/>
            <w:shd w:val="clear" w:color="auto" w:fill="D2EAF1"/>
          </w:tcPr>
          <w:p w:rsidR="00306523" w:rsidRPr="000B017F" w:rsidRDefault="00306523" w:rsidP="00874E97">
            <w:pPr>
              <w:pStyle w:val="TableTextContent"/>
              <w:rPr>
                <w:b/>
                <w:bCs/>
                <w:color w:val="000000"/>
                <w:sz w:val="24"/>
                <w:szCs w:val="24"/>
              </w:rPr>
            </w:pPr>
            <w:r w:rsidRPr="000B017F">
              <w:rPr>
                <w:b/>
                <w:bCs/>
                <w:color w:val="000000"/>
                <w:sz w:val="24"/>
                <w:szCs w:val="24"/>
              </w:rPr>
              <w:t>RTO</w:t>
            </w:r>
          </w:p>
        </w:tc>
        <w:tc>
          <w:tcPr>
            <w:tcW w:w="7622" w:type="dxa"/>
            <w:shd w:val="clear" w:color="auto" w:fill="D2EAF1"/>
          </w:tcPr>
          <w:p w:rsidR="00306523" w:rsidRPr="000B017F" w:rsidRDefault="00306523" w:rsidP="00874E97">
            <w:pPr>
              <w:pStyle w:val="TableTextContent"/>
              <w:rPr>
                <w:bCs/>
                <w:color w:val="000000"/>
                <w:sz w:val="24"/>
                <w:szCs w:val="24"/>
              </w:rPr>
            </w:pPr>
            <w:r w:rsidRPr="000B017F">
              <w:rPr>
                <w:bCs/>
                <w:color w:val="000000"/>
                <w:sz w:val="24"/>
                <w:szCs w:val="24"/>
              </w:rPr>
              <w:t>Recovery Time Objective</w:t>
            </w:r>
          </w:p>
        </w:tc>
      </w:tr>
      <w:tr w:rsidR="00306523" w:rsidRPr="000B017F" w:rsidTr="004761A1">
        <w:trPr>
          <w:cantSplit/>
          <w:trHeight w:val="297"/>
          <w:jc w:val="center"/>
        </w:trPr>
        <w:tc>
          <w:tcPr>
            <w:tcW w:w="2505" w:type="dxa"/>
            <w:shd w:val="clear" w:color="auto" w:fill="auto"/>
          </w:tcPr>
          <w:p w:rsidR="00306523" w:rsidRPr="000B017F" w:rsidRDefault="00306523" w:rsidP="00874E97">
            <w:pPr>
              <w:pStyle w:val="TableTextContent"/>
              <w:rPr>
                <w:b/>
                <w:bCs/>
                <w:color w:val="000000"/>
                <w:sz w:val="24"/>
                <w:szCs w:val="24"/>
              </w:rPr>
            </w:pPr>
            <w:r w:rsidRPr="000B017F">
              <w:rPr>
                <w:b/>
                <w:bCs/>
                <w:color w:val="000000"/>
                <w:sz w:val="24"/>
                <w:szCs w:val="24"/>
              </w:rPr>
              <w:t>SOP</w:t>
            </w:r>
          </w:p>
        </w:tc>
        <w:tc>
          <w:tcPr>
            <w:tcW w:w="7622" w:type="dxa"/>
            <w:shd w:val="clear" w:color="auto" w:fill="auto"/>
          </w:tcPr>
          <w:p w:rsidR="00306523" w:rsidRPr="000B017F" w:rsidRDefault="00306523" w:rsidP="00874E97">
            <w:pPr>
              <w:pStyle w:val="TableTextContent"/>
              <w:rPr>
                <w:bCs/>
                <w:color w:val="000000"/>
                <w:sz w:val="24"/>
                <w:szCs w:val="24"/>
              </w:rPr>
            </w:pPr>
            <w:r w:rsidRPr="000B017F">
              <w:rPr>
                <w:bCs/>
                <w:color w:val="000000"/>
                <w:sz w:val="24"/>
                <w:szCs w:val="24"/>
              </w:rPr>
              <w:t>Standard Operating Procedure</w:t>
            </w:r>
          </w:p>
        </w:tc>
      </w:tr>
      <w:tr w:rsidR="00306523" w:rsidRPr="000B017F" w:rsidTr="004761A1">
        <w:trPr>
          <w:cantSplit/>
          <w:trHeight w:val="297"/>
          <w:jc w:val="center"/>
        </w:trPr>
        <w:tc>
          <w:tcPr>
            <w:tcW w:w="2505" w:type="dxa"/>
            <w:shd w:val="clear" w:color="auto" w:fill="D2EAF1"/>
          </w:tcPr>
          <w:p w:rsidR="00306523" w:rsidRPr="000B017F" w:rsidRDefault="00306523" w:rsidP="00874E97">
            <w:pPr>
              <w:pStyle w:val="TableTextContent"/>
              <w:rPr>
                <w:b/>
                <w:bCs/>
                <w:color w:val="000000"/>
                <w:sz w:val="24"/>
                <w:szCs w:val="24"/>
              </w:rPr>
            </w:pPr>
            <w:r w:rsidRPr="000B017F">
              <w:rPr>
                <w:b/>
                <w:bCs/>
                <w:color w:val="000000"/>
                <w:sz w:val="24"/>
                <w:szCs w:val="24"/>
              </w:rPr>
              <w:t>SP</w:t>
            </w:r>
          </w:p>
        </w:tc>
        <w:tc>
          <w:tcPr>
            <w:tcW w:w="7622" w:type="dxa"/>
            <w:shd w:val="clear" w:color="auto" w:fill="D2EAF1"/>
          </w:tcPr>
          <w:p w:rsidR="00306523" w:rsidRPr="000B017F" w:rsidRDefault="00306523" w:rsidP="00874E97">
            <w:pPr>
              <w:pStyle w:val="TableTextContent"/>
              <w:rPr>
                <w:bCs/>
                <w:color w:val="000000"/>
                <w:sz w:val="24"/>
                <w:szCs w:val="24"/>
              </w:rPr>
            </w:pPr>
            <w:r w:rsidRPr="000B017F">
              <w:rPr>
                <w:bCs/>
                <w:color w:val="000000"/>
                <w:sz w:val="24"/>
                <w:szCs w:val="24"/>
              </w:rPr>
              <w:t>Special Publication</w:t>
            </w:r>
          </w:p>
        </w:tc>
      </w:tr>
      <w:tr w:rsidR="00306523" w:rsidRPr="000B017F" w:rsidTr="004761A1">
        <w:trPr>
          <w:cantSplit/>
          <w:trHeight w:val="279"/>
          <w:jc w:val="center"/>
        </w:trPr>
        <w:tc>
          <w:tcPr>
            <w:tcW w:w="2505" w:type="dxa"/>
            <w:shd w:val="clear" w:color="auto" w:fill="auto"/>
          </w:tcPr>
          <w:p w:rsidR="00306523" w:rsidRPr="000B017F" w:rsidRDefault="00306523" w:rsidP="00874E97">
            <w:pPr>
              <w:pStyle w:val="TableTextContent"/>
              <w:rPr>
                <w:b/>
                <w:bCs/>
                <w:color w:val="000000"/>
                <w:sz w:val="24"/>
                <w:szCs w:val="24"/>
              </w:rPr>
            </w:pPr>
            <w:r w:rsidRPr="000B017F">
              <w:rPr>
                <w:b/>
                <w:bCs/>
                <w:color w:val="000000"/>
                <w:sz w:val="24"/>
                <w:szCs w:val="24"/>
              </w:rPr>
              <w:t>SSP</w:t>
            </w:r>
          </w:p>
        </w:tc>
        <w:tc>
          <w:tcPr>
            <w:tcW w:w="7622" w:type="dxa"/>
            <w:shd w:val="clear" w:color="auto" w:fill="auto"/>
          </w:tcPr>
          <w:p w:rsidR="00306523" w:rsidRPr="000B017F" w:rsidRDefault="00306523" w:rsidP="00874E97">
            <w:pPr>
              <w:pStyle w:val="TableTextContent"/>
              <w:rPr>
                <w:bCs/>
                <w:color w:val="000000"/>
                <w:sz w:val="24"/>
                <w:szCs w:val="24"/>
              </w:rPr>
            </w:pPr>
            <w:r w:rsidRPr="000B017F">
              <w:rPr>
                <w:bCs/>
                <w:color w:val="000000"/>
                <w:sz w:val="24"/>
                <w:szCs w:val="24"/>
              </w:rPr>
              <w:t>System Security Plan</w:t>
            </w:r>
          </w:p>
        </w:tc>
      </w:tr>
      <w:tr w:rsidR="00306523" w:rsidRPr="000B017F" w:rsidTr="004761A1">
        <w:trPr>
          <w:cantSplit/>
          <w:trHeight w:val="297"/>
          <w:jc w:val="center"/>
        </w:trPr>
        <w:tc>
          <w:tcPr>
            <w:tcW w:w="2505" w:type="dxa"/>
            <w:shd w:val="clear" w:color="auto" w:fill="D2EAF1"/>
          </w:tcPr>
          <w:p w:rsidR="00306523" w:rsidRPr="000B017F" w:rsidRDefault="00306523" w:rsidP="00874E97">
            <w:pPr>
              <w:pStyle w:val="TableTextContent"/>
              <w:rPr>
                <w:b/>
                <w:bCs/>
                <w:color w:val="000000"/>
                <w:sz w:val="24"/>
                <w:szCs w:val="24"/>
              </w:rPr>
            </w:pPr>
            <w:r w:rsidRPr="000B017F">
              <w:rPr>
                <w:b/>
                <w:bCs/>
                <w:color w:val="000000"/>
                <w:sz w:val="24"/>
                <w:szCs w:val="24"/>
              </w:rPr>
              <w:t>TT&amp;E</w:t>
            </w:r>
          </w:p>
        </w:tc>
        <w:tc>
          <w:tcPr>
            <w:tcW w:w="7622" w:type="dxa"/>
            <w:shd w:val="clear" w:color="auto" w:fill="D2EAF1"/>
          </w:tcPr>
          <w:p w:rsidR="00306523" w:rsidRPr="000B017F" w:rsidRDefault="00306523" w:rsidP="00874E97">
            <w:pPr>
              <w:pStyle w:val="TableTextContent"/>
              <w:rPr>
                <w:bCs/>
                <w:color w:val="000000"/>
                <w:sz w:val="24"/>
                <w:szCs w:val="24"/>
              </w:rPr>
            </w:pPr>
            <w:r w:rsidRPr="000B017F">
              <w:rPr>
                <w:bCs/>
                <w:color w:val="000000"/>
                <w:sz w:val="24"/>
                <w:szCs w:val="24"/>
              </w:rPr>
              <w:t>Tests, Training, and Exercises</w:t>
            </w:r>
          </w:p>
        </w:tc>
      </w:tr>
      <w:tr w:rsidR="00874E97" w:rsidRPr="000B017F" w:rsidTr="004761A1">
        <w:trPr>
          <w:cantSplit/>
          <w:trHeight w:val="297"/>
          <w:jc w:val="center"/>
        </w:trPr>
        <w:tc>
          <w:tcPr>
            <w:tcW w:w="2505" w:type="dxa"/>
            <w:shd w:val="clear" w:color="auto" w:fill="auto"/>
          </w:tcPr>
          <w:p w:rsidR="00306523" w:rsidRPr="000B017F" w:rsidRDefault="00306523" w:rsidP="00874E97">
            <w:pPr>
              <w:pStyle w:val="TableTextContent"/>
              <w:rPr>
                <w:b/>
                <w:bCs/>
                <w:sz w:val="24"/>
                <w:szCs w:val="24"/>
              </w:rPr>
            </w:pPr>
            <w:r w:rsidRPr="000B017F">
              <w:rPr>
                <w:b/>
                <w:bCs/>
                <w:sz w:val="24"/>
                <w:szCs w:val="24"/>
              </w:rPr>
              <w:t>VA</w:t>
            </w:r>
          </w:p>
        </w:tc>
        <w:tc>
          <w:tcPr>
            <w:tcW w:w="7622" w:type="dxa"/>
            <w:shd w:val="clear" w:color="auto" w:fill="auto"/>
          </w:tcPr>
          <w:p w:rsidR="00306523" w:rsidRPr="000B017F" w:rsidRDefault="00306523" w:rsidP="000F3D87">
            <w:pPr>
              <w:pStyle w:val="TableTextContent"/>
              <w:keepNext/>
              <w:rPr>
                <w:bCs/>
                <w:sz w:val="24"/>
                <w:szCs w:val="24"/>
              </w:rPr>
            </w:pPr>
            <w:r w:rsidRPr="000B017F">
              <w:rPr>
                <w:bCs/>
                <w:sz w:val="24"/>
                <w:szCs w:val="24"/>
              </w:rPr>
              <w:t>Department of Veterans Affairs</w:t>
            </w:r>
          </w:p>
        </w:tc>
      </w:tr>
    </w:tbl>
    <w:p w:rsidR="00380AA6" w:rsidRDefault="000F3D87" w:rsidP="000F3D87">
      <w:pPr>
        <w:pStyle w:val="Caption"/>
      </w:pPr>
      <w:bookmarkStart w:id="349" w:name="_Toc392079451"/>
      <w:r>
        <w:t xml:space="preserve">Table </w:t>
      </w:r>
      <w:fldSimple w:instr=" SEQ Table \* ARABIC ">
        <w:r w:rsidR="000A6426">
          <w:rPr>
            <w:noProof/>
          </w:rPr>
          <w:t>18</w:t>
        </w:r>
      </w:fldSimple>
      <w:r w:rsidRPr="00255E0E">
        <w:t>: Acronym List</w:t>
      </w:r>
      <w:bookmarkEnd w:id="349"/>
    </w:p>
    <w:p w:rsidR="00436D8C" w:rsidRPr="00B2492A" w:rsidRDefault="00436D8C" w:rsidP="00B2492A"/>
    <w:sectPr w:rsidR="00436D8C" w:rsidRPr="00B2492A" w:rsidSect="00B96168">
      <w:footerReference w:type="default" r:id="rId20"/>
      <w:pgSz w:w="12240" w:h="15840"/>
      <w:pgMar w:top="1080" w:right="1080" w:bottom="1080" w:left="1080" w:header="720" w:footer="720" w:gutter="0"/>
      <w:pgNumType w:start="1" w:chapStyle="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7B5" w:rsidRDefault="00D237B5" w:rsidP="0027337F">
      <w:r>
        <w:separator/>
      </w:r>
    </w:p>
    <w:p w:rsidR="00D237B5" w:rsidRDefault="00D237B5" w:rsidP="0027337F"/>
    <w:p w:rsidR="00D237B5" w:rsidRDefault="00D237B5" w:rsidP="0027337F"/>
  </w:endnote>
  <w:endnote w:type="continuationSeparator" w:id="0">
    <w:p w:rsidR="00D237B5" w:rsidRDefault="00D237B5" w:rsidP="0027337F">
      <w:r>
        <w:continuationSeparator/>
      </w:r>
    </w:p>
    <w:p w:rsidR="00D237B5" w:rsidRDefault="00D237B5" w:rsidP="0027337F"/>
    <w:p w:rsidR="00D237B5" w:rsidRDefault="00D237B5" w:rsidP="0027337F"/>
  </w:endnote>
  <w:endnote w:type="continuationNotice" w:id="1">
    <w:p w:rsidR="00D237B5" w:rsidRDefault="00D237B5" w:rsidP="0027337F"/>
    <w:p w:rsidR="00D237B5" w:rsidRDefault="00D237B5" w:rsidP="0027337F"/>
    <w:p w:rsidR="00D237B5" w:rsidRDefault="00D237B5" w:rsidP="00273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MyriaMM">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uggenheim">
    <w:altName w:val="Times New Roman"/>
    <w:panose1 w:val="00000000000000000000"/>
    <w:charset w:val="00"/>
    <w:family w:val="auto"/>
    <w:notTrueType/>
    <w:pitch w:val="default"/>
    <w:sig w:usb0="00000003" w:usb1="00000000" w:usb2="00000000" w:usb3="00000000" w:csb0="00000001" w:csb1="00000000"/>
  </w:font>
  <w:font w:name="Georgia-Italic">
    <w:altName w:val="Georgia"/>
    <w:panose1 w:val="00000000000000000000"/>
    <w:charset w:val="4D"/>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IEFDFH+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598" w:rsidRDefault="00C42598" w:rsidP="0027337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C42598" w:rsidRDefault="00C42598" w:rsidP="0027337F">
    <w:pPr>
      <w:pStyle w:val="Footer"/>
      <w:rPr>
        <w:rStyle w:val="PageNumber"/>
      </w:rPr>
    </w:pPr>
  </w:p>
  <w:p w:rsidR="00C42598" w:rsidRDefault="00C42598" w:rsidP="0027337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C42598" w:rsidRDefault="00C42598" w:rsidP="002733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598" w:rsidRDefault="00C42598" w:rsidP="00B01818">
    <w:pPr>
      <w:pStyle w:val="Footer"/>
      <w:ind w:right="0"/>
      <w:rPr>
        <w:rStyle w:val="PageNumber"/>
        <w:rFonts w:ascii="Arial" w:hAnsi="Arial" w:cs="Arial"/>
        <w:color w:val="4D4E53"/>
        <w:spacing w:val="40"/>
      </w:rPr>
    </w:pPr>
    <w:r w:rsidRPr="00AC4928">
      <w:rPr>
        <w:rStyle w:val="PageNumber"/>
        <w:sz w:val="20"/>
        <w:szCs w:val="20"/>
      </w:rPr>
      <w:fldChar w:fldCharType="begin"/>
    </w:r>
    <w:r w:rsidRPr="00AC4928">
      <w:rPr>
        <w:rStyle w:val="PageNumber"/>
        <w:sz w:val="20"/>
        <w:szCs w:val="20"/>
      </w:rPr>
      <w:instrText xml:space="preserve">PAGE  </w:instrText>
    </w:r>
    <w:r w:rsidRPr="00AC4928">
      <w:rPr>
        <w:rStyle w:val="PageNumber"/>
        <w:sz w:val="20"/>
        <w:szCs w:val="20"/>
      </w:rPr>
      <w:fldChar w:fldCharType="separate"/>
    </w:r>
    <w:r w:rsidR="00B474D1">
      <w:rPr>
        <w:rStyle w:val="PageNumber"/>
        <w:noProof/>
        <w:sz w:val="20"/>
        <w:szCs w:val="20"/>
      </w:rPr>
      <w:t>O-2</w:t>
    </w:r>
    <w:r w:rsidRPr="00AC4928">
      <w:rPr>
        <w:rStyle w:val="PageNumber"/>
        <w:sz w:val="20"/>
        <w:szCs w:val="20"/>
      </w:rPr>
      <w:fldChar w:fldCharType="end"/>
    </w:r>
    <w:r>
      <w:rPr>
        <w:rStyle w:val="PageNumber"/>
      </w:rPr>
      <w:tab/>
    </w:r>
    <w:r w:rsidRPr="00F72DB5">
      <w:rPr>
        <w:rStyle w:val="PageNumber"/>
        <w:rFonts w:ascii="Arial" w:hAnsi="Arial" w:cs="Arial"/>
        <w:color w:val="4D4E53"/>
        <w:spacing w:val="40"/>
      </w:rPr>
      <w:t>OFFICE OF INFORMATION SECURITY</w:t>
    </w:r>
  </w:p>
  <w:p w:rsidR="00C42598" w:rsidRPr="00680ACF" w:rsidRDefault="00C42598" w:rsidP="00B01818">
    <w:pPr>
      <w:pStyle w:val="Footer"/>
      <w:ind w:right="0"/>
      <w:jc w:val="center"/>
      <w:rPr>
        <w:rFonts w:ascii="Arial" w:hAnsi="Arial" w:cs="Arial"/>
        <w:b/>
      </w:rPr>
    </w:pPr>
    <w:r w:rsidRPr="00680ACF">
      <w:rPr>
        <w:rStyle w:val="PageNumber"/>
        <w:rFonts w:ascii="Arial" w:hAnsi="Arial" w:cs="Arial"/>
        <w:b/>
        <w:color w:val="FF0000"/>
        <w:spacing w:val="40"/>
      </w:rPr>
      <w:t>SENSITIVE BUT UNCLASSIFIED</w:t>
    </w:r>
  </w:p>
  <w:p w:rsidR="00C42598" w:rsidRPr="00614403" w:rsidRDefault="00C42598" w:rsidP="002733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598" w:rsidRDefault="00C42598" w:rsidP="0027337F">
    <w:pPr>
      <w:pStyle w:val="Footer"/>
      <w:ind w:right="0"/>
      <w:jc w:val="right"/>
    </w:pPr>
    <w:r w:rsidRPr="005408E5">
      <w:rPr>
        <w:rStyle w:val="PageNumber"/>
        <w:b/>
        <w:color w:val="FF0000"/>
        <w:sz w:val="28"/>
      </w:rPr>
      <w:t>SENSITIVE BUT UNCLASSIFIED</w:t>
    </w:r>
    <w:r>
      <w:rPr>
        <w:noProof/>
      </w:rPr>
      <w:t xml:space="preserve"> </w:t>
    </w:r>
    <w:r>
      <w:rPr>
        <w:noProof/>
      </w:rPr>
      <w:drawing>
        <wp:inline distT="0" distB="0" distL="0" distR="0" wp14:anchorId="1D528BAD" wp14:editId="02C53176">
          <wp:extent cx="2209928" cy="593858"/>
          <wp:effectExtent l="0" t="0" r="0" b="0"/>
          <wp:docPr id="28" name="Picture 28" descr="Official Seal of the Department of Veterans Affairs with Office of Information Security moniker" title="VA Logo Office of Informatio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2209800" cy="593725"/>
                  </a:xfrm>
                  <a:prstGeom prst="rect">
                    <a:avLst/>
                  </a:prstGeom>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598" w:rsidRDefault="00C42598" w:rsidP="0027337F">
    <w:pPr>
      <w:pStyle w:val="Footer"/>
    </w:pPr>
    <w:r w:rsidRPr="00AC4928">
      <w:rPr>
        <w:rStyle w:val="PageNumber"/>
        <w:sz w:val="20"/>
        <w:szCs w:val="20"/>
      </w:rPr>
      <w:fldChar w:fldCharType="begin"/>
    </w:r>
    <w:r w:rsidRPr="00AC4928">
      <w:rPr>
        <w:rStyle w:val="PageNumber"/>
        <w:sz w:val="20"/>
        <w:szCs w:val="20"/>
      </w:rPr>
      <w:instrText xml:space="preserve">PAGE  </w:instrText>
    </w:r>
    <w:r w:rsidRPr="00AC4928">
      <w:rPr>
        <w:rStyle w:val="PageNumber"/>
        <w:sz w:val="20"/>
        <w:szCs w:val="20"/>
      </w:rPr>
      <w:fldChar w:fldCharType="separate"/>
    </w:r>
    <w:r>
      <w:rPr>
        <w:rStyle w:val="PageNumber"/>
        <w:noProof/>
        <w:sz w:val="20"/>
        <w:szCs w:val="20"/>
      </w:rPr>
      <w:t>i</w:t>
    </w:r>
    <w:r w:rsidRPr="00AC4928">
      <w:rPr>
        <w:rStyle w:val="PageNumber"/>
        <w:sz w:val="20"/>
        <w:szCs w:val="20"/>
      </w:rPr>
      <w:fldChar w:fldCharType="end"/>
    </w:r>
    <w:r>
      <w:rPr>
        <w:rStyle w:val="PageNumber"/>
      </w:rPr>
      <w:tab/>
    </w:r>
    <w:r>
      <w:rPr>
        <w:rStyle w:val="PageNumber"/>
      </w:rPr>
      <w:tab/>
    </w:r>
    <w:r w:rsidRPr="00C25B4D">
      <w:rPr>
        <w:rStyle w:val="PageNumber"/>
        <w:color w:val="92939A"/>
        <w:spacing w:val="40"/>
      </w:rPr>
      <w:t>OFFICE OF INFORMATION SECURITY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598" w:rsidRDefault="00C42598" w:rsidP="00B01818">
    <w:pPr>
      <w:pStyle w:val="Footer"/>
      <w:ind w:right="0"/>
      <w:rPr>
        <w:rStyle w:val="PageNumber"/>
        <w:rFonts w:ascii="Arial" w:hAnsi="Arial" w:cs="Arial"/>
        <w:color w:val="4D4E53"/>
        <w:spacing w:val="40"/>
      </w:rPr>
    </w:pPr>
    <w:r>
      <w:rPr>
        <w:rStyle w:val="PageNumber"/>
      </w:rPr>
      <w:tab/>
    </w:r>
    <w:r w:rsidRPr="00F72DB5">
      <w:rPr>
        <w:rStyle w:val="PageNumber"/>
        <w:rFonts w:ascii="Arial" w:hAnsi="Arial" w:cs="Arial"/>
        <w:color w:val="4D4E53"/>
        <w:spacing w:val="40"/>
      </w:rPr>
      <w:t>OFFICE OF INFORMATION SECURITY</w:t>
    </w:r>
  </w:p>
  <w:p w:rsidR="00C42598" w:rsidRPr="00680ACF" w:rsidRDefault="00C42598" w:rsidP="00B01818">
    <w:pPr>
      <w:pStyle w:val="Footer"/>
      <w:ind w:right="0"/>
      <w:jc w:val="center"/>
      <w:rPr>
        <w:rFonts w:ascii="Arial" w:hAnsi="Arial" w:cs="Arial"/>
        <w:b/>
      </w:rPr>
    </w:pPr>
    <w:r w:rsidRPr="00680ACF">
      <w:rPr>
        <w:rStyle w:val="PageNumber"/>
        <w:rFonts w:ascii="Arial" w:hAnsi="Arial" w:cs="Arial"/>
        <w:b/>
        <w:color w:val="FF0000"/>
        <w:spacing w:val="40"/>
      </w:rPr>
      <w:t>SENSITIVE BUT UNCLASSIFIED</w:t>
    </w:r>
  </w:p>
  <w:p w:rsidR="00C42598" w:rsidRPr="00614403" w:rsidRDefault="00C42598" w:rsidP="002733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7B5" w:rsidRDefault="00D237B5" w:rsidP="0027337F">
      <w:r>
        <w:separator/>
      </w:r>
    </w:p>
    <w:p w:rsidR="00D237B5" w:rsidRDefault="00D237B5" w:rsidP="0027337F"/>
    <w:p w:rsidR="00D237B5" w:rsidRDefault="00D237B5" w:rsidP="0027337F"/>
  </w:footnote>
  <w:footnote w:type="continuationSeparator" w:id="0">
    <w:p w:rsidR="00D237B5" w:rsidRDefault="00D237B5" w:rsidP="0027337F">
      <w:r>
        <w:continuationSeparator/>
      </w:r>
    </w:p>
    <w:p w:rsidR="00D237B5" w:rsidRDefault="00D237B5" w:rsidP="0027337F"/>
    <w:p w:rsidR="00D237B5" w:rsidRDefault="00D237B5" w:rsidP="0027337F"/>
  </w:footnote>
  <w:footnote w:type="continuationNotice" w:id="1">
    <w:p w:rsidR="00D237B5" w:rsidRDefault="00D237B5" w:rsidP="0027337F"/>
    <w:p w:rsidR="00D237B5" w:rsidRDefault="00D237B5" w:rsidP="0027337F"/>
    <w:p w:rsidR="00D237B5" w:rsidRDefault="00D237B5" w:rsidP="002733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598" w:rsidRDefault="00C42598" w:rsidP="00B2492A">
    <w:pPr>
      <w:pStyle w:val="Header"/>
      <w:tabs>
        <w:tab w:val="clear" w:pos="4320"/>
        <w:tab w:val="center" w:pos="5040"/>
      </w:tabs>
    </w:pPr>
    <w:r>
      <w:rPr>
        <w:rStyle w:val="PageNumber"/>
        <w:color w:val="FF0000"/>
        <w:sz w:val="28"/>
      </w:rPr>
      <w:tab/>
    </w:r>
    <w:r w:rsidRPr="005408E5">
      <w:rPr>
        <w:rStyle w:val="PageNumber"/>
        <w:color w:val="FF0000"/>
        <w:sz w:val="28"/>
      </w:rPr>
      <w:t>SENSITIVE BUT UNCLASSIFIED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598" w:rsidRDefault="00C42598" w:rsidP="002733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E72A7E8"/>
    <w:lvl w:ilvl="0">
      <w:start w:val="1"/>
      <w:numFmt w:val="decimal"/>
      <w:pStyle w:val="ListNumber"/>
      <w:lvlText w:val="%1."/>
      <w:lvlJc w:val="left"/>
      <w:pPr>
        <w:tabs>
          <w:tab w:val="num" w:pos="1080"/>
        </w:tabs>
        <w:ind w:left="1080" w:hanging="360"/>
      </w:pPr>
      <w:rPr>
        <w:rFonts w:ascii="Times New Roman" w:hAnsi="Times New Roman" w:cs="Times New Roman"/>
      </w:rPr>
    </w:lvl>
  </w:abstractNum>
  <w:abstractNum w:abstractNumId="1">
    <w:nsid w:val="FFFFFF83"/>
    <w:multiLevelType w:val="singleLevel"/>
    <w:tmpl w:val="B2CCE104"/>
    <w:lvl w:ilvl="0">
      <w:start w:val="1"/>
      <w:numFmt w:val="bullet"/>
      <w:pStyle w:val="TableBullet"/>
      <w:lvlText w:val=""/>
      <w:lvlJc w:val="left"/>
      <w:pPr>
        <w:tabs>
          <w:tab w:val="num" w:pos="720"/>
        </w:tabs>
        <w:ind w:left="720" w:hanging="360"/>
      </w:pPr>
      <w:rPr>
        <w:rFonts w:ascii="Symbol" w:hAnsi="Symbol" w:hint="default"/>
      </w:rPr>
    </w:lvl>
  </w:abstractNum>
  <w:abstractNum w:abstractNumId="2">
    <w:nsid w:val="FFFFFF88"/>
    <w:multiLevelType w:val="singleLevel"/>
    <w:tmpl w:val="9CE2230E"/>
    <w:lvl w:ilvl="0">
      <w:start w:val="1"/>
      <w:numFmt w:val="decimal"/>
      <w:pStyle w:val="NumberList1"/>
      <w:lvlText w:val="%1."/>
      <w:lvlJc w:val="left"/>
      <w:pPr>
        <w:tabs>
          <w:tab w:val="num" w:pos="360"/>
        </w:tabs>
        <w:ind w:left="360" w:hanging="360"/>
      </w:pPr>
      <w:rPr>
        <w:rFonts w:ascii="Times New Roman" w:hAnsi="Times New Roman" w:cs="Times New Roman"/>
      </w:rPr>
    </w:lvl>
  </w:abstractNum>
  <w:abstractNum w:abstractNumId="3">
    <w:nsid w:val="FFFFFF89"/>
    <w:multiLevelType w:val="singleLevel"/>
    <w:tmpl w:val="1C24E4D2"/>
    <w:lvl w:ilvl="0">
      <w:start w:val="1"/>
      <w:numFmt w:val="bullet"/>
      <w:pStyle w:val="ListNumber2"/>
      <w:lvlText w:val=""/>
      <w:lvlJc w:val="left"/>
      <w:pPr>
        <w:tabs>
          <w:tab w:val="num" w:pos="360"/>
        </w:tabs>
        <w:ind w:left="360" w:hanging="360"/>
      </w:pPr>
      <w:rPr>
        <w:rFonts w:ascii="Symbol" w:hAnsi="Symbol" w:hint="default"/>
      </w:rPr>
    </w:lvl>
  </w:abstractNum>
  <w:abstractNum w:abstractNumId="4">
    <w:nsid w:val="03EE637A"/>
    <w:multiLevelType w:val="hybridMultilevel"/>
    <w:tmpl w:val="800815AE"/>
    <w:lvl w:ilvl="0" w:tplc="F5A6A488">
      <w:start w:val="1"/>
      <w:numFmt w:val="bullet"/>
      <w:pStyle w:val="TableBullet1"/>
      <w:lvlText w:val=""/>
      <w:lvlJc w:val="left"/>
      <w:pPr>
        <w:tabs>
          <w:tab w:val="num" w:pos="447"/>
        </w:tabs>
        <w:ind w:left="447"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70E50FC"/>
    <w:multiLevelType w:val="hybridMultilevel"/>
    <w:tmpl w:val="47A0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580C41"/>
    <w:multiLevelType w:val="hybridMultilevel"/>
    <w:tmpl w:val="65143A5E"/>
    <w:lvl w:ilvl="0" w:tplc="7D743B7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5C0B20"/>
    <w:multiLevelType w:val="hybridMultilevel"/>
    <w:tmpl w:val="CC0C9C86"/>
    <w:lvl w:ilvl="0" w:tplc="5D3C382C">
      <w:start w:val="1"/>
      <w:numFmt w:val="bullet"/>
      <w:pStyle w:val="FacilitatorGuid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D110789"/>
    <w:multiLevelType w:val="hybridMultilevel"/>
    <w:tmpl w:val="82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F8031F"/>
    <w:multiLevelType w:val="hybridMultilevel"/>
    <w:tmpl w:val="F90283B2"/>
    <w:lvl w:ilvl="0" w:tplc="C1AC90F8">
      <w:start w:val="1"/>
      <w:numFmt w:val="decimal"/>
      <w:pStyle w:val="NumberedList"/>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11C5586E"/>
    <w:multiLevelType w:val="hybridMultilevel"/>
    <w:tmpl w:val="E154FE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3376AA9"/>
    <w:multiLevelType w:val="hybridMultilevel"/>
    <w:tmpl w:val="82E63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5B27771"/>
    <w:multiLevelType w:val="hybridMultilevel"/>
    <w:tmpl w:val="C51E8754"/>
    <w:lvl w:ilvl="0" w:tplc="0C489162">
      <w:start w:val="1"/>
      <w:numFmt w:val="bullet"/>
      <w:pStyle w:val="Bullet2"/>
      <w:lvlText w:val="–"/>
      <w:lvlJc w:val="left"/>
      <w:pPr>
        <w:tabs>
          <w:tab w:val="num" w:pos="360"/>
        </w:tabs>
        <w:ind w:left="360" w:hanging="360"/>
      </w:pPr>
      <w:rPr>
        <w:rFonts w:ascii="Times New Roman" w:hAnsi="Times New Roman" w:hint="default"/>
        <w:color w:val="auto"/>
      </w:rPr>
    </w:lvl>
    <w:lvl w:ilvl="1" w:tplc="F0C08A22">
      <w:start w:val="1"/>
      <w:numFmt w:val="bullet"/>
      <w:lvlText w:val="۰"/>
      <w:lvlJc w:val="left"/>
      <w:pPr>
        <w:tabs>
          <w:tab w:val="num" w:pos="1080"/>
        </w:tabs>
        <w:ind w:left="1080" w:hanging="360"/>
      </w:pPr>
      <w:rPr>
        <w:rFonts w:ascii="Times New Roman" w:hAnsi="Times New Roman" w:hint="default"/>
        <w:color w:val="000080"/>
        <w:sz w:val="24"/>
      </w:rPr>
    </w:lvl>
    <w:lvl w:ilvl="2" w:tplc="C3B48748">
      <w:start w:val="1"/>
      <w:numFmt w:val="bullet"/>
      <w:lvlText w:val=""/>
      <w:lvlJc w:val="left"/>
      <w:pPr>
        <w:tabs>
          <w:tab w:val="num" w:pos="1800"/>
        </w:tabs>
        <w:ind w:left="1800" w:hanging="360"/>
      </w:pPr>
      <w:rPr>
        <w:rFonts w:ascii="Wingdings" w:hAnsi="Wingdings" w:hint="default"/>
      </w:rPr>
    </w:lvl>
    <w:lvl w:ilvl="3" w:tplc="6BE22F26">
      <w:start w:val="1"/>
      <w:numFmt w:val="bullet"/>
      <w:lvlText w:val=""/>
      <w:lvlJc w:val="left"/>
      <w:pPr>
        <w:tabs>
          <w:tab w:val="num" w:pos="2520"/>
        </w:tabs>
        <w:ind w:left="2520" w:hanging="360"/>
      </w:pPr>
      <w:rPr>
        <w:rFonts w:ascii="Symbol" w:hAnsi="Symbol" w:hint="default"/>
      </w:rPr>
    </w:lvl>
    <w:lvl w:ilvl="4" w:tplc="2D18781E">
      <w:start w:val="1"/>
      <w:numFmt w:val="bullet"/>
      <w:lvlText w:val="o"/>
      <w:lvlJc w:val="left"/>
      <w:pPr>
        <w:tabs>
          <w:tab w:val="num" w:pos="3240"/>
        </w:tabs>
        <w:ind w:left="3240" w:hanging="360"/>
      </w:pPr>
      <w:rPr>
        <w:rFonts w:ascii="Courier New" w:hAnsi="Courier New" w:hint="default"/>
      </w:rPr>
    </w:lvl>
    <w:lvl w:ilvl="5" w:tplc="ADDA2F9C">
      <w:start w:val="1"/>
      <w:numFmt w:val="bullet"/>
      <w:lvlText w:val=""/>
      <w:lvlJc w:val="left"/>
      <w:pPr>
        <w:tabs>
          <w:tab w:val="num" w:pos="3960"/>
        </w:tabs>
        <w:ind w:left="3960" w:hanging="360"/>
      </w:pPr>
      <w:rPr>
        <w:rFonts w:ascii="Wingdings" w:hAnsi="Wingdings" w:hint="default"/>
      </w:rPr>
    </w:lvl>
    <w:lvl w:ilvl="6" w:tplc="E7E6FBF8">
      <w:start w:val="1"/>
      <w:numFmt w:val="bullet"/>
      <w:lvlText w:val=""/>
      <w:lvlJc w:val="left"/>
      <w:pPr>
        <w:tabs>
          <w:tab w:val="num" w:pos="4680"/>
        </w:tabs>
        <w:ind w:left="4680" w:hanging="360"/>
      </w:pPr>
      <w:rPr>
        <w:rFonts w:ascii="Symbol" w:hAnsi="Symbol" w:hint="default"/>
      </w:rPr>
    </w:lvl>
    <w:lvl w:ilvl="7" w:tplc="DCFA0338">
      <w:start w:val="1"/>
      <w:numFmt w:val="bullet"/>
      <w:lvlText w:val="o"/>
      <w:lvlJc w:val="left"/>
      <w:pPr>
        <w:tabs>
          <w:tab w:val="num" w:pos="5400"/>
        </w:tabs>
        <w:ind w:left="5400" w:hanging="360"/>
      </w:pPr>
      <w:rPr>
        <w:rFonts w:ascii="Courier New" w:hAnsi="Courier New" w:hint="default"/>
      </w:rPr>
    </w:lvl>
    <w:lvl w:ilvl="8" w:tplc="E81AD5F2">
      <w:start w:val="1"/>
      <w:numFmt w:val="bullet"/>
      <w:lvlText w:val=""/>
      <w:lvlJc w:val="left"/>
      <w:pPr>
        <w:tabs>
          <w:tab w:val="num" w:pos="6120"/>
        </w:tabs>
        <w:ind w:left="6120" w:hanging="360"/>
      </w:pPr>
      <w:rPr>
        <w:rFonts w:ascii="Wingdings" w:hAnsi="Wingdings" w:hint="default"/>
      </w:rPr>
    </w:lvl>
  </w:abstractNum>
  <w:abstractNum w:abstractNumId="13">
    <w:nsid w:val="172D486B"/>
    <w:multiLevelType w:val="hybridMultilevel"/>
    <w:tmpl w:val="FA9E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620A4A"/>
    <w:multiLevelType w:val="hybridMultilevel"/>
    <w:tmpl w:val="A698A804"/>
    <w:lvl w:ilvl="0" w:tplc="25661A86">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28126DA6"/>
    <w:multiLevelType w:val="multilevel"/>
    <w:tmpl w:val="6908E7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4377153"/>
    <w:multiLevelType w:val="hybridMultilevel"/>
    <w:tmpl w:val="88DA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61D1B"/>
    <w:multiLevelType w:val="hybridMultilevel"/>
    <w:tmpl w:val="8888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67C70"/>
    <w:multiLevelType w:val="hybridMultilevel"/>
    <w:tmpl w:val="EFF40054"/>
    <w:lvl w:ilvl="0" w:tplc="6C9AC788">
      <w:start w:val="1"/>
      <w:numFmt w:val="bullet"/>
      <w:pStyle w:val="VABullet1"/>
      <w:lvlText w:val=""/>
      <w:lvlJc w:val="left"/>
      <w:pPr>
        <w:tabs>
          <w:tab w:val="num" w:pos="1800"/>
        </w:tabs>
        <w:ind w:left="180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A58030E"/>
    <w:multiLevelType w:val="hybridMultilevel"/>
    <w:tmpl w:val="2846693E"/>
    <w:lvl w:ilvl="0" w:tplc="04090001">
      <w:start w:val="1"/>
      <w:numFmt w:val="bullet"/>
      <w:pStyle w:val="Bullet3"/>
      <w:lvlText w:val=""/>
      <w:lvlJc w:val="left"/>
      <w:pPr>
        <w:tabs>
          <w:tab w:val="num" w:pos="2700"/>
        </w:tabs>
        <w:ind w:left="2340"/>
      </w:pPr>
      <w:rPr>
        <w:rFonts w:ascii="Wingdings" w:hAnsi="Wingdings" w:hint="default"/>
      </w:rPr>
    </w:lvl>
    <w:lvl w:ilvl="1" w:tplc="04090003">
      <w:start w:val="1"/>
      <w:numFmt w:val="bullet"/>
      <w:lvlText w:val="۰"/>
      <w:lvlJc w:val="left"/>
      <w:pPr>
        <w:tabs>
          <w:tab w:val="num" w:pos="1080"/>
        </w:tabs>
        <w:ind w:left="1080" w:hanging="360"/>
      </w:pPr>
      <w:rPr>
        <w:rFonts w:ascii="Times New Roman" w:hAnsi="Times New Roman" w:hint="default"/>
        <w:color w:val="000080"/>
        <w:sz w:val="24"/>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nsid w:val="40233710"/>
    <w:multiLevelType w:val="hybridMultilevel"/>
    <w:tmpl w:val="6436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925F75"/>
    <w:multiLevelType w:val="hybridMultilevel"/>
    <w:tmpl w:val="5D5E6C28"/>
    <w:lvl w:ilvl="0" w:tplc="DC1CC548">
      <w:start w:val="1"/>
      <w:numFmt w:val="lowerLetter"/>
      <w:pStyle w:val="ListBullet3"/>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110C86"/>
    <w:multiLevelType w:val="multilevel"/>
    <w:tmpl w:val="7FFED36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pStyle w:val="Heading7"/>
      <w:suff w:val="nothing"/>
      <w:lvlText w:val="Appendix %7"/>
      <w:lvlJc w:val="left"/>
      <w:pPr>
        <w:ind w:left="18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4BA3037D"/>
    <w:multiLevelType w:val="hybridMultilevel"/>
    <w:tmpl w:val="217A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B32B2"/>
    <w:multiLevelType w:val="hybridMultilevel"/>
    <w:tmpl w:val="634A7F60"/>
    <w:lvl w:ilvl="0" w:tplc="9DAC5B96">
      <w:start w:val="1"/>
      <w:numFmt w:val="decimal"/>
      <w:pStyle w:val="G-list"/>
      <w:lvlText w:val="%1."/>
      <w:lvlJc w:val="left"/>
      <w:pPr>
        <w:ind w:left="1080" w:hanging="360"/>
      </w:pPr>
      <w:rPr>
        <w:rFonts w:ascii="Times New Roman" w:hAnsi="Times New Roman" w:cs="Times New Roman"/>
      </w:rPr>
    </w:lvl>
    <w:lvl w:ilvl="1" w:tplc="04090003">
      <w:start w:val="1"/>
      <w:numFmt w:val="decimal"/>
      <w:lvlText w:val="%2.1"/>
      <w:lvlJc w:val="left"/>
      <w:pPr>
        <w:ind w:left="1800" w:hanging="360"/>
      </w:pPr>
      <w:rPr>
        <w:rFonts w:ascii="Times New Roman" w:hAnsi="Times New Roman" w:cs="Times New Roman" w:hint="default"/>
      </w:rPr>
    </w:lvl>
    <w:lvl w:ilvl="2" w:tplc="04090005">
      <w:start w:val="1"/>
      <w:numFmt w:val="lowerRoman"/>
      <w:lvlText w:val="%3."/>
      <w:lvlJc w:val="right"/>
      <w:pPr>
        <w:ind w:left="2520" w:hanging="180"/>
      </w:pPr>
      <w:rPr>
        <w:rFonts w:ascii="Times New Roman" w:hAnsi="Times New Roman" w:cs="Times New Roman"/>
      </w:rPr>
    </w:lvl>
    <w:lvl w:ilvl="3" w:tplc="04090001">
      <w:start w:val="1"/>
      <w:numFmt w:val="decimal"/>
      <w:lvlText w:val="%4."/>
      <w:lvlJc w:val="left"/>
      <w:pPr>
        <w:ind w:left="3240" w:hanging="360"/>
      </w:pPr>
      <w:rPr>
        <w:rFonts w:ascii="Times New Roman" w:hAnsi="Times New Roman" w:cs="Times New Roman"/>
      </w:rPr>
    </w:lvl>
    <w:lvl w:ilvl="4" w:tplc="04090003">
      <w:start w:val="1"/>
      <w:numFmt w:val="lowerLetter"/>
      <w:lvlText w:val="%5."/>
      <w:lvlJc w:val="left"/>
      <w:pPr>
        <w:ind w:left="3960" w:hanging="360"/>
      </w:pPr>
      <w:rPr>
        <w:rFonts w:ascii="Times New Roman" w:hAnsi="Times New Roman" w:cs="Times New Roman"/>
      </w:rPr>
    </w:lvl>
    <w:lvl w:ilvl="5" w:tplc="04090005">
      <w:start w:val="1"/>
      <w:numFmt w:val="lowerRoman"/>
      <w:lvlText w:val="%6."/>
      <w:lvlJc w:val="right"/>
      <w:pPr>
        <w:ind w:left="4680" w:hanging="180"/>
      </w:pPr>
      <w:rPr>
        <w:rFonts w:ascii="Times New Roman" w:hAnsi="Times New Roman" w:cs="Times New Roman"/>
      </w:rPr>
    </w:lvl>
    <w:lvl w:ilvl="6" w:tplc="04090001">
      <w:start w:val="1"/>
      <w:numFmt w:val="decimal"/>
      <w:lvlText w:val="%7."/>
      <w:lvlJc w:val="left"/>
      <w:pPr>
        <w:ind w:left="5400" w:hanging="360"/>
      </w:pPr>
      <w:rPr>
        <w:rFonts w:ascii="Times New Roman" w:hAnsi="Times New Roman" w:cs="Times New Roman"/>
      </w:rPr>
    </w:lvl>
    <w:lvl w:ilvl="7" w:tplc="04090003">
      <w:start w:val="1"/>
      <w:numFmt w:val="lowerLetter"/>
      <w:lvlText w:val="%8."/>
      <w:lvlJc w:val="left"/>
      <w:pPr>
        <w:ind w:left="6120" w:hanging="360"/>
      </w:pPr>
      <w:rPr>
        <w:rFonts w:ascii="Times New Roman" w:hAnsi="Times New Roman" w:cs="Times New Roman"/>
      </w:rPr>
    </w:lvl>
    <w:lvl w:ilvl="8" w:tplc="04090005">
      <w:start w:val="1"/>
      <w:numFmt w:val="lowerRoman"/>
      <w:lvlText w:val="%9."/>
      <w:lvlJc w:val="right"/>
      <w:pPr>
        <w:ind w:left="6840" w:hanging="180"/>
      </w:pPr>
      <w:rPr>
        <w:rFonts w:ascii="Times New Roman" w:hAnsi="Times New Roman" w:cs="Times New Roman"/>
      </w:rPr>
    </w:lvl>
  </w:abstractNum>
  <w:abstractNum w:abstractNumId="25">
    <w:nsid w:val="53A952A1"/>
    <w:multiLevelType w:val="hybridMultilevel"/>
    <w:tmpl w:val="DC38DE2C"/>
    <w:lvl w:ilvl="0" w:tplc="F9526168">
      <w:start w:val="1"/>
      <w:numFmt w:val="bullet"/>
      <w:pStyle w:val="TableText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6400B46"/>
    <w:multiLevelType w:val="hybridMultilevel"/>
    <w:tmpl w:val="80D04364"/>
    <w:lvl w:ilvl="0" w:tplc="04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5C3826F7"/>
    <w:multiLevelType w:val="hybridMultilevel"/>
    <w:tmpl w:val="124A263E"/>
    <w:lvl w:ilvl="0" w:tplc="E5AA5C20">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2CC6BE3"/>
    <w:multiLevelType w:val="hybridMultilevel"/>
    <w:tmpl w:val="8B1AE75C"/>
    <w:lvl w:ilvl="0" w:tplc="1FAA44B0">
      <w:start w:val="1"/>
      <w:numFmt w:val="decimal"/>
      <w:pStyle w:val="NumberBullet"/>
      <w:lvlText w:val="%1."/>
      <w:lvlJc w:val="left"/>
      <w:pPr>
        <w:tabs>
          <w:tab w:val="num" w:pos="720"/>
        </w:tabs>
        <w:ind w:left="72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63C546D9"/>
    <w:multiLevelType w:val="hybridMultilevel"/>
    <w:tmpl w:val="105E3050"/>
    <w:lvl w:ilvl="0" w:tplc="B3148152">
      <w:start w:val="1"/>
      <w:numFmt w:val="bullet"/>
      <w:pStyle w:val="BulletList3"/>
      <w:lvlText w:val="–"/>
      <w:lvlJc w:val="left"/>
      <w:pPr>
        <w:ind w:left="722" w:hanging="360"/>
      </w:pPr>
      <w:rPr>
        <w:rFonts w:ascii="Georgia" w:hAnsi="Georgia" w:hint="default"/>
        <w:color w:val="92939A"/>
      </w:rPr>
    </w:lvl>
    <w:lvl w:ilvl="1" w:tplc="04090003" w:tentative="1">
      <w:start w:val="1"/>
      <w:numFmt w:val="bullet"/>
      <w:lvlText w:val="o"/>
      <w:lvlJc w:val="left"/>
      <w:pPr>
        <w:ind w:left="1442" w:hanging="360"/>
      </w:pPr>
      <w:rPr>
        <w:rFonts w:ascii="Courier New" w:hAnsi="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0">
    <w:nsid w:val="6926365A"/>
    <w:multiLevelType w:val="hybridMultilevel"/>
    <w:tmpl w:val="A4DC0F50"/>
    <w:lvl w:ilvl="0" w:tplc="E6D65CF6">
      <w:start w:val="1"/>
      <w:numFmt w:val="bullet"/>
      <w:pStyle w:val="ListBulle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DE29C0"/>
    <w:multiLevelType w:val="hybridMultilevel"/>
    <w:tmpl w:val="BCB2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A372C0"/>
    <w:multiLevelType w:val="multilevel"/>
    <w:tmpl w:val="EBC6CEF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9866993"/>
    <w:multiLevelType w:val="hybridMultilevel"/>
    <w:tmpl w:val="9B00CC30"/>
    <w:lvl w:ilvl="0" w:tplc="0A8632F4">
      <w:start w:val="1"/>
      <w:numFmt w:val="bullet"/>
      <w:pStyle w:val="BulletLis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B5610F"/>
    <w:multiLevelType w:val="hybridMultilevel"/>
    <w:tmpl w:val="272E76A4"/>
    <w:lvl w:ilvl="0" w:tplc="F95002BE">
      <w:start w:val="1"/>
      <w:numFmt w:val="bullet"/>
      <w:pStyle w:val="Bullet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2"/>
  </w:num>
  <w:num w:numId="5">
    <w:abstractNumId w:val="4"/>
  </w:num>
  <w:num w:numId="6">
    <w:abstractNumId w:val="19"/>
  </w:num>
  <w:num w:numId="7">
    <w:abstractNumId w:val="9"/>
  </w:num>
  <w:num w:numId="8">
    <w:abstractNumId w:val="24"/>
  </w:num>
  <w:num w:numId="9">
    <w:abstractNumId w:val="2"/>
  </w:num>
  <w:num w:numId="10">
    <w:abstractNumId w:val="7"/>
  </w:num>
  <w:num w:numId="11">
    <w:abstractNumId w:val="27"/>
  </w:num>
  <w:num w:numId="12">
    <w:abstractNumId w:val="25"/>
  </w:num>
  <w:num w:numId="13">
    <w:abstractNumId w:val="14"/>
  </w:num>
  <w:num w:numId="14">
    <w:abstractNumId w:val="34"/>
  </w:num>
  <w:num w:numId="15">
    <w:abstractNumId w:val="30"/>
  </w:num>
  <w:num w:numId="16">
    <w:abstractNumId w:val="33"/>
  </w:num>
  <w:num w:numId="17">
    <w:abstractNumId w:val="29"/>
  </w:num>
  <w:num w:numId="18">
    <w:abstractNumId w:val="21"/>
  </w:num>
  <w:num w:numId="19">
    <w:abstractNumId w:val="15"/>
  </w:num>
  <w:num w:numId="20">
    <w:abstractNumId w:val="22"/>
  </w:num>
  <w:num w:numId="21">
    <w:abstractNumId w:val="2"/>
    <w:lvlOverride w:ilvl="0">
      <w:startOverride w:val="1"/>
    </w:lvlOverride>
  </w:num>
  <w:num w:numId="22">
    <w:abstractNumId w:val="11"/>
  </w:num>
  <w:num w:numId="23">
    <w:abstractNumId w:val="10"/>
  </w:num>
  <w:num w:numId="24">
    <w:abstractNumId w:val="32"/>
  </w:num>
  <w:num w:numId="25">
    <w:abstractNumId w:val="5"/>
  </w:num>
  <w:num w:numId="26">
    <w:abstractNumId w:val="23"/>
  </w:num>
  <w:num w:numId="27">
    <w:abstractNumId w:val="17"/>
  </w:num>
  <w:num w:numId="28">
    <w:abstractNumId w:val="20"/>
  </w:num>
  <w:num w:numId="29">
    <w:abstractNumId w:val="13"/>
  </w:num>
  <w:num w:numId="30">
    <w:abstractNumId w:val="31"/>
  </w:num>
  <w:num w:numId="31">
    <w:abstractNumId w:val="8"/>
  </w:num>
  <w:num w:numId="32">
    <w:abstractNumId w:val="16"/>
  </w:num>
  <w:num w:numId="33">
    <w:abstractNumId w:val="15"/>
  </w:num>
  <w:num w:numId="34">
    <w:abstractNumId w:val="6"/>
  </w:num>
  <w:num w:numId="35">
    <w:abstractNumId w:val="18"/>
  </w:num>
  <w:num w:numId="36">
    <w:abstractNumId w:val="15"/>
  </w:num>
  <w:num w:numId="37">
    <w:abstractNumId w:val="15"/>
  </w:num>
  <w:num w:numId="38">
    <w:abstractNumId w:val="28"/>
  </w:num>
  <w:num w:numId="39">
    <w:abstractNumId w:val="26"/>
  </w:num>
  <w:num w:numId="40">
    <w:abstractNumId w:val="22"/>
  </w:num>
  <w:num w:numId="41">
    <w:abstractNumId w:val="22"/>
  </w:num>
  <w:num w:numId="42">
    <w:abstractNumId w:val="22"/>
  </w:num>
  <w:num w:numId="43">
    <w:abstractNumId w:val="22"/>
  </w:num>
  <w:num w:numId="44">
    <w:abstractNumId w:val="22"/>
  </w:num>
  <w:num w:numId="45">
    <w:abstractNumId w:val="15"/>
  </w:num>
  <w:num w:numId="46">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proofState w:spelling="clean" w:grammar="clean"/>
  <w:defaultTabStop w:val="720"/>
  <w:doNotHyphenateCaps/>
  <w:characterSpacingControl w:val="doNotCompress"/>
  <w:doNotValidateAgainstSchema/>
  <w:doNotDemarcateInvalidXml/>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6C5"/>
    <w:rsid w:val="00007F19"/>
    <w:rsid w:val="00010367"/>
    <w:rsid w:val="000216BF"/>
    <w:rsid w:val="0002363F"/>
    <w:rsid w:val="00023914"/>
    <w:rsid w:val="00024D56"/>
    <w:rsid w:val="000254A9"/>
    <w:rsid w:val="00026E86"/>
    <w:rsid w:val="00047EB0"/>
    <w:rsid w:val="0005172D"/>
    <w:rsid w:val="00052B58"/>
    <w:rsid w:val="000562C8"/>
    <w:rsid w:val="0006201E"/>
    <w:rsid w:val="000626F7"/>
    <w:rsid w:val="00064D99"/>
    <w:rsid w:val="00064DF8"/>
    <w:rsid w:val="00072374"/>
    <w:rsid w:val="00072531"/>
    <w:rsid w:val="00074C3E"/>
    <w:rsid w:val="000768AD"/>
    <w:rsid w:val="00077D72"/>
    <w:rsid w:val="00082E26"/>
    <w:rsid w:val="00083B15"/>
    <w:rsid w:val="000855A9"/>
    <w:rsid w:val="00085C41"/>
    <w:rsid w:val="000863D6"/>
    <w:rsid w:val="00086D30"/>
    <w:rsid w:val="000911C9"/>
    <w:rsid w:val="00094A0D"/>
    <w:rsid w:val="000A6426"/>
    <w:rsid w:val="000A67EC"/>
    <w:rsid w:val="000B017F"/>
    <w:rsid w:val="000B2304"/>
    <w:rsid w:val="000B44E6"/>
    <w:rsid w:val="000B459F"/>
    <w:rsid w:val="000B6C7E"/>
    <w:rsid w:val="000C1F4E"/>
    <w:rsid w:val="000C370D"/>
    <w:rsid w:val="000C5144"/>
    <w:rsid w:val="000C5340"/>
    <w:rsid w:val="000C7129"/>
    <w:rsid w:val="000C77B1"/>
    <w:rsid w:val="000D0A02"/>
    <w:rsid w:val="000D661B"/>
    <w:rsid w:val="000E0BAB"/>
    <w:rsid w:val="000E48D6"/>
    <w:rsid w:val="000F27EA"/>
    <w:rsid w:val="000F33D9"/>
    <w:rsid w:val="000F3D87"/>
    <w:rsid w:val="000F5C43"/>
    <w:rsid w:val="000F7F54"/>
    <w:rsid w:val="000F7F5D"/>
    <w:rsid w:val="00100693"/>
    <w:rsid w:val="00101881"/>
    <w:rsid w:val="00101F40"/>
    <w:rsid w:val="00103B2A"/>
    <w:rsid w:val="00105A8C"/>
    <w:rsid w:val="00105F52"/>
    <w:rsid w:val="00114DDF"/>
    <w:rsid w:val="00117562"/>
    <w:rsid w:val="00120D50"/>
    <w:rsid w:val="00121B6C"/>
    <w:rsid w:val="001241AF"/>
    <w:rsid w:val="00126B25"/>
    <w:rsid w:val="001305D2"/>
    <w:rsid w:val="00130634"/>
    <w:rsid w:val="001324DD"/>
    <w:rsid w:val="00133F30"/>
    <w:rsid w:val="001355B0"/>
    <w:rsid w:val="0013788A"/>
    <w:rsid w:val="00143888"/>
    <w:rsid w:val="00144D42"/>
    <w:rsid w:val="00145463"/>
    <w:rsid w:val="0014575E"/>
    <w:rsid w:val="00145B1C"/>
    <w:rsid w:val="00145D74"/>
    <w:rsid w:val="0015183E"/>
    <w:rsid w:val="0015203B"/>
    <w:rsid w:val="00153630"/>
    <w:rsid w:val="00153FEB"/>
    <w:rsid w:val="0015740D"/>
    <w:rsid w:val="00164A77"/>
    <w:rsid w:val="0016581A"/>
    <w:rsid w:val="00170D97"/>
    <w:rsid w:val="00172383"/>
    <w:rsid w:val="001748F9"/>
    <w:rsid w:val="00176FFD"/>
    <w:rsid w:val="00177BE5"/>
    <w:rsid w:val="00177BFA"/>
    <w:rsid w:val="00180428"/>
    <w:rsid w:val="0018398C"/>
    <w:rsid w:val="00184EA2"/>
    <w:rsid w:val="00190AD2"/>
    <w:rsid w:val="0019174D"/>
    <w:rsid w:val="00194849"/>
    <w:rsid w:val="00196019"/>
    <w:rsid w:val="001A494C"/>
    <w:rsid w:val="001B09BE"/>
    <w:rsid w:val="001B3611"/>
    <w:rsid w:val="001B3646"/>
    <w:rsid w:val="001B4AFA"/>
    <w:rsid w:val="001B5BAD"/>
    <w:rsid w:val="001C00C8"/>
    <w:rsid w:val="001C76E8"/>
    <w:rsid w:val="001D0687"/>
    <w:rsid w:val="001D3BB7"/>
    <w:rsid w:val="001D5FF8"/>
    <w:rsid w:val="001E2CFC"/>
    <w:rsid w:val="001E3947"/>
    <w:rsid w:val="001F2EB8"/>
    <w:rsid w:val="001F4596"/>
    <w:rsid w:val="001F643A"/>
    <w:rsid w:val="001F6C11"/>
    <w:rsid w:val="002008B1"/>
    <w:rsid w:val="00201107"/>
    <w:rsid w:val="0021153D"/>
    <w:rsid w:val="00211893"/>
    <w:rsid w:val="00211EDF"/>
    <w:rsid w:val="00220CD5"/>
    <w:rsid w:val="00222D75"/>
    <w:rsid w:val="00225D1B"/>
    <w:rsid w:val="0023363B"/>
    <w:rsid w:val="00235E8E"/>
    <w:rsid w:val="002378B0"/>
    <w:rsid w:val="00241DFA"/>
    <w:rsid w:val="00242556"/>
    <w:rsid w:val="0025380D"/>
    <w:rsid w:val="00253A17"/>
    <w:rsid w:val="00260B3F"/>
    <w:rsid w:val="00265923"/>
    <w:rsid w:val="002705D0"/>
    <w:rsid w:val="0027337F"/>
    <w:rsid w:val="00274489"/>
    <w:rsid w:val="00275358"/>
    <w:rsid w:val="00280866"/>
    <w:rsid w:val="00282A29"/>
    <w:rsid w:val="00291B0D"/>
    <w:rsid w:val="00294F4F"/>
    <w:rsid w:val="002A7A2E"/>
    <w:rsid w:val="002B181A"/>
    <w:rsid w:val="002B6965"/>
    <w:rsid w:val="002B7837"/>
    <w:rsid w:val="002D4196"/>
    <w:rsid w:val="002D5329"/>
    <w:rsid w:val="002D77EF"/>
    <w:rsid w:val="002E0C02"/>
    <w:rsid w:val="002E1251"/>
    <w:rsid w:val="002E2824"/>
    <w:rsid w:val="002E5CC2"/>
    <w:rsid w:val="002E605E"/>
    <w:rsid w:val="002F1553"/>
    <w:rsid w:val="002F3836"/>
    <w:rsid w:val="002F58C6"/>
    <w:rsid w:val="002F5EDD"/>
    <w:rsid w:val="003039A4"/>
    <w:rsid w:val="00306523"/>
    <w:rsid w:val="003102AE"/>
    <w:rsid w:val="00311CFA"/>
    <w:rsid w:val="003139C6"/>
    <w:rsid w:val="00313B3A"/>
    <w:rsid w:val="00314A55"/>
    <w:rsid w:val="00317F18"/>
    <w:rsid w:val="003214B3"/>
    <w:rsid w:val="00321815"/>
    <w:rsid w:val="00330179"/>
    <w:rsid w:val="00335AFF"/>
    <w:rsid w:val="00341D09"/>
    <w:rsid w:val="00354B39"/>
    <w:rsid w:val="00355C07"/>
    <w:rsid w:val="0035668A"/>
    <w:rsid w:val="00357073"/>
    <w:rsid w:val="003631D2"/>
    <w:rsid w:val="00365C35"/>
    <w:rsid w:val="003711EF"/>
    <w:rsid w:val="00371EC3"/>
    <w:rsid w:val="00374D95"/>
    <w:rsid w:val="00377DB0"/>
    <w:rsid w:val="00380AA6"/>
    <w:rsid w:val="00382AF3"/>
    <w:rsid w:val="00385703"/>
    <w:rsid w:val="003878E4"/>
    <w:rsid w:val="00390B78"/>
    <w:rsid w:val="00390F04"/>
    <w:rsid w:val="003921B8"/>
    <w:rsid w:val="003A0047"/>
    <w:rsid w:val="003A20C7"/>
    <w:rsid w:val="003B5EC3"/>
    <w:rsid w:val="003C076F"/>
    <w:rsid w:val="003C2B87"/>
    <w:rsid w:val="003C48D7"/>
    <w:rsid w:val="003C5249"/>
    <w:rsid w:val="003C5754"/>
    <w:rsid w:val="003C683F"/>
    <w:rsid w:val="003D4F08"/>
    <w:rsid w:val="003D69BA"/>
    <w:rsid w:val="003D7BD2"/>
    <w:rsid w:val="003E2358"/>
    <w:rsid w:val="003E3B80"/>
    <w:rsid w:val="003E5FFF"/>
    <w:rsid w:val="003F331A"/>
    <w:rsid w:val="003F3BF5"/>
    <w:rsid w:val="003F61B8"/>
    <w:rsid w:val="003F7492"/>
    <w:rsid w:val="004030D1"/>
    <w:rsid w:val="0040359C"/>
    <w:rsid w:val="00410FAC"/>
    <w:rsid w:val="004151D5"/>
    <w:rsid w:val="00416BB9"/>
    <w:rsid w:val="004205C2"/>
    <w:rsid w:val="0042537B"/>
    <w:rsid w:val="00426C69"/>
    <w:rsid w:val="00436D8C"/>
    <w:rsid w:val="00441FE8"/>
    <w:rsid w:val="004548B6"/>
    <w:rsid w:val="0046783E"/>
    <w:rsid w:val="0047476C"/>
    <w:rsid w:val="00474908"/>
    <w:rsid w:val="0047496D"/>
    <w:rsid w:val="004761A1"/>
    <w:rsid w:val="0049092A"/>
    <w:rsid w:val="00495C62"/>
    <w:rsid w:val="004960B9"/>
    <w:rsid w:val="00496319"/>
    <w:rsid w:val="004972E1"/>
    <w:rsid w:val="004A4044"/>
    <w:rsid w:val="004B7CE3"/>
    <w:rsid w:val="004C051B"/>
    <w:rsid w:val="004C0BD6"/>
    <w:rsid w:val="004C1032"/>
    <w:rsid w:val="004C2031"/>
    <w:rsid w:val="004C3E53"/>
    <w:rsid w:val="004C41A6"/>
    <w:rsid w:val="004C41F6"/>
    <w:rsid w:val="004D1B41"/>
    <w:rsid w:val="004D2ACD"/>
    <w:rsid w:val="004D3774"/>
    <w:rsid w:val="004E22F1"/>
    <w:rsid w:val="004E37A7"/>
    <w:rsid w:val="004F2A62"/>
    <w:rsid w:val="004F2FB2"/>
    <w:rsid w:val="00506CBC"/>
    <w:rsid w:val="00512D3E"/>
    <w:rsid w:val="00515C43"/>
    <w:rsid w:val="005167C1"/>
    <w:rsid w:val="005204D3"/>
    <w:rsid w:val="0052338F"/>
    <w:rsid w:val="00530DE0"/>
    <w:rsid w:val="0053205E"/>
    <w:rsid w:val="005358E2"/>
    <w:rsid w:val="005362E2"/>
    <w:rsid w:val="00536B7E"/>
    <w:rsid w:val="0054347C"/>
    <w:rsid w:val="00545125"/>
    <w:rsid w:val="00546493"/>
    <w:rsid w:val="00550182"/>
    <w:rsid w:val="005511B5"/>
    <w:rsid w:val="0055192E"/>
    <w:rsid w:val="005560F0"/>
    <w:rsid w:val="00560C7A"/>
    <w:rsid w:val="00562AC1"/>
    <w:rsid w:val="00563965"/>
    <w:rsid w:val="0056487A"/>
    <w:rsid w:val="00566DFB"/>
    <w:rsid w:val="00572C26"/>
    <w:rsid w:val="00576AC0"/>
    <w:rsid w:val="00577516"/>
    <w:rsid w:val="00577E7F"/>
    <w:rsid w:val="005808C0"/>
    <w:rsid w:val="00582803"/>
    <w:rsid w:val="0058488C"/>
    <w:rsid w:val="0058493D"/>
    <w:rsid w:val="005908CC"/>
    <w:rsid w:val="00590BD8"/>
    <w:rsid w:val="00592AFA"/>
    <w:rsid w:val="005A0365"/>
    <w:rsid w:val="005A0F40"/>
    <w:rsid w:val="005A6225"/>
    <w:rsid w:val="005A7F67"/>
    <w:rsid w:val="005B0E4B"/>
    <w:rsid w:val="005B6B27"/>
    <w:rsid w:val="005B6BC6"/>
    <w:rsid w:val="005C10E8"/>
    <w:rsid w:val="005C1DAE"/>
    <w:rsid w:val="005C4F1A"/>
    <w:rsid w:val="005C5E95"/>
    <w:rsid w:val="005C7BE9"/>
    <w:rsid w:val="005D108A"/>
    <w:rsid w:val="005E1BC2"/>
    <w:rsid w:val="005E230D"/>
    <w:rsid w:val="005E2A34"/>
    <w:rsid w:val="005E3D8E"/>
    <w:rsid w:val="005E7581"/>
    <w:rsid w:val="005F2E71"/>
    <w:rsid w:val="005F791B"/>
    <w:rsid w:val="00601516"/>
    <w:rsid w:val="00601C39"/>
    <w:rsid w:val="00603861"/>
    <w:rsid w:val="0060562A"/>
    <w:rsid w:val="00606F89"/>
    <w:rsid w:val="006135B1"/>
    <w:rsid w:val="00614403"/>
    <w:rsid w:val="00615CE8"/>
    <w:rsid w:val="00622B5A"/>
    <w:rsid w:val="006235AA"/>
    <w:rsid w:val="006238DA"/>
    <w:rsid w:val="00623ED7"/>
    <w:rsid w:val="0063025C"/>
    <w:rsid w:val="006311F9"/>
    <w:rsid w:val="00632308"/>
    <w:rsid w:val="006340E0"/>
    <w:rsid w:val="00634443"/>
    <w:rsid w:val="0064404D"/>
    <w:rsid w:val="00647196"/>
    <w:rsid w:val="006473B1"/>
    <w:rsid w:val="006507AD"/>
    <w:rsid w:val="006512DE"/>
    <w:rsid w:val="00652D8F"/>
    <w:rsid w:val="006552F7"/>
    <w:rsid w:val="006565FE"/>
    <w:rsid w:val="0066248C"/>
    <w:rsid w:val="00663380"/>
    <w:rsid w:val="00664605"/>
    <w:rsid w:val="00666AE9"/>
    <w:rsid w:val="00666F90"/>
    <w:rsid w:val="00671C0A"/>
    <w:rsid w:val="00673D70"/>
    <w:rsid w:val="00676976"/>
    <w:rsid w:val="00683539"/>
    <w:rsid w:val="006837E1"/>
    <w:rsid w:val="00691F0F"/>
    <w:rsid w:val="00692934"/>
    <w:rsid w:val="00695CD4"/>
    <w:rsid w:val="006A07D4"/>
    <w:rsid w:val="006A6038"/>
    <w:rsid w:val="006A6D29"/>
    <w:rsid w:val="006B2555"/>
    <w:rsid w:val="006B5EAC"/>
    <w:rsid w:val="006B73F1"/>
    <w:rsid w:val="006B7833"/>
    <w:rsid w:val="006C0A1B"/>
    <w:rsid w:val="006C335C"/>
    <w:rsid w:val="006C3EAC"/>
    <w:rsid w:val="006C4615"/>
    <w:rsid w:val="006C5B15"/>
    <w:rsid w:val="006D0C16"/>
    <w:rsid w:val="006E119E"/>
    <w:rsid w:val="006E3D24"/>
    <w:rsid w:val="006F09EF"/>
    <w:rsid w:val="006F5C3A"/>
    <w:rsid w:val="00703A42"/>
    <w:rsid w:val="007041EF"/>
    <w:rsid w:val="00704A21"/>
    <w:rsid w:val="00711AE0"/>
    <w:rsid w:val="0071279F"/>
    <w:rsid w:val="007146E9"/>
    <w:rsid w:val="00715913"/>
    <w:rsid w:val="007164E6"/>
    <w:rsid w:val="00722CE5"/>
    <w:rsid w:val="00726BA1"/>
    <w:rsid w:val="00730ADA"/>
    <w:rsid w:val="007311C5"/>
    <w:rsid w:val="00734A7A"/>
    <w:rsid w:val="00736D1F"/>
    <w:rsid w:val="00743608"/>
    <w:rsid w:val="00751470"/>
    <w:rsid w:val="00751C49"/>
    <w:rsid w:val="00754FF7"/>
    <w:rsid w:val="00755DB4"/>
    <w:rsid w:val="00756121"/>
    <w:rsid w:val="007600CA"/>
    <w:rsid w:val="00760464"/>
    <w:rsid w:val="0076063B"/>
    <w:rsid w:val="007647D5"/>
    <w:rsid w:val="00765F8E"/>
    <w:rsid w:val="0077172E"/>
    <w:rsid w:val="0077223D"/>
    <w:rsid w:val="007729E1"/>
    <w:rsid w:val="00774303"/>
    <w:rsid w:val="00781CB6"/>
    <w:rsid w:val="00781DDD"/>
    <w:rsid w:val="00783A49"/>
    <w:rsid w:val="0078602F"/>
    <w:rsid w:val="00787AA8"/>
    <w:rsid w:val="00790493"/>
    <w:rsid w:val="00790C67"/>
    <w:rsid w:val="00791943"/>
    <w:rsid w:val="00792D80"/>
    <w:rsid w:val="00793171"/>
    <w:rsid w:val="00793972"/>
    <w:rsid w:val="007956AF"/>
    <w:rsid w:val="00796ECD"/>
    <w:rsid w:val="007A0E5D"/>
    <w:rsid w:val="007A1553"/>
    <w:rsid w:val="007A1808"/>
    <w:rsid w:val="007A35FA"/>
    <w:rsid w:val="007A7EAD"/>
    <w:rsid w:val="007B3241"/>
    <w:rsid w:val="007B691C"/>
    <w:rsid w:val="007B74C4"/>
    <w:rsid w:val="007C1FC0"/>
    <w:rsid w:val="007C25EB"/>
    <w:rsid w:val="007C3E25"/>
    <w:rsid w:val="007C7524"/>
    <w:rsid w:val="007D69FD"/>
    <w:rsid w:val="007D6D9C"/>
    <w:rsid w:val="007D6F19"/>
    <w:rsid w:val="007D6F4F"/>
    <w:rsid w:val="007E17F5"/>
    <w:rsid w:val="007E1FAF"/>
    <w:rsid w:val="007E553C"/>
    <w:rsid w:val="007F5281"/>
    <w:rsid w:val="008039DF"/>
    <w:rsid w:val="00804737"/>
    <w:rsid w:val="00807739"/>
    <w:rsid w:val="008115A7"/>
    <w:rsid w:val="00812088"/>
    <w:rsid w:val="0081483C"/>
    <w:rsid w:val="00820282"/>
    <w:rsid w:val="008240AE"/>
    <w:rsid w:val="008268AD"/>
    <w:rsid w:val="00831FA5"/>
    <w:rsid w:val="008340BB"/>
    <w:rsid w:val="0084312A"/>
    <w:rsid w:val="00844276"/>
    <w:rsid w:val="00844E44"/>
    <w:rsid w:val="008478EF"/>
    <w:rsid w:val="00847E75"/>
    <w:rsid w:val="0085276E"/>
    <w:rsid w:val="0085285F"/>
    <w:rsid w:val="00853DE2"/>
    <w:rsid w:val="00854E85"/>
    <w:rsid w:val="008567DE"/>
    <w:rsid w:val="00856997"/>
    <w:rsid w:val="008569BB"/>
    <w:rsid w:val="00863323"/>
    <w:rsid w:val="008641E5"/>
    <w:rsid w:val="00871DB4"/>
    <w:rsid w:val="00874E59"/>
    <w:rsid w:val="00874E97"/>
    <w:rsid w:val="00877E9F"/>
    <w:rsid w:val="00882270"/>
    <w:rsid w:val="00887462"/>
    <w:rsid w:val="00887EED"/>
    <w:rsid w:val="00892011"/>
    <w:rsid w:val="00897542"/>
    <w:rsid w:val="008A199E"/>
    <w:rsid w:val="008A2FB1"/>
    <w:rsid w:val="008A5E07"/>
    <w:rsid w:val="008A67D8"/>
    <w:rsid w:val="008C1B99"/>
    <w:rsid w:val="008C3598"/>
    <w:rsid w:val="008D003A"/>
    <w:rsid w:val="008D0560"/>
    <w:rsid w:val="008D0E51"/>
    <w:rsid w:val="008D1243"/>
    <w:rsid w:val="008E5E4C"/>
    <w:rsid w:val="008E625F"/>
    <w:rsid w:val="008E73A8"/>
    <w:rsid w:val="008F3C91"/>
    <w:rsid w:val="008F40C9"/>
    <w:rsid w:val="008F7136"/>
    <w:rsid w:val="008F77EB"/>
    <w:rsid w:val="00900E29"/>
    <w:rsid w:val="00902A93"/>
    <w:rsid w:val="00902F56"/>
    <w:rsid w:val="00904ECC"/>
    <w:rsid w:val="0090645A"/>
    <w:rsid w:val="0091086E"/>
    <w:rsid w:val="009119F7"/>
    <w:rsid w:val="00920AA0"/>
    <w:rsid w:val="00922872"/>
    <w:rsid w:val="00924DDE"/>
    <w:rsid w:val="00931D11"/>
    <w:rsid w:val="00932D44"/>
    <w:rsid w:val="0093348F"/>
    <w:rsid w:val="00943C0A"/>
    <w:rsid w:val="00946805"/>
    <w:rsid w:val="00946C39"/>
    <w:rsid w:val="00947451"/>
    <w:rsid w:val="00953469"/>
    <w:rsid w:val="0095399F"/>
    <w:rsid w:val="0095569B"/>
    <w:rsid w:val="0095622B"/>
    <w:rsid w:val="009673EB"/>
    <w:rsid w:val="00967C51"/>
    <w:rsid w:val="00974FEE"/>
    <w:rsid w:val="00975846"/>
    <w:rsid w:val="00983351"/>
    <w:rsid w:val="00983549"/>
    <w:rsid w:val="009936DD"/>
    <w:rsid w:val="009A0FC4"/>
    <w:rsid w:val="009A500E"/>
    <w:rsid w:val="009A516E"/>
    <w:rsid w:val="009A560F"/>
    <w:rsid w:val="009C2885"/>
    <w:rsid w:val="009C3A14"/>
    <w:rsid w:val="009C55DC"/>
    <w:rsid w:val="009D0EBF"/>
    <w:rsid w:val="009D237C"/>
    <w:rsid w:val="009D4368"/>
    <w:rsid w:val="009D4EE0"/>
    <w:rsid w:val="009E1833"/>
    <w:rsid w:val="009E1D13"/>
    <w:rsid w:val="009E63A6"/>
    <w:rsid w:val="009F08CE"/>
    <w:rsid w:val="009F54E3"/>
    <w:rsid w:val="009F57EA"/>
    <w:rsid w:val="009F600F"/>
    <w:rsid w:val="009F77A4"/>
    <w:rsid w:val="009F7AB8"/>
    <w:rsid w:val="00A013CC"/>
    <w:rsid w:val="00A014AD"/>
    <w:rsid w:val="00A07162"/>
    <w:rsid w:val="00A078E3"/>
    <w:rsid w:val="00A11685"/>
    <w:rsid w:val="00A11B3B"/>
    <w:rsid w:val="00A14048"/>
    <w:rsid w:val="00A15967"/>
    <w:rsid w:val="00A2014C"/>
    <w:rsid w:val="00A25617"/>
    <w:rsid w:val="00A405E1"/>
    <w:rsid w:val="00A4211F"/>
    <w:rsid w:val="00A42EA9"/>
    <w:rsid w:val="00A43C1D"/>
    <w:rsid w:val="00A444B3"/>
    <w:rsid w:val="00A547E1"/>
    <w:rsid w:val="00A548DF"/>
    <w:rsid w:val="00A568DE"/>
    <w:rsid w:val="00A60E20"/>
    <w:rsid w:val="00A61BFC"/>
    <w:rsid w:val="00A61C2D"/>
    <w:rsid w:val="00A63E43"/>
    <w:rsid w:val="00A64316"/>
    <w:rsid w:val="00A72E91"/>
    <w:rsid w:val="00A738F1"/>
    <w:rsid w:val="00A76204"/>
    <w:rsid w:val="00A871E6"/>
    <w:rsid w:val="00A921EA"/>
    <w:rsid w:val="00AA22B5"/>
    <w:rsid w:val="00AA2454"/>
    <w:rsid w:val="00AA7225"/>
    <w:rsid w:val="00AB0720"/>
    <w:rsid w:val="00AB2B9D"/>
    <w:rsid w:val="00AB4F85"/>
    <w:rsid w:val="00AB5BCB"/>
    <w:rsid w:val="00AC16B9"/>
    <w:rsid w:val="00AC1F7E"/>
    <w:rsid w:val="00AC4691"/>
    <w:rsid w:val="00AC4928"/>
    <w:rsid w:val="00AC4E40"/>
    <w:rsid w:val="00AC54F6"/>
    <w:rsid w:val="00AC5E4F"/>
    <w:rsid w:val="00AC79EE"/>
    <w:rsid w:val="00AD17D4"/>
    <w:rsid w:val="00AD64A8"/>
    <w:rsid w:val="00AE2B62"/>
    <w:rsid w:val="00AE3525"/>
    <w:rsid w:val="00AE47BC"/>
    <w:rsid w:val="00AE5A25"/>
    <w:rsid w:val="00AF00B2"/>
    <w:rsid w:val="00AF1C90"/>
    <w:rsid w:val="00AF720A"/>
    <w:rsid w:val="00AF7603"/>
    <w:rsid w:val="00B01818"/>
    <w:rsid w:val="00B01DE0"/>
    <w:rsid w:val="00B020F8"/>
    <w:rsid w:val="00B07A90"/>
    <w:rsid w:val="00B12C9A"/>
    <w:rsid w:val="00B13538"/>
    <w:rsid w:val="00B14084"/>
    <w:rsid w:val="00B15DB3"/>
    <w:rsid w:val="00B16FA0"/>
    <w:rsid w:val="00B2492A"/>
    <w:rsid w:val="00B366E7"/>
    <w:rsid w:val="00B37A83"/>
    <w:rsid w:val="00B41FFE"/>
    <w:rsid w:val="00B474D1"/>
    <w:rsid w:val="00B56DE9"/>
    <w:rsid w:val="00B56E62"/>
    <w:rsid w:val="00B6003E"/>
    <w:rsid w:val="00B60E54"/>
    <w:rsid w:val="00B67D12"/>
    <w:rsid w:val="00B70C8B"/>
    <w:rsid w:val="00B75500"/>
    <w:rsid w:val="00B76FB6"/>
    <w:rsid w:val="00B773CB"/>
    <w:rsid w:val="00B80CB9"/>
    <w:rsid w:val="00B83353"/>
    <w:rsid w:val="00B84C09"/>
    <w:rsid w:val="00B855CF"/>
    <w:rsid w:val="00B8649C"/>
    <w:rsid w:val="00B87786"/>
    <w:rsid w:val="00B96168"/>
    <w:rsid w:val="00B96566"/>
    <w:rsid w:val="00BA6FEC"/>
    <w:rsid w:val="00BA7805"/>
    <w:rsid w:val="00BB0002"/>
    <w:rsid w:val="00BB2D7A"/>
    <w:rsid w:val="00BB3335"/>
    <w:rsid w:val="00BB43CD"/>
    <w:rsid w:val="00BB6EEE"/>
    <w:rsid w:val="00BC25D5"/>
    <w:rsid w:val="00BC6EDD"/>
    <w:rsid w:val="00BC7449"/>
    <w:rsid w:val="00BC7782"/>
    <w:rsid w:val="00BD7EAB"/>
    <w:rsid w:val="00BE23C2"/>
    <w:rsid w:val="00BE2BC6"/>
    <w:rsid w:val="00BE3C55"/>
    <w:rsid w:val="00BE4062"/>
    <w:rsid w:val="00BE755D"/>
    <w:rsid w:val="00BF36EC"/>
    <w:rsid w:val="00BF57BD"/>
    <w:rsid w:val="00BF743E"/>
    <w:rsid w:val="00C00ED6"/>
    <w:rsid w:val="00C03450"/>
    <w:rsid w:val="00C112C9"/>
    <w:rsid w:val="00C11DED"/>
    <w:rsid w:val="00C25B4D"/>
    <w:rsid w:val="00C26374"/>
    <w:rsid w:val="00C31D0A"/>
    <w:rsid w:val="00C42598"/>
    <w:rsid w:val="00C50063"/>
    <w:rsid w:val="00C5018D"/>
    <w:rsid w:val="00C50C59"/>
    <w:rsid w:val="00C605AB"/>
    <w:rsid w:val="00C6165F"/>
    <w:rsid w:val="00C63DDB"/>
    <w:rsid w:val="00C7108D"/>
    <w:rsid w:val="00C7285E"/>
    <w:rsid w:val="00C74677"/>
    <w:rsid w:val="00C74C84"/>
    <w:rsid w:val="00C80588"/>
    <w:rsid w:val="00C806C5"/>
    <w:rsid w:val="00C82C1C"/>
    <w:rsid w:val="00C8342B"/>
    <w:rsid w:val="00C87C48"/>
    <w:rsid w:val="00CA5CE2"/>
    <w:rsid w:val="00CB011D"/>
    <w:rsid w:val="00CB1187"/>
    <w:rsid w:val="00CC2A2E"/>
    <w:rsid w:val="00CD1D6D"/>
    <w:rsid w:val="00CD2512"/>
    <w:rsid w:val="00CD2842"/>
    <w:rsid w:val="00CF290E"/>
    <w:rsid w:val="00CF40AD"/>
    <w:rsid w:val="00D0355A"/>
    <w:rsid w:val="00D035B3"/>
    <w:rsid w:val="00D0459B"/>
    <w:rsid w:val="00D06C44"/>
    <w:rsid w:val="00D0729A"/>
    <w:rsid w:val="00D07FC5"/>
    <w:rsid w:val="00D11317"/>
    <w:rsid w:val="00D169D0"/>
    <w:rsid w:val="00D208DA"/>
    <w:rsid w:val="00D21B8A"/>
    <w:rsid w:val="00D237B5"/>
    <w:rsid w:val="00D3243A"/>
    <w:rsid w:val="00D416EA"/>
    <w:rsid w:val="00D42140"/>
    <w:rsid w:val="00D46C32"/>
    <w:rsid w:val="00D47856"/>
    <w:rsid w:val="00D5343C"/>
    <w:rsid w:val="00D574DF"/>
    <w:rsid w:val="00D609F0"/>
    <w:rsid w:val="00D6125D"/>
    <w:rsid w:val="00D62B1A"/>
    <w:rsid w:val="00D66430"/>
    <w:rsid w:val="00D67936"/>
    <w:rsid w:val="00D70EC2"/>
    <w:rsid w:val="00D76DA9"/>
    <w:rsid w:val="00D82875"/>
    <w:rsid w:val="00D8349A"/>
    <w:rsid w:val="00D83DE6"/>
    <w:rsid w:val="00D86EAE"/>
    <w:rsid w:val="00D9438A"/>
    <w:rsid w:val="00D94C4D"/>
    <w:rsid w:val="00D96ABA"/>
    <w:rsid w:val="00DA3A55"/>
    <w:rsid w:val="00DA5352"/>
    <w:rsid w:val="00DB0117"/>
    <w:rsid w:val="00DB0896"/>
    <w:rsid w:val="00DB0B08"/>
    <w:rsid w:val="00DB0E54"/>
    <w:rsid w:val="00DB167C"/>
    <w:rsid w:val="00DB32FB"/>
    <w:rsid w:val="00DB35FE"/>
    <w:rsid w:val="00DB4D5D"/>
    <w:rsid w:val="00DC53B6"/>
    <w:rsid w:val="00DC6A6C"/>
    <w:rsid w:val="00DD248F"/>
    <w:rsid w:val="00DD2735"/>
    <w:rsid w:val="00DD2985"/>
    <w:rsid w:val="00DD301A"/>
    <w:rsid w:val="00DE2955"/>
    <w:rsid w:val="00DE43DC"/>
    <w:rsid w:val="00DE5CFD"/>
    <w:rsid w:val="00DE667C"/>
    <w:rsid w:val="00DF3F3F"/>
    <w:rsid w:val="00DF5640"/>
    <w:rsid w:val="00DF5B22"/>
    <w:rsid w:val="00DF6114"/>
    <w:rsid w:val="00DF6169"/>
    <w:rsid w:val="00DF6211"/>
    <w:rsid w:val="00DF6C1B"/>
    <w:rsid w:val="00DF6DB3"/>
    <w:rsid w:val="00E00122"/>
    <w:rsid w:val="00E04562"/>
    <w:rsid w:val="00E04B0B"/>
    <w:rsid w:val="00E04F22"/>
    <w:rsid w:val="00E068FF"/>
    <w:rsid w:val="00E07075"/>
    <w:rsid w:val="00E10F41"/>
    <w:rsid w:val="00E17758"/>
    <w:rsid w:val="00E2280B"/>
    <w:rsid w:val="00E235D5"/>
    <w:rsid w:val="00E332FA"/>
    <w:rsid w:val="00E34BAC"/>
    <w:rsid w:val="00E372AB"/>
    <w:rsid w:val="00E37B9C"/>
    <w:rsid w:val="00E4566C"/>
    <w:rsid w:val="00E51856"/>
    <w:rsid w:val="00E53F33"/>
    <w:rsid w:val="00E543DE"/>
    <w:rsid w:val="00E54BE3"/>
    <w:rsid w:val="00E574DD"/>
    <w:rsid w:val="00E6029E"/>
    <w:rsid w:val="00E6252D"/>
    <w:rsid w:val="00E75DC7"/>
    <w:rsid w:val="00E80C24"/>
    <w:rsid w:val="00E8370B"/>
    <w:rsid w:val="00E85B5B"/>
    <w:rsid w:val="00E8664F"/>
    <w:rsid w:val="00E907F6"/>
    <w:rsid w:val="00E97824"/>
    <w:rsid w:val="00EA6C17"/>
    <w:rsid w:val="00EA7234"/>
    <w:rsid w:val="00EB4C5B"/>
    <w:rsid w:val="00EB5FA4"/>
    <w:rsid w:val="00EC2030"/>
    <w:rsid w:val="00EC2434"/>
    <w:rsid w:val="00EC2B82"/>
    <w:rsid w:val="00EC6462"/>
    <w:rsid w:val="00EC6E14"/>
    <w:rsid w:val="00EC7DEF"/>
    <w:rsid w:val="00ED46EB"/>
    <w:rsid w:val="00ED526A"/>
    <w:rsid w:val="00ED56BE"/>
    <w:rsid w:val="00ED58C5"/>
    <w:rsid w:val="00ED6178"/>
    <w:rsid w:val="00ED68D2"/>
    <w:rsid w:val="00ED7F89"/>
    <w:rsid w:val="00EE377A"/>
    <w:rsid w:val="00EE54BF"/>
    <w:rsid w:val="00EE63E5"/>
    <w:rsid w:val="00EE7596"/>
    <w:rsid w:val="00EE764F"/>
    <w:rsid w:val="00EF4A9C"/>
    <w:rsid w:val="00EF7222"/>
    <w:rsid w:val="00F02378"/>
    <w:rsid w:val="00F064A4"/>
    <w:rsid w:val="00F076DA"/>
    <w:rsid w:val="00F101D2"/>
    <w:rsid w:val="00F103A8"/>
    <w:rsid w:val="00F11005"/>
    <w:rsid w:val="00F15196"/>
    <w:rsid w:val="00F205A1"/>
    <w:rsid w:val="00F22669"/>
    <w:rsid w:val="00F2493A"/>
    <w:rsid w:val="00F314B1"/>
    <w:rsid w:val="00F33A27"/>
    <w:rsid w:val="00F33CEB"/>
    <w:rsid w:val="00F34C64"/>
    <w:rsid w:val="00F37703"/>
    <w:rsid w:val="00F471FC"/>
    <w:rsid w:val="00F4772D"/>
    <w:rsid w:val="00F51A65"/>
    <w:rsid w:val="00F51E6C"/>
    <w:rsid w:val="00F5293E"/>
    <w:rsid w:val="00F52A1E"/>
    <w:rsid w:val="00F52CCB"/>
    <w:rsid w:val="00F5627A"/>
    <w:rsid w:val="00F61887"/>
    <w:rsid w:val="00F62CF2"/>
    <w:rsid w:val="00F6582F"/>
    <w:rsid w:val="00F831C7"/>
    <w:rsid w:val="00F856A5"/>
    <w:rsid w:val="00F9243F"/>
    <w:rsid w:val="00F94B59"/>
    <w:rsid w:val="00F96B53"/>
    <w:rsid w:val="00FA062C"/>
    <w:rsid w:val="00FA0943"/>
    <w:rsid w:val="00FA0A67"/>
    <w:rsid w:val="00FA0E10"/>
    <w:rsid w:val="00FA6039"/>
    <w:rsid w:val="00FB0BF2"/>
    <w:rsid w:val="00FB17D8"/>
    <w:rsid w:val="00FB38BB"/>
    <w:rsid w:val="00FB4218"/>
    <w:rsid w:val="00FC1DD6"/>
    <w:rsid w:val="00FC2D95"/>
    <w:rsid w:val="00FD1727"/>
    <w:rsid w:val="00FD1933"/>
    <w:rsid w:val="00FE0F3F"/>
    <w:rsid w:val="00FE5F50"/>
    <w:rsid w:val="00FE782D"/>
    <w:rsid w:val="00FF31A4"/>
    <w:rsid w:val="00FF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Bullet 3"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locked="0" w:unhideWhenUsed="0"/>
    <w:lsdException w:name="Medium Grid 2" w:locked="0" w:semiHidden="0" w:uiPriority="1" w:unhideWhenUsed="0" w:qFormat="1"/>
    <w:lsdException w:name="Medium Grid 3" w:locked="0" w:semiHidden="0" w:uiPriority="60" w:unhideWhenUsed="0"/>
    <w:lsdException w:name="Dark List" w:locked="0" w:semiHidden="0" w:uiPriority="61" w:unhideWhenUsed="0"/>
    <w:lsdException w:name="Colorful Shading" w:locked="0" w:semiHidden="0" w:uiPriority="62" w:unhideWhenUsed="0"/>
    <w:lsdException w:name="Colorful List" w:locked="0" w:semiHidden="0" w:uiPriority="63" w:unhideWhenUsed="0"/>
    <w:lsdException w:name="Colorful Grid" w:locked="0" w:semiHidden="0" w:uiPriority="64" w:unhideWhenUsed="0"/>
    <w:lsdException w:name="Light Shading Accent 1" w:locked="0" w:semiHidden="0" w:uiPriority="65" w:unhideWhenUsed="0"/>
    <w:lsdException w:name="Light List Accent 1" w:locked="0" w:semiHidden="0" w:uiPriority="66" w:unhideWhenUsed="0"/>
    <w:lsdException w:name="Light Grid Accent 1" w:locked="0" w:semiHidden="0" w:uiPriority="67" w:unhideWhenUsed="0"/>
    <w:lsdException w:name="Medium Shading 1 Accent 1" w:locked="0" w:semiHidden="0" w:uiPriority="68" w:unhideWhenUsed="0"/>
    <w:lsdException w:name="Medium Shading 2 Accent 1" w:locked="0" w:semiHidden="0" w:uiPriority="69" w:unhideWhenUsed="0"/>
    <w:lsdException w:name="Medium List 1 Accent 1" w:locked="0" w:semiHidden="0" w:uiPriority="70" w:unhideWhenUsed="0"/>
    <w:lsdException w:name="Revision" w:locked="0" w:semiHidden="0" w:uiPriority="71" w:unhideWhenUsed="0"/>
    <w:lsdException w:name="List Paragraph" w:locked="0" w:semiHidden="0" w:unhideWhenUsed="0" w:qFormat="1"/>
    <w:lsdException w:name="Quote" w:locked="0" w:semiHidden="0" w:uiPriority="73" w:unhideWhenUsed="0" w:qFormat="1"/>
    <w:lsdException w:name="Intense Quote" w:locked="0" w:semiHidden="0" w:uiPriority="60" w:unhideWhenUsed="0" w:qFormat="1"/>
    <w:lsdException w:name="Medium List 2 Accent 1" w:locked="0" w:semiHidden="0" w:uiPriority="61" w:unhideWhenUsed="0"/>
    <w:lsdException w:name="Medium Grid 1 Accent 1" w:locked="0" w:semiHidden="0" w:uiPriority="62" w:unhideWhenUsed="0"/>
    <w:lsdException w:name="Medium Grid 2 Accent 1" w:locked="0" w:semiHidden="0" w:uiPriority="63" w:unhideWhenUsed="0"/>
    <w:lsdException w:name="Medium Grid 3 Accent 1" w:locked="0" w:semiHidden="0" w:uiPriority="64" w:unhideWhenUsed="0"/>
    <w:lsdException w:name="Dark List Accent 1" w:locked="0" w:semiHidden="0" w:uiPriority="65" w:unhideWhenUsed="0"/>
    <w:lsdException w:name="Colorful Shading Accent 1" w:locked="0" w:unhideWhenUsed="0"/>
    <w:lsdException w:name="Colorful List Accent 1" w:locked="0" w:semiHidden="0" w:uiPriority="34" w:unhideWhenUsed="0" w:qFormat="1"/>
    <w:lsdException w:name="Colorful Grid Accent 1" w:locked="0" w:semiHidden="0" w:uiPriority="29" w:unhideWhenUsed="0" w:qFormat="1"/>
    <w:lsdException w:name="Light Shading Accent 2" w:locked="0" w:semiHidden="0" w:uiPriority="30" w:unhideWhenUsed="0" w:qFormat="1"/>
    <w:lsdException w:name="Light List Accent 2" w:locked="0" w:semiHidden="0" w:uiPriority="66" w:unhideWhenUsed="0"/>
    <w:lsdException w:name="Light Grid Accent 2" w:locked="0" w:semiHidden="0" w:uiPriority="67" w:unhideWhenUsed="0"/>
    <w:lsdException w:name="Medium Shading 1 Accent 2" w:locked="0" w:semiHidden="0" w:uiPriority="68" w:unhideWhenUsed="0"/>
    <w:lsdException w:name="Medium Shading 2 Accent 2" w:locked="0" w:semiHidden="0" w:uiPriority="69" w:unhideWhenUsed="0"/>
    <w:lsdException w:name="Medium List 1 Accent 2" w:locked="0" w:semiHidden="0" w:uiPriority="70" w:unhideWhenUsed="0"/>
    <w:lsdException w:name="Medium List 2 Accent 2" w:locked="0" w:semiHidden="0" w:uiPriority="71" w:unhideWhenUsed="0"/>
    <w:lsdException w:name="Medium Grid 1 Accent 2" w:locked="0" w:semiHidden="0" w:uiPriority="72" w:unhideWhenUsed="0"/>
    <w:lsdException w:name="Medium Grid 2 Accent 2" w:locked="0" w:semiHidden="0" w:uiPriority="73" w:unhideWhenUsed="0"/>
    <w:lsdException w:name="Medium Grid 3 Accent 2" w:locked="0" w:semiHidden="0" w:uiPriority="60" w:unhideWhenUsed="0"/>
    <w:lsdException w:name="Dark List Accent 2" w:locked="0" w:semiHidden="0" w:uiPriority="61" w:unhideWhenUsed="0"/>
    <w:lsdException w:name="Colorful Shading Accent 2" w:locked="0" w:semiHidden="0" w:uiPriority="62" w:unhideWhenUsed="0"/>
    <w:lsdException w:name="Colorful List Accent 2" w:locked="0" w:semiHidden="0" w:uiPriority="63" w:unhideWhenUsed="0"/>
    <w:lsdException w:name="Colorful Grid Accent 2" w:locked="0" w:semiHidden="0" w:uiPriority="64" w:unhideWhenUsed="0"/>
    <w:lsdException w:name="Light Shading Accent 3" w:locked="0" w:semiHidden="0" w:uiPriority="65" w:unhideWhenUsed="0"/>
    <w:lsdException w:name="Light List Accent 3" w:locked="0" w:semiHidden="0" w:uiPriority="66" w:unhideWhenUsed="0"/>
    <w:lsdException w:name="Light Grid Accent 3" w:locked="0" w:semiHidden="0" w:uiPriority="67" w:unhideWhenUsed="0"/>
    <w:lsdException w:name="Medium Shading 1 Accent 3" w:locked="0" w:semiHidden="0" w:uiPriority="68" w:unhideWhenUsed="0"/>
    <w:lsdException w:name="Medium Shading 2 Accent 3" w:locked="0" w:semiHidden="0" w:uiPriority="69" w:unhideWhenUsed="0"/>
    <w:lsdException w:name="Medium List 1 Accent 3" w:locked="0" w:semiHidden="0" w:uiPriority="70" w:unhideWhenUsed="0"/>
    <w:lsdException w:name="Medium List 2 Accent 3" w:locked="0" w:semiHidden="0" w:uiPriority="71" w:unhideWhenUsed="0"/>
    <w:lsdException w:name="Medium Grid 1 Accent 3" w:locked="0" w:semiHidden="0" w:uiPriority="72" w:unhideWhenUsed="0"/>
    <w:lsdException w:name="Medium Grid 2 Accent 3" w:locked="0" w:semiHidden="0" w:uiPriority="73" w:unhideWhenUsed="0"/>
    <w:lsdException w:name="Medium Grid 3 Accent 3" w:locked="0" w:semiHidden="0" w:uiPriority="60" w:unhideWhenUsed="0"/>
    <w:lsdException w:name="Dark List Accent 3" w:locked="0" w:semiHidden="0" w:uiPriority="61" w:unhideWhenUsed="0"/>
    <w:lsdException w:name="Colorful Shading Accent 3" w:locked="0" w:semiHidden="0" w:uiPriority="62" w:unhideWhenUsed="0"/>
    <w:lsdException w:name="Colorful List Accent 3" w:locked="0" w:semiHidden="0" w:uiPriority="63" w:unhideWhenUsed="0"/>
    <w:lsdException w:name="Colorful Grid Accent 3" w:locked="0" w:semiHidden="0" w:uiPriority="64" w:unhideWhenUsed="0"/>
    <w:lsdException w:name="Light Shading Accent 4" w:locked="0" w:semiHidden="0" w:uiPriority="65" w:unhideWhenUsed="0"/>
    <w:lsdException w:name="Light List Accent 4" w:locked="0" w:semiHidden="0" w:uiPriority="66" w:unhideWhenUsed="0"/>
    <w:lsdException w:name="Light Grid Accent 4" w:locked="0" w:semiHidden="0" w:uiPriority="67" w:unhideWhenUsed="0"/>
    <w:lsdException w:name="Medium Shading 1 Accent 4" w:locked="0" w:semiHidden="0" w:uiPriority="68" w:unhideWhenUsed="0"/>
    <w:lsdException w:name="Medium Shading 2 Accent 4" w:locked="0" w:semiHidden="0" w:uiPriority="69" w:unhideWhenUsed="0"/>
    <w:lsdException w:name="Medium List 1 Accent 4" w:locked="0" w:semiHidden="0" w:uiPriority="70" w:unhideWhenUsed="0"/>
    <w:lsdException w:name="Medium List 2 Accent 4" w:locked="0" w:semiHidden="0" w:uiPriority="71" w:unhideWhenUsed="0"/>
    <w:lsdException w:name="Medium Grid 1 Accent 4" w:locked="0" w:semiHidden="0" w:uiPriority="72" w:unhideWhenUsed="0"/>
    <w:lsdException w:name="Medium Grid 2 Accent 4" w:locked="0" w:semiHidden="0" w:uiPriority="73" w:unhideWhenUsed="0"/>
    <w:lsdException w:name="Medium Grid 3 Accent 4" w:locked="0" w:semiHidden="0" w:uiPriority="60" w:unhideWhenUsed="0"/>
    <w:lsdException w:name="Dark List Accent 4" w:locked="0" w:semiHidden="0" w:uiPriority="61" w:unhideWhenUsed="0"/>
    <w:lsdException w:name="Colorful Shading Accent 4" w:locked="0" w:semiHidden="0" w:uiPriority="62" w:unhideWhenUsed="0"/>
    <w:lsdException w:name="Colorful List Accent 4" w:locked="0" w:semiHidden="0" w:uiPriority="63" w:unhideWhenUsed="0"/>
    <w:lsdException w:name="Colorful Grid Accent 4" w:locked="0" w:semiHidden="0" w:uiPriority="64" w:unhideWhenUsed="0"/>
    <w:lsdException w:name="Light Shading Accent 5" w:locked="0" w:semiHidden="0" w:uiPriority="65" w:unhideWhenUsed="0"/>
    <w:lsdException w:name="Light List Accent 5" w:locked="0" w:semiHidden="0" w:uiPriority="66" w:unhideWhenUsed="0"/>
    <w:lsdException w:name="Light Grid Accent 5" w:locked="0" w:semiHidden="0" w:uiPriority="67" w:unhideWhenUsed="0"/>
    <w:lsdException w:name="Medium Shading 1 Accent 5" w:locked="0" w:semiHidden="0" w:uiPriority="68" w:unhideWhenUsed="0"/>
    <w:lsdException w:name="Medium Shading 2 Accent 5" w:locked="0" w:semiHidden="0" w:uiPriority="69" w:unhideWhenUsed="0"/>
    <w:lsdException w:name="Medium List 1 Accent 5" w:locked="0" w:semiHidden="0" w:uiPriority="70" w:unhideWhenUsed="0"/>
    <w:lsdException w:name="Medium List 2 Accent 5" w:locked="0" w:semiHidden="0" w:uiPriority="71" w:unhideWhenUsed="0"/>
    <w:lsdException w:name="Medium Grid 1 Accent 5" w:locked="0" w:semiHidden="0" w:uiPriority="72" w:unhideWhenUsed="0"/>
    <w:lsdException w:name="Medium Grid 2 Accent 5" w:locked="0" w:semiHidden="0" w:uiPriority="73" w:unhideWhenUsed="0"/>
    <w:lsdException w:name="Medium Grid 3 Accent 5" w:locked="0" w:semiHidden="0" w:uiPriority="60" w:unhideWhenUsed="0"/>
    <w:lsdException w:name="Dark List Accent 5" w:locked="0" w:semiHidden="0" w:uiPriority="61" w:unhideWhenUsed="0"/>
    <w:lsdException w:name="Colorful Shading Accent 5" w:locked="0" w:semiHidden="0" w:uiPriority="62" w:unhideWhenUsed="0"/>
    <w:lsdException w:name="Colorful List Accent 5" w:locked="0" w:semiHidden="0" w:uiPriority="63" w:unhideWhenUsed="0"/>
    <w:lsdException w:name="Colorful Grid Accent 5" w:locked="0" w:semiHidden="0" w:uiPriority="64" w:unhideWhenUsed="0"/>
    <w:lsdException w:name="Light Shading Accent 6" w:locked="0" w:semiHidden="0" w:uiPriority="65" w:unhideWhenUsed="0"/>
    <w:lsdException w:name="Light List Accent 6" w:locked="0" w:semiHidden="0" w:uiPriority="66" w:unhideWhenUsed="0"/>
    <w:lsdException w:name="Light Grid Accent 6" w:locked="0" w:semiHidden="0" w:uiPriority="67" w:unhideWhenUsed="0"/>
    <w:lsdException w:name="Medium Shading 1 Accent 6" w:locked="0" w:semiHidden="0" w:uiPriority="68" w:unhideWhenUsed="0"/>
    <w:lsdException w:name="Medium Shading 2 Accent 6" w:locked="0" w:semiHidden="0" w:uiPriority="69" w:unhideWhenUsed="0"/>
    <w:lsdException w:name="Medium List 1 Accent 6" w:locked="0" w:semiHidden="0" w:uiPriority="70" w:unhideWhenUsed="0"/>
    <w:lsdException w:name="Medium List 2 Accent 6" w:locked="0" w:semiHidden="0" w:uiPriority="71" w:unhideWhenUsed="0"/>
    <w:lsdException w:name="Medium Grid 1 Accent 6" w:locked="0" w:semiHidden="0" w:uiPriority="72" w:unhideWhenUsed="0"/>
    <w:lsdException w:name="Medium Grid 2 Accent 6" w:locked="0" w:semiHidden="0" w:uiPriority="73" w:unhideWhenUsed="0"/>
    <w:lsdException w:name="Medium Grid 3 Accent 6" w:locked="0" w:semiHidden="0" w:uiPriority="60" w:unhideWhenUsed="0"/>
    <w:lsdException w:name="Dark List Accent 6" w:locked="0" w:semiHidden="0" w:uiPriority="61" w:unhideWhenUsed="0"/>
    <w:lsdException w:name="Colorful Shading Accent 6" w:locked="0" w:semiHidden="0" w:uiPriority="62" w:unhideWhenUsed="0"/>
    <w:lsdException w:name="Colorful List Accent 6" w:locked="0" w:semiHidden="0" w:uiPriority="63" w:unhideWhenUsed="0"/>
    <w:lsdException w:name="Colorful Grid Accent 6" w:locked="0" w:semiHidden="0" w:uiPriority="64" w:unhideWhenUsed="0"/>
    <w:lsdException w:name="Subtle Emphasis" w:locked="0" w:semiHidden="0" w:uiPriority="65" w:unhideWhenUsed="0" w:qFormat="1"/>
    <w:lsdException w:name="Intense Emphasis" w:locked="0" w:semiHidden="0" w:uiPriority="66" w:unhideWhenUsed="0" w:qFormat="1"/>
    <w:lsdException w:name="Subtle Reference" w:locked="0" w:semiHidden="0" w:uiPriority="67" w:unhideWhenUsed="0" w:qFormat="1"/>
    <w:lsdException w:name="Intense Reference" w:locked="0" w:semiHidden="0" w:uiPriority="68" w:unhideWhenUsed="0" w:qFormat="1"/>
    <w:lsdException w:name="Book Title" w:locked="0" w:semiHidden="0" w:uiPriority="69" w:unhideWhenUsed="0" w:qFormat="1"/>
    <w:lsdException w:name="Bibliography" w:locked="0" w:semiHidden="0" w:uiPriority="70" w:unhideWhenUsed="0"/>
    <w:lsdException w:name="TOC Heading" w:locked="0" w:uiPriority="39" w:qFormat="1"/>
  </w:latentStyles>
  <w:style w:type="paragraph" w:default="1" w:styleId="Normal">
    <w:name w:val="Normal"/>
    <w:qFormat/>
    <w:rsid w:val="00A72E91"/>
    <w:rPr>
      <w:rFonts w:cs="Calibri"/>
      <w:sz w:val="22"/>
      <w:szCs w:val="22"/>
    </w:rPr>
  </w:style>
  <w:style w:type="paragraph" w:styleId="Heading1">
    <w:name w:val="heading 1"/>
    <w:next w:val="BodyCopy"/>
    <w:link w:val="Heading1Char"/>
    <w:uiPriority w:val="99"/>
    <w:qFormat/>
    <w:rsid w:val="0027337F"/>
    <w:pPr>
      <w:numPr>
        <w:numId w:val="19"/>
      </w:numPr>
      <w:spacing w:after="280"/>
      <w:outlineLvl w:val="0"/>
    </w:pPr>
    <w:rPr>
      <w:rFonts w:ascii="Georgia" w:eastAsia="MS ????" w:hAnsi="Georgia" w:cs="Georgia"/>
      <w:color w:val="003F72"/>
      <w:sz w:val="28"/>
      <w:szCs w:val="28"/>
    </w:rPr>
  </w:style>
  <w:style w:type="paragraph" w:styleId="Heading2">
    <w:name w:val="heading 2"/>
    <w:next w:val="Normal"/>
    <w:link w:val="Heading2Char"/>
    <w:uiPriority w:val="99"/>
    <w:qFormat/>
    <w:rsid w:val="0027337F"/>
    <w:pPr>
      <w:numPr>
        <w:ilvl w:val="1"/>
        <w:numId w:val="19"/>
      </w:numPr>
      <w:spacing w:after="140"/>
      <w:outlineLvl w:val="1"/>
    </w:pPr>
    <w:rPr>
      <w:rFonts w:ascii="Georgia" w:eastAsia="MS ????" w:hAnsi="Georgia" w:cs="Calibri"/>
      <w:color w:val="003F72"/>
      <w:sz w:val="24"/>
      <w:szCs w:val="24"/>
    </w:rPr>
  </w:style>
  <w:style w:type="paragraph" w:styleId="Heading3">
    <w:name w:val="heading 3"/>
    <w:next w:val="Normal"/>
    <w:link w:val="Heading3Char"/>
    <w:uiPriority w:val="99"/>
    <w:qFormat/>
    <w:rsid w:val="0027337F"/>
    <w:pPr>
      <w:numPr>
        <w:ilvl w:val="2"/>
        <w:numId w:val="19"/>
      </w:numPr>
      <w:spacing w:after="70"/>
      <w:outlineLvl w:val="2"/>
    </w:pPr>
    <w:rPr>
      <w:rFonts w:ascii="Georgia" w:eastAsia="MS ????" w:hAnsi="Georgia" w:cs="Calibri"/>
      <w:i/>
      <w:iCs/>
      <w:color w:val="003F72"/>
      <w:sz w:val="24"/>
      <w:szCs w:val="24"/>
    </w:rPr>
  </w:style>
  <w:style w:type="paragraph" w:styleId="Heading4">
    <w:name w:val="heading 4"/>
    <w:next w:val="Normal"/>
    <w:link w:val="Heading4Char"/>
    <w:uiPriority w:val="99"/>
    <w:qFormat/>
    <w:rsid w:val="001B3646"/>
    <w:pPr>
      <w:spacing w:after="70"/>
      <w:outlineLvl w:val="3"/>
    </w:pPr>
    <w:rPr>
      <w:rFonts w:ascii="Georgia" w:eastAsia="MS ????" w:hAnsi="Georgia" w:cs="Calibri"/>
      <w:b/>
      <w:bCs/>
      <w:color w:val="003F72"/>
      <w:sz w:val="22"/>
      <w:szCs w:val="22"/>
    </w:rPr>
  </w:style>
  <w:style w:type="paragraph" w:styleId="Heading5">
    <w:name w:val="heading 5"/>
    <w:basedOn w:val="Normal"/>
    <w:next w:val="Normal"/>
    <w:link w:val="Heading5Char"/>
    <w:uiPriority w:val="99"/>
    <w:qFormat/>
    <w:rsid w:val="00317F18"/>
    <w:pPr>
      <w:keepNext/>
      <w:keepLines/>
      <w:numPr>
        <w:ilvl w:val="4"/>
        <w:numId w:val="19"/>
      </w:numPr>
      <w:spacing w:after="70"/>
      <w:outlineLvl w:val="4"/>
    </w:pPr>
    <w:rPr>
      <w:rFonts w:eastAsia="MS ????"/>
      <w:b/>
      <w:bCs/>
      <w:color w:val="003F72"/>
    </w:rPr>
  </w:style>
  <w:style w:type="paragraph" w:styleId="Heading6">
    <w:name w:val="heading 6"/>
    <w:next w:val="Normal"/>
    <w:link w:val="Heading6Char"/>
    <w:uiPriority w:val="99"/>
    <w:qFormat/>
    <w:rsid w:val="00317F18"/>
    <w:pPr>
      <w:keepNext/>
      <w:numPr>
        <w:ilvl w:val="5"/>
        <w:numId w:val="19"/>
      </w:numPr>
      <w:spacing w:after="420" w:line="490" w:lineRule="exact"/>
      <w:outlineLvl w:val="5"/>
    </w:pPr>
    <w:rPr>
      <w:rFonts w:cs="Calibri"/>
      <w:color w:val="393A3E"/>
      <w:sz w:val="42"/>
      <w:szCs w:val="42"/>
    </w:rPr>
  </w:style>
  <w:style w:type="paragraph" w:styleId="Heading7">
    <w:name w:val="heading 7"/>
    <w:next w:val="Normal"/>
    <w:link w:val="Heading7Char"/>
    <w:uiPriority w:val="99"/>
    <w:qFormat/>
    <w:rsid w:val="00B96168"/>
    <w:pPr>
      <w:numPr>
        <w:ilvl w:val="6"/>
        <w:numId w:val="20"/>
      </w:numPr>
      <w:spacing w:after="280"/>
      <w:outlineLvl w:val="6"/>
    </w:pPr>
    <w:rPr>
      <w:rFonts w:ascii="Georgia" w:eastAsia="MS ????" w:hAnsi="Georgia" w:cs="Calibri"/>
      <w:bCs/>
      <w:color w:val="003F72"/>
      <w:sz w:val="42"/>
      <w:szCs w:val="22"/>
    </w:rPr>
  </w:style>
  <w:style w:type="paragraph" w:styleId="Heading8">
    <w:name w:val="heading 8"/>
    <w:basedOn w:val="Normal"/>
    <w:next w:val="Normal"/>
    <w:link w:val="Heading8Char"/>
    <w:uiPriority w:val="99"/>
    <w:qFormat/>
    <w:rsid w:val="00317F18"/>
    <w:pPr>
      <w:keepNext/>
      <w:numPr>
        <w:ilvl w:val="7"/>
        <w:numId w:val="19"/>
      </w:numPr>
      <w:jc w:val="center"/>
      <w:outlineLvl w:val="7"/>
    </w:pPr>
    <w:rPr>
      <w:rFonts w:ascii="MyriaMM" w:hAnsi="MyriaMM" w:cs="MyriaMM"/>
      <w:b/>
      <w:bCs/>
      <w:i/>
      <w:iCs/>
      <w:color w:val="000000"/>
      <w:sz w:val="28"/>
      <w:szCs w:val="28"/>
    </w:rPr>
  </w:style>
  <w:style w:type="paragraph" w:styleId="Heading9">
    <w:name w:val="heading 9"/>
    <w:basedOn w:val="Normal"/>
    <w:next w:val="Normal"/>
    <w:link w:val="Heading9Char"/>
    <w:uiPriority w:val="99"/>
    <w:qFormat/>
    <w:rsid w:val="00317F18"/>
    <w:pPr>
      <w:numPr>
        <w:ilvl w:val="8"/>
        <w:numId w:val="19"/>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7337F"/>
    <w:rPr>
      <w:rFonts w:ascii="Georgia" w:eastAsia="MS ????" w:hAnsi="Georgia" w:cs="Georgia"/>
      <w:color w:val="003F72"/>
      <w:sz w:val="28"/>
      <w:szCs w:val="28"/>
    </w:rPr>
  </w:style>
  <w:style w:type="character" w:customStyle="1" w:styleId="Heading2Char">
    <w:name w:val="Heading 2 Char"/>
    <w:link w:val="Heading2"/>
    <w:uiPriority w:val="99"/>
    <w:locked/>
    <w:rsid w:val="0027337F"/>
    <w:rPr>
      <w:rFonts w:ascii="Georgia" w:eastAsia="MS ????" w:hAnsi="Georgia" w:cs="Calibri"/>
      <w:color w:val="003F72"/>
      <w:sz w:val="24"/>
      <w:szCs w:val="24"/>
    </w:rPr>
  </w:style>
  <w:style w:type="character" w:customStyle="1" w:styleId="Heading3Char">
    <w:name w:val="Heading 3 Char"/>
    <w:link w:val="Heading3"/>
    <w:uiPriority w:val="99"/>
    <w:locked/>
    <w:rsid w:val="0027337F"/>
    <w:rPr>
      <w:rFonts w:ascii="Georgia" w:eastAsia="MS ????" w:hAnsi="Georgia" w:cs="Calibri"/>
      <w:i/>
      <w:iCs/>
      <w:color w:val="003F72"/>
      <w:sz w:val="24"/>
      <w:szCs w:val="24"/>
    </w:rPr>
  </w:style>
  <w:style w:type="character" w:customStyle="1" w:styleId="Heading4Char">
    <w:name w:val="Heading 4 Char"/>
    <w:link w:val="Heading4"/>
    <w:uiPriority w:val="99"/>
    <w:locked/>
    <w:rsid w:val="00317F18"/>
    <w:rPr>
      <w:rFonts w:ascii="Georgia" w:eastAsia="MS ????" w:hAnsi="Georgia" w:cs="Calibri"/>
      <w:b/>
      <w:bCs/>
      <w:color w:val="003F72"/>
    </w:rPr>
  </w:style>
  <w:style w:type="character" w:customStyle="1" w:styleId="Heading5Char">
    <w:name w:val="Heading 5 Char"/>
    <w:link w:val="Heading5"/>
    <w:uiPriority w:val="99"/>
    <w:locked/>
    <w:rsid w:val="00317F18"/>
    <w:rPr>
      <w:rFonts w:eastAsia="MS ????" w:cs="Calibri"/>
      <w:b/>
      <w:bCs/>
      <w:color w:val="003F72"/>
      <w:sz w:val="22"/>
      <w:szCs w:val="22"/>
    </w:rPr>
  </w:style>
  <w:style w:type="character" w:customStyle="1" w:styleId="Heading6Char">
    <w:name w:val="Heading 6 Char"/>
    <w:link w:val="Heading6"/>
    <w:uiPriority w:val="99"/>
    <w:locked/>
    <w:rsid w:val="00317F18"/>
    <w:rPr>
      <w:rFonts w:cs="Calibri"/>
      <w:color w:val="393A3E"/>
      <w:sz w:val="42"/>
      <w:szCs w:val="42"/>
    </w:rPr>
  </w:style>
  <w:style w:type="character" w:customStyle="1" w:styleId="Heading7Char">
    <w:name w:val="Heading 7 Char"/>
    <w:link w:val="Heading7"/>
    <w:uiPriority w:val="99"/>
    <w:locked/>
    <w:rsid w:val="00B96168"/>
    <w:rPr>
      <w:rFonts w:ascii="Georgia" w:eastAsia="MS ????" w:hAnsi="Georgia" w:cs="Calibri"/>
      <w:bCs/>
      <w:color w:val="003F72"/>
      <w:sz w:val="42"/>
      <w:szCs w:val="22"/>
    </w:rPr>
  </w:style>
  <w:style w:type="character" w:customStyle="1" w:styleId="Heading8Char">
    <w:name w:val="Heading 8 Char"/>
    <w:link w:val="Heading8"/>
    <w:uiPriority w:val="99"/>
    <w:locked/>
    <w:rsid w:val="00317F18"/>
    <w:rPr>
      <w:rFonts w:ascii="MyriaMM" w:hAnsi="MyriaMM" w:cs="MyriaMM"/>
      <w:b/>
      <w:bCs/>
      <w:i/>
      <w:iCs/>
      <w:color w:val="000000"/>
      <w:sz w:val="28"/>
      <w:szCs w:val="28"/>
    </w:rPr>
  </w:style>
  <w:style w:type="character" w:customStyle="1" w:styleId="Heading9Char">
    <w:name w:val="Heading 9 Char"/>
    <w:link w:val="Heading9"/>
    <w:uiPriority w:val="99"/>
    <w:locked/>
    <w:rsid w:val="00317F18"/>
    <w:rPr>
      <w:rFonts w:ascii="Arial" w:hAnsi="Arial" w:cs="Arial"/>
      <w:b/>
      <w:bCs/>
      <w:i/>
      <w:iCs/>
      <w:sz w:val="18"/>
      <w:szCs w:val="18"/>
    </w:rPr>
  </w:style>
  <w:style w:type="paragraph" w:styleId="BodyText">
    <w:name w:val="Body Text"/>
    <w:basedOn w:val="Normal"/>
    <w:link w:val="BodyTextChar"/>
    <w:rsid w:val="00B75500"/>
    <w:pPr>
      <w:spacing w:after="240"/>
    </w:pPr>
    <w:rPr>
      <w:color w:val="000000"/>
    </w:rPr>
  </w:style>
  <w:style w:type="character" w:customStyle="1" w:styleId="BodyTextChar">
    <w:name w:val="Body Text Char"/>
    <w:link w:val="BodyText"/>
    <w:uiPriority w:val="99"/>
    <w:locked/>
    <w:rsid w:val="00B75500"/>
    <w:rPr>
      <w:rFonts w:ascii="Calibri" w:hAnsi="Calibri" w:cs="Calibri"/>
      <w:color w:val="000000"/>
      <w:sz w:val="24"/>
      <w:szCs w:val="24"/>
    </w:rPr>
  </w:style>
  <w:style w:type="paragraph" w:customStyle="1" w:styleId="Bullet3">
    <w:name w:val="Bullet 3"/>
    <w:basedOn w:val="BodyText"/>
    <w:uiPriority w:val="99"/>
    <w:rsid w:val="00B75500"/>
    <w:pPr>
      <w:numPr>
        <w:numId w:val="6"/>
      </w:numPr>
      <w:tabs>
        <w:tab w:val="num" w:pos="1800"/>
      </w:tabs>
      <w:spacing w:after="60"/>
      <w:ind w:left="1800" w:hanging="360"/>
    </w:pPr>
  </w:style>
  <w:style w:type="paragraph" w:customStyle="1" w:styleId="TableText">
    <w:name w:val="Table Text"/>
    <w:basedOn w:val="Normal"/>
    <w:uiPriority w:val="99"/>
    <w:rsid w:val="00B75500"/>
  </w:style>
  <w:style w:type="paragraph" w:customStyle="1" w:styleId="TableTextBold">
    <w:name w:val="Table Text Bold"/>
    <w:basedOn w:val="Normal"/>
    <w:uiPriority w:val="99"/>
    <w:rsid w:val="00B75500"/>
    <w:pPr>
      <w:spacing w:before="20"/>
    </w:pPr>
    <w:rPr>
      <w:b/>
      <w:bCs/>
      <w:color w:val="1F497D"/>
    </w:rPr>
  </w:style>
  <w:style w:type="paragraph" w:customStyle="1" w:styleId="TableBullet1">
    <w:name w:val="Table Bullet 1"/>
    <w:basedOn w:val="Bullet1"/>
    <w:uiPriority w:val="99"/>
    <w:rsid w:val="00B75500"/>
    <w:pPr>
      <w:numPr>
        <w:numId w:val="5"/>
      </w:numPr>
      <w:spacing w:after="60"/>
    </w:pPr>
    <w:rPr>
      <w:sz w:val="17"/>
      <w:szCs w:val="17"/>
    </w:rPr>
  </w:style>
  <w:style w:type="paragraph" w:customStyle="1" w:styleId="Bullet1">
    <w:name w:val="Bullet 1"/>
    <w:uiPriority w:val="99"/>
    <w:rsid w:val="00B75500"/>
    <w:pPr>
      <w:numPr>
        <w:numId w:val="11"/>
      </w:numPr>
      <w:spacing w:after="120"/>
    </w:pPr>
    <w:rPr>
      <w:rFonts w:ascii="Georgia" w:hAnsi="Georgia" w:cs="Georgia"/>
      <w:noProof/>
      <w:sz w:val="24"/>
      <w:szCs w:val="24"/>
    </w:rPr>
  </w:style>
  <w:style w:type="paragraph" w:customStyle="1" w:styleId="TableBullet2">
    <w:name w:val="Table Bullet 2"/>
    <w:basedOn w:val="Bullet2"/>
    <w:uiPriority w:val="99"/>
    <w:rsid w:val="00B75500"/>
    <w:pPr>
      <w:tabs>
        <w:tab w:val="left" w:pos="720"/>
      </w:tabs>
      <w:spacing w:after="0"/>
      <w:ind w:left="720"/>
    </w:pPr>
    <w:rPr>
      <w:color w:val="auto"/>
      <w:sz w:val="17"/>
      <w:szCs w:val="17"/>
    </w:rPr>
  </w:style>
  <w:style w:type="paragraph" w:customStyle="1" w:styleId="Bullet2">
    <w:name w:val="Bullet 2"/>
    <w:basedOn w:val="BodyText"/>
    <w:uiPriority w:val="99"/>
    <w:rsid w:val="00B75500"/>
    <w:pPr>
      <w:numPr>
        <w:numId w:val="4"/>
      </w:numPr>
      <w:tabs>
        <w:tab w:val="clear" w:pos="360"/>
        <w:tab w:val="left" w:pos="1080"/>
      </w:tabs>
      <w:spacing w:after="60"/>
      <w:ind w:left="1080"/>
    </w:pPr>
  </w:style>
  <w:style w:type="character" w:styleId="PageNumber">
    <w:name w:val="page number"/>
    <w:uiPriority w:val="99"/>
    <w:rsid w:val="00B75500"/>
    <w:rPr>
      <w:rFonts w:ascii="Calibri" w:hAnsi="Calibri" w:cs="Calibri"/>
    </w:rPr>
  </w:style>
  <w:style w:type="paragraph" w:styleId="Caption">
    <w:name w:val="caption"/>
    <w:aliases w:val="Table Caption"/>
    <w:basedOn w:val="Normal"/>
    <w:next w:val="Normal"/>
    <w:uiPriority w:val="99"/>
    <w:qFormat/>
    <w:rsid w:val="008D1243"/>
    <w:pPr>
      <w:keepNext/>
      <w:spacing w:before="70" w:after="140" w:line="280" w:lineRule="exact"/>
    </w:pPr>
    <w:rPr>
      <w:i/>
      <w:iCs/>
    </w:rPr>
  </w:style>
  <w:style w:type="paragraph" w:styleId="Footer">
    <w:name w:val="footer"/>
    <w:basedOn w:val="Normal"/>
    <w:link w:val="FooterChar"/>
    <w:uiPriority w:val="99"/>
    <w:rsid w:val="00B75500"/>
    <w:pPr>
      <w:tabs>
        <w:tab w:val="center" w:pos="5040"/>
        <w:tab w:val="right" w:pos="10080"/>
      </w:tabs>
      <w:ind w:right="2304"/>
    </w:pPr>
    <w:rPr>
      <w:rFonts w:ascii="Cambria" w:hAnsi="Cambria" w:cs="Cambria"/>
      <w:color w:val="404040"/>
      <w:sz w:val="16"/>
      <w:szCs w:val="16"/>
    </w:rPr>
  </w:style>
  <w:style w:type="character" w:customStyle="1" w:styleId="FooterChar">
    <w:name w:val="Footer Char"/>
    <w:link w:val="Footer"/>
    <w:uiPriority w:val="99"/>
    <w:locked/>
    <w:rsid w:val="00B75500"/>
    <w:rPr>
      <w:rFonts w:ascii="Cambria" w:hAnsi="Cambria" w:cs="Cambria"/>
      <w:color w:val="404040"/>
      <w:sz w:val="24"/>
      <w:szCs w:val="24"/>
    </w:rPr>
  </w:style>
  <w:style w:type="paragraph" w:styleId="Header">
    <w:name w:val="header"/>
    <w:basedOn w:val="Normal"/>
    <w:link w:val="HeaderChar"/>
    <w:uiPriority w:val="99"/>
    <w:rsid w:val="00B75500"/>
    <w:pPr>
      <w:tabs>
        <w:tab w:val="center" w:pos="4320"/>
        <w:tab w:val="right" w:pos="8640"/>
      </w:tabs>
    </w:pPr>
    <w:rPr>
      <w:b/>
      <w:bCs/>
    </w:rPr>
  </w:style>
  <w:style w:type="character" w:customStyle="1" w:styleId="HeaderChar">
    <w:name w:val="Header Char"/>
    <w:link w:val="Header"/>
    <w:uiPriority w:val="99"/>
    <w:locked/>
    <w:rsid w:val="00B75500"/>
    <w:rPr>
      <w:rFonts w:ascii="Calibri" w:hAnsi="Calibri" w:cs="Calibri"/>
      <w:b/>
      <w:bCs/>
      <w:sz w:val="24"/>
      <w:szCs w:val="24"/>
    </w:rPr>
  </w:style>
  <w:style w:type="paragraph" w:customStyle="1" w:styleId="TableHeader">
    <w:name w:val="Table Header"/>
    <w:basedOn w:val="Normal"/>
    <w:uiPriority w:val="99"/>
    <w:rsid w:val="00B75500"/>
    <w:pPr>
      <w:keepNext/>
      <w:jc w:val="center"/>
    </w:pPr>
    <w:rPr>
      <w:b/>
      <w:bCs/>
    </w:rPr>
  </w:style>
  <w:style w:type="paragraph" w:styleId="TOC1">
    <w:name w:val="toc 1"/>
    <w:basedOn w:val="Normal"/>
    <w:next w:val="Normal"/>
    <w:autoRedefine/>
    <w:uiPriority w:val="39"/>
    <w:rsid w:val="0013788A"/>
    <w:pPr>
      <w:tabs>
        <w:tab w:val="right" w:leader="dot" w:pos="10080"/>
      </w:tabs>
      <w:spacing w:after="140"/>
      <w:ind w:left="2621" w:hanging="274"/>
    </w:pPr>
    <w:rPr>
      <w:noProof/>
    </w:rPr>
  </w:style>
  <w:style w:type="paragraph" w:styleId="BodyText2">
    <w:name w:val="Body Text 2"/>
    <w:basedOn w:val="Normal"/>
    <w:link w:val="BodyText2Char"/>
    <w:uiPriority w:val="99"/>
    <w:rsid w:val="00B75500"/>
    <w:pPr>
      <w:spacing w:after="120"/>
      <w:ind w:left="360"/>
    </w:pPr>
    <w:rPr>
      <w:rFonts w:ascii="Cambria" w:hAnsi="Cambria" w:cs="Cambria"/>
      <w:i/>
      <w:iCs/>
      <w:color w:val="000000"/>
    </w:rPr>
  </w:style>
  <w:style w:type="character" w:customStyle="1" w:styleId="BodyText2Char">
    <w:name w:val="Body Text 2 Char"/>
    <w:link w:val="BodyText2"/>
    <w:uiPriority w:val="99"/>
    <w:semiHidden/>
    <w:locked/>
    <w:rsid w:val="001241AF"/>
    <w:rPr>
      <w:rFonts w:ascii="Calibri" w:hAnsi="Calibri" w:cs="Calibri"/>
      <w:sz w:val="24"/>
      <w:szCs w:val="24"/>
    </w:rPr>
  </w:style>
  <w:style w:type="character" w:customStyle="1" w:styleId="BodyTextIndentChar">
    <w:name w:val="Body Text Indent Char"/>
    <w:uiPriority w:val="99"/>
    <w:rsid w:val="00B75500"/>
    <w:rPr>
      <w:rFonts w:ascii="Cambria" w:hAnsi="Cambria" w:cs="Cambria"/>
      <w:i/>
      <w:iCs/>
      <w:color w:val="000000"/>
      <w:sz w:val="24"/>
      <w:szCs w:val="24"/>
    </w:rPr>
  </w:style>
  <w:style w:type="paragraph" w:customStyle="1" w:styleId="SectionTitle">
    <w:name w:val="Section Title"/>
    <w:basedOn w:val="Normal"/>
    <w:uiPriority w:val="99"/>
    <w:rsid w:val="00B75500"/>
    <w:pPr>
      <w:tabs>
        <w:tab w:val="right" w:pos="10080"/>
      </w:tabs>
      <w:spacing w:before="280" w:after="4000"/>
      <w:jc w:val="right"/>
    </w:pPr>
    <w:rPr>
      <w:rFonts w:ascii="Arial" w:hAnsi="Arial" w:cs="Arial"/>
      <w:smallCaps/>
    </w:rPr>
  </w:style>
  <w:style w:type="paragraph" w:customStyle="1" w:styleId="Picture">
    <w:name w:val="Picture"/>
    <w:basedOn w:val="BodyText"/>
    <w:uiPriority w:val="99"/>
    <w:rsid w:val="00B75500"/>
    <w:pPr>
      <w:spacing w:before="60" w:after="60"/>
      <w:jc w:val="center"/>
    </w:pPr>
  </w:style>
  <w:style w:type="paragraph" w:styleId="TOC2">
    <w:name w:val="toc 2"/>
    <w:basedOn w:val="Normal"/>
    <w:next w:val="Normal"/>
    <w:autoRedefine/>
    <w:uiPriority w:val="39"/>
    <w:rsid w:val="0013788A"/>
    <w:pPr>
      <w:tabs>
        <w:tab w:val="left" w:pos="1354"/>
        <w:tab w:val="left" w:pos="3065"/>
        <w:tab w:val="right" w:leader="dot" w:pos="10080"/>
      </w:tabs>
      <w:spacing w:after="140"/>
      <w:ind w:left="2970" w:hanging="418"/>
    </w:pPr>
    <w:rPr>
      <w:noProof/>
      <w:sz w:val="20"/>
    </w:rPr>
  </w:style>
  <w:style w:type="paragraph" w:styleId="TOC3">
    <w:name w:val="toc 3"/>
    <w:basedOn w:val="Normal"/>
    <w:next w:val="Normal"/>
    <w:autoRedefine/>
    <w:uiPriority w:val="39"/>
    <w:rsid w:val="009C3A14"/>
    <w:pPr>
      <w:tabs>
        <w:tab w:val="right" w:leader="dot" w:pos="10080"/>
      </w:tabs>
      <w:spacing w:after="140"/>
      <w:ind w:left="1354" w:hanging="634"/>
    </w:pPr>
    <w:rPr>
      <w:noProof/>
    </w:rPr>
  </w:style>
  <w:style w:type="paragraph" w:styleId="TOC4">
    <w:name w:val="toc 4"/>
    <w:basedOn w:val="Normal"/>
    <w:next w:val="Normal"/>
    <w:autoRedefine/>
    <w:uiPriority w:val="99"/>
    <w:rsid w:val="00B75500"/>
    <w:pPr>
      <w:ind w:left="720"/>
    </w:pPr>
  </w:style>
  <w:style w:type="paragraph" w:styleId="TOC5">
    <w:name w:val="toc 5"/>
    <w:basedOn w:val="Normal"/>
    <w:next w:val="Normal"/>
    <w:autoRedefine/>
    <w:uiPriority w:val="99"/>
    <w:rsid w:val="00B75500"/>
    <w:pPr>
      <w:ind w:left="960"/>
    </w:pPr>
  </w:style>
  <w:style w:type="paragraph" w:styleId="TOC6">
    <w:name w:val="toc 6"/>
    <w:basedOn w:val="Normal"/>
    <w:next w:val="Normal"/>
    <w:autoRedefine/>
    <w:uiPriority w:val="99"/>
    <w:rsid w:val="00B75500"/>
    <w:pPr>
      <w:ind w:left="1200"/>
    </w:pPr>
  </w:style>
  <w:style w:type="paragraph" w:styleId="TOC7">
    <w:name w:val="toc 7"/>
    <w:basedOn w:val="Normal"/>
    <w:next w:val="Normal"/>
    <w:autoRedefine/>
    <w:uiPriority w:val="99"/>
    <w:rsid w:val="00B75500"/>
    <w:pPr>
      <w:ind w:left="1440"/>
    </w:pPr>
  </w:style>
  <w:style w:type="paragraph" w:styleId="TOC8">
    <w:name w:val="toc 8"/>
    <w:basedOn w:val="Normal"/>
    <w:next w:val="Normal"/>
    <w:autoRedefine/>
    <w:uiPriority w:val="99"/>
    <w:rsid w:val="00B75500"/>
    <w:pPr>
      <w:ind w:left="1680"/>
    </w:pPr>
  </w:style>
  <w:style w:type="paragraph" w:styleId="TOC9">
    <w:name w:val="toc 9"/>
    <w:basedOn w:val="Normal"/>
    <w:next w:val="Normal"/>
    <w:autoRedefine/>
    <w:uiPriority w:val="99"/>
    <w:rsid w:val="00B75500"/>
    <w:pPr>
      <w:ind w:left="1920"/>
    </w:pPr>
  </w:style>
  <w:style w:type="character" w:styleId="Hyperlink">
    <w:name w:val="Hyperlink"/>
    <w:uiPriority w:val="99"/>
    <w:rsid w:val="00B75500"/>
    <w:rPr>
      <w:rFonts w:ascii="Calibri" w:hAnsi="Calibri" w:cs="Calibri"/>
      <w:color w:val="0000FF"/>
      <w:sz w:val="24"/>
      <w:szCs w:val="24"/>
    </w:rPr>
  </w:style>
  <w:style w:type="paragraph" w:customStyle="1" w:styleId="Copyright">
    <w:name w:val="Copyright"/>
    <w:basedOn w:val="BodyText"/>
    <w:autoRedefine/>
    <w:uiPriority w:val="99"/>
    <w:rsid w:val="00B75500"/>
    <w:pPr>
      <w:pBdr>
        <w:top w:val="single" w:sz="4" w:space="1" w:color="auto"/>
      </w:pBdr>
      <w:tabs>
        <w:tab w:val="right" w:pos="10530"/>
      </w:tabs>
      <w:spacing w:line="240" w:lineRule="atLeast"/>
    </w:pPr>
    <w:rPr>
      <w:color w:val="auto"/>
      <w:sz w:val="16"/>
      <w:szCs w:val="16"/>
    </w:rPr>
  </w:style>
  <w:style w:type="paragraph" w:customStyle="1" w:styleId="RFPQuestionNumber">
    <w:name w:val="RFP Question Number"/>
    <w:basedOn w:val="BodyText"/>
    <w:uiPriority w:val="99"/>
    <w:rsid w:val="00B75500"/>
    <w:pPr>
      <w:spacing w:after="0"/>
    </w:pPr>
    <w:rPr>
      <w:color w:val="FFFFFF"/>
      <w:sz w:val="21"/>
      <w:szCs w:val="21"/>
    </w:rPr>
  </w:style>
  <w:style w:type="paragraph" w:customStyle="1" w:styleId="RFPQuestionText">
    <w:name w:val="RFP Question Text"/>
    <w:basedOn w:val="BodyText"/>
    <w:uiPriority w:val="99"/>
    <w:rsid w:val="00B75500"/>
    <w:rPr>
      <w:i/>
      <w:iCs/>
      <w:color w:val="auto"/>
      <w:sz w:val="21"/>
      <w:szCs w:val="21"/>
    </w:rPr>
  </w:style>
  <w:style w:type="paragraph" w:customStyle="1" w:styleId="ProjectDate">
    <w:name w:val="Project Date"/>
    <w:basedOn w:val="Normal"/>
    <w:uiPriority w:val="99"/>
    <w:rsid w:val="00B75500"/>
    <w:rPr>
      <w:sz w:val="28"/>
      <w:szCs w:val="28"/>
    </w:rPr>
  </w:style>
  <w:style w:type="paragraph" w:customStyle="1" w:styleId="SectionTitleA">
    <w:name w:val="Section Title (A)"/>
    <w:basedOn w:val="SectionTitle"/>
    <w:uiPriority w:val="99"/>
    <w:rsid w:val="00B75500"/>
  </w:style>
  <w:style w:type="paragraph" w:styleId="Title">
    <w:name w:val="Title"/>
    <w:aliases w:val="Cover Title"/>
    <w:basedOn w:val="Normal"/>
    <w:link w:val="TitleChar"/>
    <w:qFormat/>
    <w:rsid w:val="00F205A1"/>
    <w:pPr>
      <w:spacing w:after="280" w:line="490" w:lineRule="exact"/>
      <w:outlineLvl w:val="0"/>
    </w:pPr>
    <w:rPr>
      <w:color w:val="FFFFFF"/>
      <w:kern w:val="28"/>
      <w:sz w:val="42"/>
      <w:szCs w:val="42"/>
    </w:rPr>
  </w:style>
  <w:style w:type="character" w:customStyle="1" w:styleId="TitleChar">
    <w:name w:val="Title Char"/>
    <w:aliases w:val="Cover Title Char"/>
    <w:link w:val="Title"/>
    <w:locked/>
    <w:rsid w:val="00F205A1"/>
    <w:rPr>
      <w:rFonts w:ascii="Georgia" w:hAnsi="Georgia" w:cs="Calibri"/>
      <w:color w:val="FFFFFF"/>
      <w:kern w:val="28"/>
      <w:sz w:val="42"/>
      <w:szCs w:val="42"/>
    </w:rPr>
  </w:style>
  <w:style w:type="paragraph" w:styleId="Subtitle">
    <w:name w:val="Subtitle"/>
    <w:basedOn w:val="Normal"/>
    <w:link w:val="SubtitleChar"/>
    <w:uiPriority w:val="99"/>
    <w:qFormat/>
    <w:rsid w:val="00B75500"/>
    <w:pPr>
      <w:spacing w:after="60"/>
      <w:outlineLvl w:val="1"/>
    </w:pPr>
    <w:rPr>
      <w:sz w:val="36"/>
      <w:szCs w:val="36"/>
    </w:rPr>
  </w:style>
  <w:style w:type="character" w:customStyle="1" w:styleId="SubtitleChar">
    <w:name w:val="Subtitle Char"/>
    <w:link w:val="Subtitle"/>
    <w:uiPriority w:val="99"/>
    <w:locked/>
    <w:rsid w:val="00B75500"/>
    <w:rPr>
      <w:rFonts w:ascii="Calibri" w:hAnsi="Calibri" w:cs="Calibri"/>
      <w:color w:val="auto"/>
      <w:sz w:val="24"/>
      <w:szCs w:val="24"/>
    </w:rPr>
  </w:style>
  <w:style w:type="paragraph" w:customStyle="1" w:styleId="MechanicalText">
    <w:name w:val="Mechanical Text"/>
    <w:basedOn w:val="BodyText"/>
    <w:uiPriority w:val="99"/>
    <w:rsid w:val="00B75500"/>
    <w:rPr>
      <w:color w:val="000080"/>
    </w:rPr>
  </w:style>
  <w:style w:type="paragraph" w:customStyle="1" w:styleId="PullQuote">
    <w:name w:val="Pull Quote"/>
    <w:basedOn w:val="Normal"/>
    <w:uiPriority w:val="99"/>
    <w:rsid w:val="00B75500"/>
    <w:rPr>
      <w:sz w:val="20"/>
      <w:szCs w:val="20"/>
    </w:rPr>
  </w:style>
  <w:style w:type="paragraph" w:customStyle="1" w:styleId="PullQuoteSource">
    <w:name w:val="Pull Quote Source"/>
    <w:basedOn w:val="PullQuote"/>
    <w:uiPriority w:val="99"/>
    <w:rsid w:val="00B75500"/>
    <w:pPr>
      <w:jc w:val="right"/>
    </w:pPr>
    <w:rPr>
      <w:i/>
      <w:iCs/>
    </w:rPr>
  </w:style>
  <w:style w:type="paragraph" w:customStyle="1" w:styleId="NumberedList">
    <w:name w:val="Numbered List"/>
    <w:uiPriority w:val="99"/>
    <w:rsid w:val="00B75500"/>
    <w:pPr>
      <w:numPr>
        <w:numId w:val="7"/>
      </w:numPr>
    </w:pPr>
    <w:rPr>
      <w:rFonts w:ascii="Arial" w:hAnsi="Arial" w:cs="Arial"/>
      <w:sz w:val="18"/>
      <w:szCs w:val="18"/>
    </w:rPr>
  </w:style>
  <w:style w:type="paragraph" w:customStyle="1" w:styleId="Address">
    <w:name w:val="Address"/>
    <w:basedOn w:val="Header"/>
    <w:uiPriority w:val="99"/>
    <w:rsid w:val="00B75500"/>
    <w:pPr>
      <w:ind w:left="7920"/>
    </w:pPr>
  </w:style>
  <w:style w:type="paragraph" w:customStyle="1" w:styleId="ResumeName">
    <w:name w:val="Resume Name"/>
    <w:uiPriority w:val="99"/>
    <w:rsid w:val="00B75500"/>
    <w:pPr>
      <w:keepNext/>
    </w:pPr>
    <w:rPr>
      <w:rFonts w:ascii="Arial" w:hAnsi="Arial" w:cs="Arial"/>
      <w:sz w:val="28"/>
      <w:szCs w:val="28"/>
    </w:rPr>
  </w:style>
  <w:style w:type="paragraph" w:customStyle="1" w:styleId="ResumePosition">
    <w:name w:val="Resume Position"/>
    <w:basedOn w:val="ResumeName"/>
    <w:uiPriority w:val="99"/>
    <w:rsid w:val="00B75500"/>
    <w:pPr>
      <w:spacing w:after="240"/>
    </w:pPr>
    <w:rPr>
      <w:i/>
      <w:iCs/>
    </w:rPr>
  </w:style>
  <w:style w:type="paragraph" w:customStyle="1" w:styleId="ResumeBody">
    <w:name w:val="Resume Body"/>
    <w:basedOn w:val="BodyText"/>
    <w:uiPriority w:val="99"/>
    <w:rsid w:val="00B75500"/>
    <w:rPr>
      <w:sz w:val="17"/>
      <w:szCs w:val="17"/>
    </w:rPr>
  </w:style>
  <w:style w:type="paragraph" w:customStyle="1" w:styleId="ResumeSection">
    <w:name w:val="Resume Section"/>
    <w:basedOn w:val="ResumeName"/>
    <w:uiPriority w:val="99"/>
    <w:rsid w:val="00B75500"/>
    <w:pPr>
      <w:spacing w:before="60" w:after="120"/>
    </w:pPr>
    <w:rPr>
      <w:sz w:val="24"/>
      <w:szCs w:val="24"/>
    </w:rPr>
  </w:style>
  <w:style w:type="paragraph" w:customStyle="1" w:styleId="ResumeTopic">
    <w:name w:val="Resume Topic"/>
    <w:basedOn w:val="ResumeBody"/>
    <w:uiPriority w:val="99"/>
    <w:rsid w:val="00B75500"/>
    <w:rPr>
      <w:color w:val="auto"/>
    </w:rPr>
  </w:style>
  <w:style w:type="paragraph" w:customStyle="1" w:styleId="ResumeBullet">
    <w:name w:val="Resume Bullet"/>
    <w:basedOn w:val="Bullet1"/>
    <w:uiPriority w:val="99"/>
    <w:rsid w:val="00B75500"/>
    <w:pPr>
      <w:spacing w:after="60"/>
    </w:pPr>
    <w:rPr>
      <w:sz w:val="17"/>
      <w:szCs w:val="17"/>
    </w:rPr>
  </w:style>
  <w:style w:type="paragraph" w:customStyle="1" w:styleId="Boilerplate">
    <w:name w:val="Boilerplate"/>
    <w:uiPriority w:val="99"/>
    <w:rsid w:val="00B75500"/>
    <w:pPr>
      <w:spacing w:before="120" w:after="120"/>
      <w:ind w:right="3312"/>
    </w:pPr>
    <w:rPr>
      <w:rFonts w:ascii="Arial" w:hAnsi="Arial" w:cs="Arial"/>
      <w:sz w:val="16"/>
      <w:szCs w:val="16"/>
    </w:rPr>
  </w:style>
  <w:style w:type="paragraph" w:customStyle="1" w:styleId="BodyTextBold">
    <w:name w:val="Body Text Bold"/>
    <w:basedOn w:val="BodyText"/>
    <w:uiPriority w:val="99"/>
    <w:rsid w:val="00B75500"/>
    <w:rPr>
      <w:b/>
      <w:bCs/>
      <w:color w:val="auto"/>
    </w:rPr>
  </w:style>
  <w:style w:type="character" w:customStyle="1" w:styleId="BodyTextBoldChar">
    <w:name w:val="Body Text Bold Char"/>
    <w:uiPriority w:val="99"/>
    <w:rsid w:val="00B75500"/>
    <w:rPr>
      <w:rFonts w:ascii="Calibri" w:hAnsi="Calibri" w:cs="Calibri"/>
      <w:b/>
      <w:bCs/>
      <w:color w:val="auto"/>
      <w:sz w:val="20"/>
      <w:szCs w:val="20"/>
    </w:rPr>
  </w:style>
  <w:style w:type="paragraph" w:customStyle="1" w:styleId="Bullet1Bold">
    <w:name w:val="Bullet 1 Bold"/>
    <w:basedOn w:val="Bullet1"/>
    <w:uiPriority w:val="99"/>
    <w:rsid w:val="00B75500"/>
    <w:rPr>
      <w:b/>
      <w:bCs/>
    </w:rPr>
  </w:style>
  <w:style w:type="character" w:customStyle="1" w:styleId="Bullet1Char">
    <w:name w:val="Bullet 1 Char"/>
    <w:uiPriority w:val="99"/>
    <w:rsid w:val="00B75500"/>
    <w:rPr>
      <w:rFonts w:ascii="Georgia" w:hAnsi="Georgia" w:cs="Georgia"/>
      <w:noProof/>
      <w:color w:val="000000"/>
      <w:sz w:val="18"/>
      <w:szCs w:val="18"/>
      <w:lang w:val="en-US" w:eastAsia="en-US"/>
    </w:rPr>
  </w:style>
  <w:style w:type="character" w:customStyle="1" w:styleId="Bullet1BoldChar">
    <w:name w:val="Bullet 1 Bold Char"/>
    <w:uiPriority w:val="99"/>
    <w:rsid w:val="00B75500"/>
    <w:rPr>
      <w:rFonts w:ascii="Georgia" w:hAnsi="Georgia" w:cs="Georgia"/>
      <w:b/>
      <w:bCs/>
      <w:noProof/>
      <w:color w:val="auto"/>
      <w:sz w:val="18"/>
      <w:szCs w:val="18"/>
      <w:lang w:val="en-US" w:eastAsia="en-US"/>
    </w:rPr>
  </w:style>
  <w:style w:type="paragraph" w:styleId="FootnoteText">
    <w:name w:val="footnote text"/>
    <w:basedOn w:val="Normal"/>
    <w:link w:val="FootnoteTextChar"/>
    <w:uiPriority w:val="99"/>
    <w:rsid w:val="00B75500"/>
    <w:rPr>
      <w:rFonts w:ascii="Arial" w:hAnsi="Arial" w:cs="Arial"/>
      <w:i/>
      <w:iCs/>
      <w:sz w:val="17"/>
      <w:szCs w:val="17"/>
    </w:rPr>
  </w:style>
  <w:style w:type="character" w:customStyle="1" w:styleId="FootnoteTextChar">
    <w:name w:val="Footnote Text Char"/>
    <w:link w:val="FootnoteText"/>
    <w:uiPriority w:val="99"/>
    <w:locked/>
    <w:rsid w:val="00B75500"/>
    <w:rPr>
      <w:rFonts w:ascii="Arial" w:hAnsi="Arial" w:cs="Arial"/>
      <w:i/>
      <w:iCs/>
      <w:sz w:val="20"/>
      <w:szCs w:val="20"/>
    </w:rPr>
  </w:style>
  <w:style w:type="character" w:styleId="FootnoteReference">
    <w:name w:val="footnote reference"/>
    <w:aliases w:val="callout"/>
    <w:uiPriority w:val="99"/>
    <w:rsid w:val="00B75500"/>
    <w:rPr>
      <w:rFonts w:ascii="Times New Roman" w:hAnsi="Times New Roman" w:cs="Times New Roman"/>
      <w:vertAlign w:val="superscript"/>
    </w:rPr>
  </w:style>
  <w:style w:type="paragraph" w:customStyle="1" w:styleId="CoverLetter">
    <w:name w:val="Cover Letter"/>
    <w:uiPriority w:val="99"/>
    <w:rsid w:val="00B75500"/>
    <w:pPr>
      <w:spacing w:before="120" w:after="120"/>
    </w:pPr>
    <w:rPr>
      <w:sz w:val="21"/>
      <w:szCs w:val="21"/>
    </w:rPr>
  </w:style>
  <w:style w:type="paragraph" w:customStyle="1" w:styleId="Introduction">
    <w:name w:val="Introduction"/>
    <w:basedOn w:val="BodyText"/>
    <w:uiPriority w:val="99"/>
    <w:rsid w:val="00B75500"/>
    <w:rPr>
      <w:color w:val="auto"/>
    </w:rPr>
  </w:style>
  <w:style w:type="paragraph" w:customStyle="1" w:styleId="CoverLetterBullet1">
    <w:name w:val="Cover Letter Bullet 1"/>
    <w:basedOn w:val="Bullet1"/>
    <w:uiPriority w:val="99"/>
    <w:rsid w:val="00B75500"/>
    <w:pPr>
      <w:spacing w:before="40" w:after="80"/>
    </w:pPr>
    <w:rPr>
      <w:rFonts w:ascii="Arial" w:hAnsi="Arial" w:cs="Arial"/>
      <w:sz w:val="21"/>
      <w:szCs w:val="21"/>
    </w:rPr>
  </w:style>
  <w:style w:type="paragraph" w:customStyle="1" w:styleId="BoilerplateBullets">
    <w:name w:val="Boilerplate Bullets"/>
    <w:basedOn w:val="Bullet1"/>
    <w:uiPriority w:val="99"/>
    <w:rsid w:val="00B75500"/>
    <w:rPr>
      <w:sz w:val="16"/>
      <w:szCs w:val="16"/>
    </w:rPr>
  </w:style>
  <w:style w:type="paragraph" w:customStyle="1" w:styleId="CoverLetterBold">
    <w:name w:val="Cover Letter Bold"/>
    <w:basedOn w:val="CoverLetter"/>
    <w:uiPriority w:val="99"/>
    <w:rsid w:val="00B75500"/>
    <w:rPr>
      <w:b/>
      <w:bCs/>
    </w:rPr>
  </w:style>
  <w:style w:type="character" w:customStyle="1" w:styleId="CoverLetterChar">
    <w:name w:val="Cover Letter Char"/>
    <w:uiPriority w:val="99"/>
    <w:rsid w:val="00B75500"/>
    <w:rPr>
      <w:rFonts w:ascii="Times New Roman" w:hAnsi="Times New Roman" w:cs="Times New Roman"/>
      <w:sz w:val="19"/>
      <w:szCs w:val="19"/>
      <w:lang w:val="en-US" w:eastAsia="en-US"/>
    </w:rPr>
  </w:style>
  <w:style w:type="character" w:customStyle="1" w:styleId="CoverLetterBoldChar">
    <w:name w:val="Cover Letter Bold Char"/>
    <w:uiPriority w:val="99"/>
    <w:rsid w:val="00B75500"/>
    <w:rPr>
      <w:rFonts w:ascii="Times New Roman" w:hAnsi="Times New Roman" w:cs="Times New Roman"/>
      <w:b/>
      <w:bCs/>
      <w:color w:val="auto"/>
      <w:sz w:val="19"/>
      <w:szCs w:val="19"/>
      <w:lang w:val="en-US" w:eastAsia="en-US"/>
    </w:rPr>
  </w:style>
  <w:style w:type="paragraph" w:customStyle="1" w:styleId="StyleTitleCoverTitle40pt">
    <w:name w:val="Style TitleCover Title + 40 pt"/>
    <w:basedOn w:val="Title"/>
    <w:uiPriority w:val="99"/>
    <w:rsid w:val="00B75500"/>
  </w:style>
  <w:style w:type="paragraph" w:customStyle="1" w:styleId="StyleArialNarrowAfter12pt">
    <w:name w:val="Style Arial Narrow After:  12 pt"/>
    <w:basedOn w:val="Normal"/>
    <w:uiPriority w:val="99"/>
    <w:rsid w:val="00B75500"/>
    <w:pPr>
      <w:spacing w:after="240"/>
    </w:pPr>
    <w:rPr>
      <w:rFonts w:ascii="Arial Narrow" w:hAnsi="Arial Narrow" w:cs="Arial Narrow"/>
    </w:rPr>
  </w:style>
  <w:style w:type="paragraph" w:customStyle="1" w:styleId="SOSINormalCharCharChar">
    <w:name w:val="SOSI Normal Char Char Char"/>
    <w:basedOn w:val="Normal"/>
    <w:uiPriority w:val="99"/>
    <w:rsid w:val="00B75500"/>
    <w:rPr>
      <w:rFonts w:ascii="Verdana" w:hAnsi="Verdana" w:cs="Verdana"/>
      <w:sz w:val="20"/>
      <w:szCs w:val="20"/>
    </w:rPr>
  </w:style>
  <w:style w:type="character" w:customStyle="1" w:styleId="SOSINormalCharCharCharChar">
    <w:name w:val="SOSI Normal Char Char Char Char"/>
    <w:uiPriority w:val="99"/>
    <w:rsid w:val="00B75500"/>
    <w:rPr>
      <w:rFonts w:ascii="Verdana" w:hAnsi="Verdana" w:cs="Verdana"/>
      <w:sz w:val="20"/>
      <w:szCs w:val="20"/>
    </w:rPr>
  </w:style>
  <w:style w:type="character" w:styleId="CommentReference">
    <w:name w:val="annotation reference"/>
    <w:uiPriority w:val="99"/>
    <w:rsid w:val="00B75500"/>
    <w:rPr>
      <w:rFonts w:ascii="Times New Roman" w:hAnsi="Times New Roman" w:cs="Times New Roman"/>
      <w:sz w:val="16"/>
      <w:szCs w:val="16"/>
    </w:rPr>
  </w:style>
  <w:style w:type="paragraph" w:styleId="CommentText">
    <w:name w:val="annotation text"/>
    <w:basedOn w:val="Normal"/>
    <w:link w:val="CommentTextChar"/>
    <w:uiPriority w:val="99"/>
    <w:rsid w:val="00B75500"/>
    <w:rPr>
      <w:rFonts w:ascii="Book Antiqua" w:hAnsi="Book Antiqua" w:cs="Book Antiqua"/>
      <w:sz w:val="20"/>
      <w:szCs w:val="20"/>
    </w:rPr>
  </w:style>
  <w:style w:type="character" w:customStyle="1" w:styleId="CommentTextChar">
    <w:name w:val="Comment Text Char"/>
    <w:link w:val="CommentText"/>
    <w:uiPriority w:val="99"/>
    <w:locked/>
    <w:rsid w:val="00B75500"/>
    <w:rPr>
      <w:rFonts w:ascii="Calibri" w:hAnsi="Calibri" w:cs="Calibri"/>
      <w:sz w:val="20"/>
      <w:szCs w:val="20"/>
    </w:rPr>
  </w:style>
  <w:style w:type="paragraph" w:styleId="BalloonText">
    <w:name w:val="Balloon Text"/>
    <w:basedOn w:val="Normal"/>
    <w:link w:val="BalloonTextChar"/>
    <w:uiPriority w:val="99"/>
    <w:rsid w:val="00B75500"/>
    <w:rPr>
      <w:rFonts w:ascii="Tahoma" w:hAnsi="Tahoma" w:cs="Tahoma"/>
      <w:sz w:val="16"/>
      <w:szCs w:val="16"/>
    </w:rPr>
  </w:style>
  <w:style w:type="character" w:customStyle="1" w:styleId="BalloonTextChar">
    <w:name w:val="Balloon Text Char"/>
    <w:link w:val="BalloonText"/>
    <w:uiPriority w:val="99"/>
    <w:locked/>
    <w:rsid w:val="00B75500"/>
    <w:rPr>
      <w:rFonts w:ascii="Tahoma" w:hAnsi="Tahoma" w:cs="Tahoma"/>
      <w:sz w:val="16"/>
      <w:szCs w:val="16"/>
    </w:rPr>
  </w:style>
  <w:style w:type="paragraph" w:styleId="Index1">
    <w:name w:val="index 1"/>
    <w:basedOn w:val="Normal"/>
    <w:next w:val="Normal"/>
    <w:autoRedefine/>
    <w:uiPriority w:val="99"/>
    <w:rsid w:val="00B75500"/>
    <w:pPr>
      <w:ind w:left="240" w:hanging="240"/>
    </w:pPr>
  </w:style>
  <w:style w:type="paragraph" w:styleId="CommentSubject">
    <w:name w:val="annotation subject"/>
    <w:basedOn w:val="CommentText"/>
    <w:next w:val="CommentText"/>
    <w:link w:val="CommentSubjectChar"/>
    <w:uiPriority w:val="99"/>
    <w:rsid w:val="00B75500"/>
    <w:pPr>
      <w:spacing w:before="120" w:after="120"/>
    </w:pPr>
    <w:rPr>
      <w:rFonts w:ascii="Calibri" w:hAnsi="Calibri" w:cs="Calibri"/>
      <w:b/>
      <w:bCs/>
    </w:rPr>
  </w:style>
  <w:style w:type="character" w:customStyle="1" w:styleId="CommentSubjectChar">
    <w:name w:val="Comment Subject Char"/>
    <w:link w:val="CommentSubject"/>
    <w:uiPriority w:val="99"/>
    <w:locked/>
    <w:rsid w:val="00B75500"/>
    <w:rPr>
      <w:rFonts w:ascii="Times New Roman" w:hAnsi="Times New Roman" w:cs="Times New Roman"/>
      <w:b/>
      <w:bCs/>
      <w:sz w:val="20"/>
      <w:szCs w:val="20"/>
    </w:rPr>
  </w:style>
  <w:style w:type="paragraph" w:styleId="DocumentMap">
    <w:name w:val="Document Map"/>
    <w:basedOn w:val="Normal"/>
    <w:link w:val="DocumentMapChar"/>
    <w:uiPriority w:val="99"/>
    <w:rsid w:val="00B75500"/>
    <w:pPr>
      <w:shd w:val="clear" w:color="auto" w:fill="000080"/>
    </w:pPr>
    <w:rPr>
      <w:rFonts w:ascii="Tahoma" w:hAnsi="Tahoma" w:cs="Tahoma"/>
      <w:sz w:val="20"/>
      <w:szCs w:val="20"/>
    </w:rPr>
  </w:style>
  <w:style w:type="character" w:customStyle="1" w:styleId="DocumentMapChar">
    <w:name w:val="Document Map Char"/>
    <w:link w:val="DocumentMap"/>
    <w:uiPriority w:val="99"/>
    <w:locked/>
    <w:rsid w:val="00B75500"/>
    <w:rPr>
      <w:rFonts w:ascii="Tahoma" w:hAnsi="Tahoma" w:cs="Tahoma"/>
      <w:sz w:val="20"/>
      <w:szCs w:val="20"/>
      <w:shd w:val="clear" w:color="auto" w:fill="000080"/>
    </w:rPr>
  </w:style>
  <w:style w:type="paragraph" w:customStyle="1" w:styleId="pagetitle">
    <w:name w:val="pagetitle"/>
    <w:basedOn w:val="Normal"/>
    <w:uiPriority w:val="99"/>
    <w:rsid w:val="00B75500"/>
    <w:pPr>
      <w:spacing w:before="100" w:beforeAutospacing="1" w:after="100" w:afterAutospacing="1"/>
    </w:pPr>
  </w:style>
  <w:style w:type="paragraph" w:styleId="NormalWeb">
    <w:name w:val="Normal (Web)"/>
    <w:basedOn w:val="Normal"/>
    <w:uiPriority w:val="99"/>
    <w:rsid w:val="00B75500"/>
    <w:pPr>
      <w:spacing w:before="100" w:beforeAutospacing="1" w:after="100" w:afterAutospacing="1"/>
    </w:pPr>
  </w:style>
  <w:style w:type="character" w:customStyle="1" w:styleId="Emphasis1">
    <w:name w:val="Emphasis1"/>
    <w:uiPriority w:val="99"/>
    <w:rsid w:val="00B75500"/>
    <w:rPr>
      <w:rFonts w:ascii="Times New Roman" w:hAnsi="Times New Roman" w:cs="Times New Roman"/>
    </w:rPr>
  </w:style>
  <w:style w:type="character" w:styleId="FollowedHyperlink">
    <w:name w:val="FollowedHyperlink"/>
    <w:uiPriority w:val="99"/>
    <w:rsid w:val="00B75500"/>
    <w:rPr>
      <w:rFonts w:ascii="Times New Roman" w:hAnsi="Times New Roman" w:cs="Times New Roman"/>
      <w:color w:val="800080"/>
      <w:u w:val="single"/>
    </w:rPr>
  </w:style>
  <w:style w:type="character" w:customStyle="1" w:styleId="sbattributevalue">
    <w:name w:val="sbattributevalue"/>
    <w:uiPriority w:val="99"/>
    <w:rsid w:val="00B75500"/>
    <w:rPr>
      <w:rFonts w:ascii="Times New Roman" w:hAnsi="Times New Roman" w:cs="Times New Roman"/>
    </w:rPr>
  </w:style>
  <w:style w:type="character" w:customStyle="1" w:styleId="sbattributevalue1">
    <w:name w:val="sbattributevalue1"/>
    <w:uiPriority w:val="99"/>
    <w:rsid w:val="00B75500"/>
    <w:rPr>
      <w:rFonts w:ascii="Trebuchet MS" w:hAnsi="Trebuchet MS" w:cs="Trebuchet MS"/>
      <w:sz w:val="20"/>
      <w:szCs w:val="20"/>
    </w:rPr>
  </w:style>
  <w:style w:type="paragraph" w:customStyle="1" w:styleId="MediumGrid21">
    <w:name w:val="Medium Grid 21"/>
    <w:uiPriority w:val="99"/>
    <w:qFormat/>
    <w:rsid w:val="00B75500"/>
    <w:rPr>
      <w:sz w:val="24"/>
      <w:szCs w:val="24"/>
    </w:rPr>
  </w:style>
  <w:style w:type="paragraph" w:customStyle="1" w:styleId="Default">
    <w:name w:val="Default"/>
    <w:uiPriority w:val="99"/>
    <w:rsid w:val="00B75500"/>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99"/>
    <w:qFormat/>
    <w:rsid w:val="00B75500"/>
    <w:pPr>
      <w:ind w:left="720"/>
    </w:pPr>
  </w:style>
  <w:style w:type="paragraph" w:styleId="PlainText">
    <w:name w:val="Plain Text"/>
    <w:basedOn w:val="Normal"/>
    <w:link w:val="PlainTextChar"/>
    <w:uiPriority w:val="99"/>
    <w:rsid w:val="00B75500"/>
    <w:rPr>
      <w:rFonts w:ascii="Consolas" w:hAnsi="Consolas" w:cs="Consolas"/>
      <w:sz w:val="21"/>
      <w:szCs w:val="21"/>
    </w:rPr>
  </w:style>
  <w:style w:type="character" w:customStyle="1" w:styleId="PlainTextChar">
    <w:name w:val="Plain Text Char"/>
    <w:link w:val="PlainText"/>
    <w:uiPriority w:val="99"/>
    <w:locked/>
    <w:rsid w:val="00B75500"/>
    <w:rPr>
      <w:rFonts w:ascii="Consolas" w:hAnsi="Consolas" w:cs="Consolas"/>
      <w:sz w:val="21"/>
      <w:szCs w:val="21"/>
    </w:rPr>
  </w:style>
  <w:style w:type="paragraph" w:customStyle="1" w:styleId="default0">
    <w:name w:val="default"/>
    <w:basedOn w:val="Normal"/>
    <w:uiPriority w:val="99"/>
    <w:rsid w:val="00B75500"/>
    <w:pPr>
      <w:spacing w:before="100" w:beforeAutospacing="1" w:after="100" w:afterAutospacing="1"/>
    </w:pPr>
  </w:style>
  <w:style w:type="paragraph" w:customStyle="1" w:styleId="TableBullet">
    <w:name w:val="Table Bullet"/>
    <w:basedOn w:val="Normal"/>
    <w:uiPriority w:val="99"/>
    <w:rsid w:val="00B75500"/>
    <w:pPr>
      <w:numPr>
        <w:numId w:val="3"/>
      </w:numPr>
      <w:tabs>
        <w:tab w:val="clear" w:pos="720"/>
      </w:tabs>
      <w:spacing w:before="10" w:after="10"/>
      <w:ind w:left="395"/>
    </w:pPr>
    <w:rPr>
      <w:noProof/>
      <w:color w:val="595959"/>
    </w:rPr>
  </w:style>
  <w:style w:type="paragraph" w:customStyle="1" w:styleId="BulletLast">
    <w:name w:val="Bullet Last"/>
    <w:basedOn w:val="Bullet1"/>
    <w:uiPriority w:val="99"/>
    <w:rsid w:val="00B75500"/>
    <w:pPr>
      <w:spacing w:after="240"/>
    </w:pPr>
  </w:style>
  <w:style w:type="character" w:customStyle="1" w:styleId="bodytext1">
    <w:name w:val="bodytext1"/>
    <w:uiPriority w:val="99"/>
    <w:rsid w:val="00B75500"/>
    <w:rPr>
      <w:rFonts w:ascii="Times New Roman" w:hAnsi="Times New Roman" w:cs="Times New Roman"/>
    </w:rPr>
  </w:style>
  <w:style w:type="paragraph" w:customStyle="1" w:styleId="pa14">
    <w:name w:val="pa14"/>
    <w:basedOn w:val="Normal"/>
    <w:uiPriority w:val="99"/>
    <w:rsid w:val="00B75500"/>
    <w:pPr>
      <w:autoSpaceDE w:val="0"/>
      <w:autoSpaceDN w:val="0"/>
    </w:pPr>
    <w:rPr>
      <w:rFonts w:ascii="Guggenheim" w:hAnsi="Guggenheim" w:cs="Guggenheim"/>
    </w:rPr>
  </w:style>
  <w:style w:type="character" w:customStyle="1" w:styleId="CommentTextChar1">
    <w:name w:val="Comment Text Char1"/>
    <w:uiPriority w:val="99"/>
    <w:rsid w:val="00B75500"/>
    <w:rPr>
      <w:rFonts w:ascii="Book Antiqua" w:hAnsi="Book Antiqua" w:cs="Book Antiqua"/>
      <w:sz w:val="20"/>
      <w:szCs w:val="20"/>
    </w:rPr>
  </w:style>
  <w:style w:type="character" w:styleId="Strong">
    <w:name w:val="Strong"/>
    <w:uiPriority w:val="99"/>
    <w:qFormat/>
    <w:rsid w:val="00B75500"/>
    <w:rPr>
      <w:rFonts w:ascii="Times New Roman" w:hAnsi="Times New Roman" w:cs="Times New Roman"/>
      <w:b/>
      <w:bCs/>
    </w:rPr>
  </w:style>
  <w:style w:type="paragraph" w:customStyle="1" w:styleId="ColorfulShading-Accent11">
    <w:name w:val="Colorful Shading - Accent 11"/>
    <w:hidden/>
    <w:uiPriority w:val="99"/>
    <w:rsid w:val="00B75500"/>
    <w:rPr>
      <w:rFonts w:cs="Calibri"/>
      <w:sz w:val="24"/>
      <w:szCs w:val="24"/>
    </w:rPr>
  </w:style>
  <w:style w:type="paragraph" w:customStyle="1" w:styleId="FacilitatorGuidebullet">
    <w:name w:val="Facilitator Guide_bullet"/>
    <w:basedOn w:val="Normal"/>
    <w:autoRedefine/>
    <w:uiPriority w:val="99"/>
    <w:rsid w:val="00B75500"/>
    <w:pPr>
      <w:numPr>
        <w:numId w:val="10"/>
      </w:numPr>
      <w:tabs>
        <w:tab w:val="left" w:pos="-720"/>
        <w:tab w:val="left" w:pos="0"/>
      </w:tabs>
      <w:spacing w:before="60" w:after="12"/>
    </w:pPr>
    <w:rPr>
      <w:rFonts w:ascii="Arial" w:hAnsi="Arial" w:cs="Arial"/>
      <w:sz w:val="17"/>
      <w:szCs w:val="17"/>
    </w:rPr>
  </w:style>
  <w:style w:type="character" w:styleId="Emphasis">
    <w:name w:val="Emphasis"/>
    <w:uiPriority w:val="99"/>
    <w:qFormat/>
    <w:rsid w:val="00B75500"/>
    <w:rPr>
      <w:rFonts w:ascii="Times New Roman" w:hAnsi="Times New Roman" w:cs="Times New Roman"/>
      <w:i/>
      <w:iCs/>
    </w:rPr>
  </w:style>
  <w:style w:type="paragraph" w:customStyle="1" w:styleId="Organization">
    <w:name w:val="Organization"/>
    <w:basedOn w:val="Normal"/>
    <w:uiPriority w:val="99"/>
    <w:rsid w:val="00B75500"/>
    <w:pPr>
      <w:jc w:val="right"/>
    </w:pPr>
    <w:rPr>
      <w:rFonts w:ascii="Cambria" w:hAnsi="Cambria" w:cs="Cambria"/>
      <w:sz w:val="36"/>
      <w:szCs w:val="36"/>
    </w:rPr>
  </w:style>
  <w:style w:type="paragraph" w:customStyle="1" w:styleId="BodyText-Georgia">
    <w:name w:val="Body Text - Georgia"/>
    <w:basedOn w:val="BodyText"/>
    <w:uiPriority w:val="99"/>
    <w:rsid w:val="00EC2030"/>
    <w:pPr>
      <w:spacing w:after="280"/>
    </w:pPr>
    <w:rPr>
      <w:color w:val="92939A"/>
    </w:rPr>
  </w:style>
  <w:style w:type="paragraph" w:customStyle="1" w:styleId="BodyTextgeorgia">
    <w:name w:val="Body Text:georgia"/>
    <w:basedOn w:val="BodyText-Georgia"/>
    <w:uiPriority w:val="99"/>
    <w:rsid w:val="00B75500"/>
  </w:style>
  <w:style w:type="paragraph" w:customStyle="1" w:styleId="G-text">
    <w:name w:val="G-text"/>
    <w:basedOn w:val="BodyTextgeorgia"/>
    <w:uiPriority w:val="99"/>
    <w:rsid w:val="00B75500"/>
  </w:style>
  <w:style w:type="paragraph" w:customStyle="1" w:styleId="G-text-ind1">
    <w:name w:val="G-text-ind1"/>
    <w:basedOn w:val="G-text"/>
    <w:uiPriority w:val="99"/>
    <w:rsid w:val="00B75500"/>
    <w:pPr>
      <w:spacing w:after="0"/>
      <w:ind w:left="1440" w:hanging="720"/>
    </w:pPr>
  </w:style>
  <w:style w:type="paragraph" w:customStyle="1" w:styleId="G-text-italind">
    <w:name w:val="G-text-italind"/>
    <w:basedOn w:val="BodyText"/>
    <w:uiPriority w:val="99"/>
    <w:rsid w:val="00B75500"/>
    <w:pPr>
      <w:ind w:left="720" w:right="720"/>
    </w:pPr>
    <w:rPr>
      <w:i/>
      <w:iCs/>
    </w:rPr>
  </w:style>
  <w:style w:type="paragraph" w:customStyle="1" w:styleId="G-list">
    <w:name w:val="G-list"/>
    <w:basedOn w:val="Normal"/>
    <w:uiPriority w:val="99"/>
    <w:rsid w:val="00B75500"/>
    <w:pPr>
      <w:numPr>
        <w:numId w:val="8"/>
      </w:numPr>
      <w:spacing w:after="80"/>
    </w:pPr>
  </w:style>
  <w:style w:type="paragraph" w:customStyle="1" w:styleId="G-listsub">
    <w:name w:val="G-listsub"/>
    <w:basedOn w:val="Normal"/>
    <w:uiPriority w:val="99"/>
    <w:rsid w:val="00B75500"/>
    <w:pPr>
      <w:ind w:left="1620" w:hanging="540"/>
    </w:pPr>
  </w:style>
  <w:style w:type="paragraph" w:customStyle="1" w:styleId="CoverTitle">
    <w:name w:val="CoverTitle"/>
    <w:basedOn w:val="BodyText"/>
    <w:uiPriority w:val="99"/>
    <w:rsid w:val="00B75500"/>
    <w:pPr>
      <w:jc w:val="center"/>
    </w:pPr>
    <w:rPr>
      <w:color w:val="404040"/>
      <w:sz w:val="48"/>
      <w:szCs w:val="48"/>
    </w:rPr>
  </w:style>
  <w:style w:type="paragraph" w:customStyle="1" w:styleId="CoverDates">
    <w:name w:val="CoverDates"/>
    <w:basedOn w:val="BodyText"/>
    <w:uiPriority w:val="99"/>
    <w:rsid w:val="00B75500"/>
    <w:pPr>
      <w:jc w:val="center"/>
    </w:pPr>
    <w:rPr>
      <w:b/>
      <w:bCs/>
      <w:color w:val="404040"/>
      <w:sz w:val="32"/>
      <w:szCs w:val="32"/>
    </w:rPr>
  </w:style>
  <w:style w:type="paragraph" w:customStyle="1" w:styleId="Cover-date">
    <w:name w:val="Cover-date"/>
    <w:basedOn w:val="BodyText"/>
    <w:uiPriority w:val="99"/>
    <w:rsid w:val="00B75500"/>
    <w:pPr>
      <w:jc w:val="center"/>
    </w:pPr>
    <w:rPr>
      <w:color w:val="404040"/>
    </w:rPr>
  </w:style>
  <w:style w:type="paragraph" w:customStyle="1" w:styleId="BlueHdg18">
    <w:name w:val="BlueHdg18"/>
    <w:basedOn w:val="Normal"/>
    <w:uiPriority w:val="99"/>
    <w:rsid w:val="00B75500"/>
    <w:pPr>
      <w:jc w:val="center"/>
    </w:pPr>
    <w:rPr>
      <w:color w:val="1F497D"/>
      <w:sz w:val="36"/>
      <w:szCs w:val="36"/>
    </w:rPr>
  </w:style>
  <w:style w:type="paragraph" w:customStyle="1" w:styleId="12ptHdgctr">
    <w:name w:val="12pt:Hdgctr"/>
    <w:basedOn w:val="Normal"/>
    <w:uiPriority w:val="99"/>
    <w:rsid w:val="00B75500"/>
    <w:pPr>
      <w:jc w:val="center"/>
    </w:pPr>
    <w:rPr>
      <w:b/>
      <w:bCs/>
    </w:rPr>
  </w:style>
  <w:style w:type="paragraph" w:customStyle="1" w:styleId="12pttextctr">
    <w:name w:val="12pt:textctr"/>
    <w:basedOn w:val="Normal"/>
    <w:uiPriority w:val="99"/>
    <w:rsid w:val="00B75500"/>
    <w:pPr>
      <w:jc w:val="center"/>
    </w:pPr>
  </w:style>
  <w:style w:type="paragraph" w:customStyle="1" w:styleId="TOCHdg">
    <w:name w:val="TOCHdg"/>
    <w:basedOn w:val="Normal"/>
    <w:uiPriority w:val="99"/>
    <w:rsid w:val="00B75500"/>
    <w:pPr>
      <w:jc w:val="center"/>
    </w:pPr>
    <w:rPr>
      <w:color w:val="1F497D"/>
      <w:sz w:val="44"/>
      <w:szCs w:val="44"/>
    </w:rPr>
  </w:style>
  <w:style w:type="paragraph" w:customStyle="1" w:styleId="14ptHdgCtr">
    <w:name w:val="14pt:HdgCtr"/>
    <w:basedOn w:val="Normal"/>
    <w:uiPriority w:val="99"/>
    <w:rsid w:val="00B75500"/>
    <w:pPr>
      <w:tabs>
        <w:tab w:val="center" w:pos="4680"/>
      </w:tabs>
    </w:pPr>
    <w:rPr>
      <w:b/>
      <w:bCs/>
      <w:sz w:val="28"/>
      <w:szCs w:val="28"/>
    </w:rPr>
  </w:style>
  <w:style w:type="paragraph" w:customStyle="1" w:styleId="Subheading1">
    <w:name w:val="Subheading 1"/>
    <w:uiPriority w:val="99"/>
    <w:rsid w:val="00B75500"/>
    <w:pPr>
      <w:keepNext/>
      <w:spacing w:after="60"/>
    </w:pPr>
    <w:rPr>
      <w:rFonts w:cs="Calibri"/>
      <w:i/>
      <w:iCs/>
      <w:color w:val="1F497D"/>
      <w:sz w:val="24"/>
      <w:szCs w:val="24"/>
    </w:rPr>
  </w:style>
  <w:style w:type="paragraph" w:customStyle="1" w:styleId="TableTextCentered">
    <w:name w:val="Table Text Centered"/>
    <w:basedOn w:val="Normal"/>
    <w:uiPriority w:val="99"/>
    <w:qFormat/>
    <w:rsid w:val="00C11DED"/>
    <w:pPr>
      <w:jc w:val="center"/>
    </w:pPr>
    <w:rPr>
      <w:rFonts w:cs="Cambria"/>
    </w:rPr>
  </w:style>
  <w:style w:type="paragraph" w:customStyle="1" w:styleId="TableTitleWhiteBold">
    <w:name w:val="Table Title White Bold"/>
    <w:uiPriority w:val="99"/>
    <w:rsid w:val="00B75500"/>
    <w:rPr>
      <w:rFonts w:cs="Calibri"/>
      <w:b/>
      <w:bCs/>
      <w:color w:val="FFFFFF"/>
      <w:sz w:val="22"/>
      <w:szCs w:val="22"/>
    </w:rPr>
  </w:style>
  <w:style w:type="character" w:customStyle="1" w:styleId="TR-10B">
    <w:name w:val="TR-10B"/>
    <w:uiPriority w:val="99"/>
    <w:rsid w:val="00B75500"/>
    <w:rPr>
      <w:rFonts w:ascii="Times New Roman" w:hAnsi="Times New Roman" w:cs="Times New Roman"/>
      <w:b/>
      <w:bCs/>
      <w:sz w:val="20"/>
      <w:szCs w:val="20"/>
    </w:rPr>
  </w:style>
  <w:style w:type="paragraph" w:customStyle="1" w:styleId="TOCHeading1">
    <w:name w:val="TOC Heading1"/>
    <w:basedOn w:val="Heading1"/>
    <w:next w:val="Normal"/>
    <w:uiPriority w:val="99"/>
    <w:qFormat/>
    <w:rsid w:val="00B75500"/>
    <w:pPr>
      <w:spacing w:before="480" w:after="0"/>
      <w:outlineLvl w:val="9"/>
    </w:pPr>
    <w:rPr>
      <w:b/>
      <w:bCs/>
      <w:color w:val="auto"/>
      <w:sz w:val="32"/>
      <w:szCs w:val="32"/>
    </w:rPr>
  </w:style>
  <w:style w:type="paragraph" w:styleId="ListBullet">
    <w:name w:val="List Bullet"/>
    <w:basedOn w:val="ColorfulList-Accent11"/>
    <w:autoRedefine/>
    <w:uiPriority w:val="99"/>
    <w:rsid w:val="0021153D"/>
    <w:pPr>
      <w:numPr>
        <w:numId w:val="13"/>
      </w:numPr>
      <w:spacing w:after="140"/>
      <w:ind w:left="280" w:hanging="280"/>
    </w:pPr>
  </w:style>
  <w:style w:type="paragraph" w:styleId="ListBullet2">
    <w:name w:val="List Bullet 2"/>
    <w:basedOn w:val="Normal"/>
    <w:autoRedefine/>
    <w:uiPriority w:val="99"/>
    <w:rsid w:val="001E3947"/>
    <w:pPr>
      <w:numPr>
        <w:numId w:val="15"/>
      </w:numPr>
      <w:spacing w:after="140"/>
      <w:ind w:left="560" w:hanging="280"/>
    </w:pPr>
  </w:style>
  <w:style w:type="paragraph" w:styleId="ListBullet3">
    <w:name w:val="List Bullet 3"/>
    <w:basedOn w:val="Normal"/>
    <w:autoRedefine/>
    <w:uiPriority w:val="99"/>
    <w:qFormat/>
    <w:rsid w:val="008D1243"/>
    <w:pPr>
      <w:numPr>
        <w:numId w:val="18"/>
      </w:numPr>
      <w:spacing w:after="140"/>
    </w:pPr>
  </w:style>
  <w:style w:type="paragraph" w:styleId="ListNumber">
    <w:name w:val="List Number"/>
    <w:basedOn w:val="Normal"/>
    <w:uiPriority w:val="99"/>
    <w:rsid w:val="00B75500"/>
    <w:pPr>
      <w:numPr>
        <w:numId w:val="1"/>
      </w:numPr>
      <w:tabs>
        <w:tab w:val="clear" w:pos="1080"/>
        <w:tab w:val="num" w:pos="360"/>
      </w:tabs>
      <w:spacing w:after="60"/>
      <w:ind w:left="360"/>
    </w:pPr>
    <w:rPr>
      <w:color w:val="000000"/>
    </w:rPr>
  </w:style>
  <w:style w:type="paragraph" w:styleId="ListNumber2">
    <w:name w:val="List Number 2"/>
    <w:basedOn w:val="Normal"/>
    <w:uiPriority w:val="99"/>
    <w:rsid w:val="00B75500"/>
    <w:pPr>
      <w:numPr>
        <w:numId w:val="2"/>
      </w:numPr>
      <w:tabs>
        <w:tab w:val="clear" w:pos="360"/>
        <w:tab w:val="num" w:pos="720"/>
      </w:tabs>
      <w:spacing w:after="60"/>
      <w:ind w:left="720"/>
    </w:pPr>
    <w:rPr>
      <w:color w:val="000000"/>
    </w:rPr>
  </w:style>
  <w:style w:type="paragraph" w:styleId="ListNumber3">
    <w:name w:val="List Number 3"/>
    <w:basedOn w:val="Normal"/>
    <w:uiPriority w:val="99"/>
    <w:rsid w:val="00B75500"/>
    <w:pPr>
      <w:tabs>
        <w:tab w:val="num" w:pos="1080"/>
      </w:tabs>
      <w:ind w:left="1080" w:hanging="360"/>
    </w:pPr>
  </w:style>
  <w:style w:type="paragraph" w:styleId="TableofFigures">
    <w:name w:val="table of figures"/>
    <w:basedOn w:val="Normal"/>
    <w:next w:val="Normal"/>
    <w:uiPriority w:val="99"/>
    <w:rsid w:val="00105F52"/>
    <w:pPr>
      <w:tabs>
        <w:tab w:val="right" w:leader="dot" w:pos="10080"/>
      </w:tabs>
      <w:spacing w:after="140"/>
      <w:ind w:left="2347"/>
    </w:pPr>
  </w:style>
  <w:style w:type="paragraph" w:customStyle="1" w:styleId="TableTextbullets0">
    <w:name w:val="Table Text bullets"/>
    <w:basedOn w:val="TableText"/>
    <w:uiPriority w:val="99"/>
    <w:rsid w:val="00B75500"/>
    <w:pPr>
      <w:ind w:left="720" w:hanging="360"/>
    </w:pPr>
  </w:style>
  <w:style w:type="paragraph" w:customStyle="1" w:styleId="CoverSubtitle">
    <w:name w:val="Cover Subtitle"/>
    <w:qFormat/>
    <w:rsid w:val="00164A77"/>
    <w:pPr>
      <w:suppressAutoHyphens/>
      <w:spacing w:line="420" w:lineRule="exact"/>
    </w:pPr>
    <w:rPr>
      <w:rFonts w:ascii="Georgia-Italic" w:eastAsia="MS PGothic" w:hAnsi="Georgia-Italic" w:cs="Georgia-Italic"/>
      <w:i/>
      <w:iCs/>
      <w:color w:val="FFFFFF"/>
      <w:sz w:val="35"/>
      <w:szCs w:val="35"/>
    </w:rPr>
  </w:style>
  <w:style w:type="paragraph" w:customStyle="1" w:styleId="CoverDate">
    <w:name w:val="Cover Date"/>
    <w:basedOn w:val="BodyCopy"/>
    <w:qFormat/>
    <w:rsid w:val="009F600F"/>
    <w:pPr>
      <w:spacing w:after="0" w:line="350" w:lineRule="exact"/>
    </w:pPr>
    <w:rPr>
      <w:caps/>
      <w:color w:val="FFFFFF"/>
      <w:spacing w:val="6"/>
      <w:kern w:val="28"/>
      <w:sz w:val="28"/>
      <w:szCs w:val="28"/>
    </w:rPr>
  </w:style>
  <w:style w:type="paragraph" w:customStyle="1" w:styleId="LeadBodyCopy">
    <w:name w:val="Lead Body Copy"/>
    <w:basedOn w:val="Normal"/>
    <w:qFormat/>
    <w:rsid w:val="0027337F"/>
    <w:pPr>
      <w:spacing w:after="280"/>
    </w:pPr>
    <w:rPr>
      <w:rFonts w:eastAsia="MS PGothic"/>
      <w:sz w:val="25"/>
      <w:szCs w:val="25"/>
    </w:rPr>
  </w:style>
  <w:style w:type="paragraph" w:customStyle="1" w:styleId="OfficeTitle">
    <w:name w:val="Office Title"/>
    <w:qFormat/>
    <w:rsid w:val="00790493"/>
    <w:pPr>
      <w:spacing w:line="490" w:lineRule="exact"/>
    </w:pPr>
    <w:rPr>
      <w:rFonts w:eastAsia="MS PGothic" w:cs="Calibri"/>
      <w:b/>
      <w:caps/>
      <w:color w:val="FFFFFF"/>
      <w:spacing w:val="6"/>
      <w:sz w:val="42"/>
      <w:szCs w:val="42"/>
    </w:rPr>
  </w:style>
  <w:style w:type="paragraph" w:customStyle="1" w:styleId="BodyCopy">
    <w:name w:val="Body Copy"/>
    <w:basedOn w:val="Normal"/>
    <w:qFormat/>
    <w:rsid w:val="0027337F"/>
    <w:pPr>
      <w:spacing w:after="280"/>
    </w:pPr>
  </w:style>
  <w:style w:type="paragraph" w:customStyle="1" w:styleId="BodyCopyIndent">
    <w:name w:val="Body Copy Indent"/>
    <w:basedOn w:val="Normal"/>
    <w:qFormat/>
    <w:rsid w:val="00831FA5"/>
    <w:pPr>
      <w:spacing w:after="280"/>
      <w:ind w:left="346" w:right="346"/>
    </w:pPr>
    <w:rPr>
      <w:rFonts w:ascii="Georgia" w:hAnsi="Georgia"/>
      <w:i/>
      <w:iCs/>
    </w:rPr>
  </w:style>
  <w:style w:type="paragraph" w:customStyle="1" w:styleId="BulletList1">
    <w:name w:val="Bullet List 1"/>
    <w:basedOn w:val="Normal"/>
    <w:qFormat/>
    <w:rsid w:val="0027337F"/>
    <w:pPr>
      <w:numPr>
        <w:numId w:val="14"/>
      </w:numPr>
      <w:spacing w:after="280"/>
      <w:ind w:left="274" w:hanging="274"/>
    </w:pPr>
  </w:style>
  <w:style w:type="paragraph" w:customStyle="1" w:styleId="BulletList2">
    <w:name w:val="Bullet List 2"/>
    <w:basedOn w:val="Normal"/>
    <w:qFormat/>
    <w:rsid w:val="0027337F"/>
    <w:pPr>
      <w:numPr>
        <w:numId w:val="16"/>
      </w:numPr>
      <w:spacing w:after="280"/>
      <w:ind w:left="548" w:hanging="274"/>
    </w:pPr>
  </w:style>
  <w:style w:type="paragraph" w:customStyle="1" w:styleId="BulletList3">
    <w:name w:val="Bullet List 3"/>
    <w:basedOn w:val="Normal"/>
    <w:qFormat/>
    <w:rsid w:val="0027337F"/>
    <w:pPr>
      <w:numPr>
        <w:numId w:val="17"/>
      </w:numPr>
      <w:spacing w:after="280"/>
      <w:ind w:left="907"/>
    </w:pPr>
  </w:style>
  <w:style w:type="paragraph" w:customStyle="1" w:styleId="Subheader1">
    <w:name w:val="Subheader 1"/>
    <w:qFormat/>
    <w:rsid w:val="00BE3C55"/>
    <w:pPr>
      <w:spacing w:after="70" w:line="280" w:lineRule="exact"/>
    </w:pPr>
    <w:rPr>
      <w:rFonts w:ascii="Georgia" w:hAnsi="Georgia"/>
      <w:i/>
      <w:iCs/>
      <w:color w:val="003F72"/>
      <w:sz w:val="22"/>
      <w:szCs w:val="22"/>
    </w:rPr>
  </w:style>
  <w:style w:type="paragraph" w:customStyle="1" w:styleId="NumberList1">
    <w:name w:val="Number List 1"/>
    <w:basedOn w:val="Normal"/>
    <w:qFormat/>
    <w:rsid w:val="0027337F"/>
    <w:pPr>
      <w:numPr>
        <w:numId w:val="9"/>
      </w:numPr>
      <w:spacing w:after="280"/>
      <w:ind w:left="346" w:hanging="346"/>
    </w:pPr>
  </w:style>
  <w:style w:type="paragraph" w:customStyle="1" w:styleId="NumberList2">
    <w:name w:val="Number List 2"/>
    <w:basedOn w:val="ListBullet3"/>
    <w:qFormat/>
    <w:rsid w:val="0027337F"/>
    <w:pPr>
      <w:tabs>
        <w:tab w:val="clear" w:pos="720"/>
      </w:tabs>
      <w:spacing w:after="280"/>
      <w:ind w:left="620" w:hanging="274"/>
    </w:pPr>
  </w:style>
  <w:style w:type="paragraph" w:customStyle="1" w:styleId="TableTextHeader">
    <w:name w:val="Table Text Header"/>
    <w:basedOn w:val="Normal"/>
    <w:qFormat/>
    <w:rsid w:val="00114DDF"/>
    <w:rPr>
      <w:b/>
      <w:bCs/>
    </w:rPr>
  </w:style>
  <w:style w:type="paragraph" w:customStyle="1" w:styleId="TableTextContent">
    <w:name w:val="Table Text Content"/>
    <w:basedOn w:val="Normal"/>
    <w:qFormat/>
    <w:rsid w:val="00C11DED"/>
  </w:style>
  <w:style w:type="paragraph" w:customStyle="1" w:styleId="TableTextBullets">
    <w:name w:val="Table Text Bullets"/>
    <w:basedOn w:val="Normal"/>
    <w:qFormat/>
    <w:rsid w:val="00C11DED"/>
    <w:pPr>
      <w:numPr>
        <w:numId w:val="12"/>
      </w:numPr>
      <w:ind w:left="259" w:hanging="259"/>
    </w:pPr>
  </w:style>
  <w:style w:type="paragraph" w:customStyle="1" w:styleId="TOCHeading10">
    <w:name w:val="TOC Heading 1"/>
    <w:qFormat/>
    <w:rsid w:val="0027337F"/>
    <w:pPr>
      <w:spacing w:after="420" w:line="490" w:lineRule="exact"/>
      <w:ind w:left="2347"/>
    </w:pPr>
    <w:rPr>
      <w:rFonts w:ascii="Georgia" w:hAnsi="Georgia" w:cs="Calibri"/>
      <w:color w:val="003F72"/>
      <w:sz w:val="35"/>
      <w:szCs w:val="35"/>
    </w:rPr>
  </w:style>
  <w:style w:type="paragraph" w:customStyle="1" w:styleId="LOFText">
    <w:name w:val="LOF Text"/>
    <w:qFormat/>
    <w:rsid w:val="00100693"/>
    <w:pPr>
      <w:tabs>
        <w:tab w:val="right" w:leader="dot" w:pos="10080"/>
      </w:tabs>
      <w:spacing w:after="140" w:line="280" w:lineRule="exact"/>
      <w:ind w:left="810" w:hanging="810"/>
    </w:pPr>
    <w:rPr>
      <w:rFonts w:ascii="Georgia" w:hAnsi="Georgia" w:cs="Calibri"/>
      <w:noProof/>
      <w:color w:val="393A3E"/>
      <w:sz w:val="22"/>
      <w:szCs w:val="24"/>
    </w:rPr>
  </w:style>
  <w:style w:type="paragraph" w:customStyle="1" w:styleId="FigureCaption">
    <w:name w:val="Figure Caption"/>
    <w:basedOn w:val="Caption"/>
    <w:qFormat/>
    <w:rsid w:val="00D609F0"/>
  </w:style>
  <w:style w:type="paragraph" w:customStyle="1" w:styleId="SectionHeader">
    <w:name w:val="Section Header"/>
    <w:qFormat/>
    <w:rsid w:val="0027337F"/>
    <w:pPr>
      <w:spacing w:after="280"/>
    </w:pPr>
    <w:rPr>
      <w:rFonts w:ascii="Georgia" w:eastAsia="MS ????" w:hAnsi="Georgia" w:cs="Calibri"/>
      <w:color w:val="003F72"/>
      <w:sz w:val="42"/>
      <w:szCs w:val="42"/>
    </w:rPr>
  </w:style>
  <w:style w:type="paragraph" w:customStyle="1" w:styleId="LOTList">
    <w:name w:val="LOT List"/>
    <w:qFormat/>
    <w:rsid w:val="00105F52"/>
    <w:pPr>
      <w:tabs>
        <w:tab w:val="right" w:leader="dot" w:pos="10070"/>
      </w:tabs>
      <w:spacing w:after="140"/>
      <w:ind w:left="2347"/>
    </w:pPr>
    <w:rPr>
      <w:rFonts w:cs="Calibri"/>
      <w:noProof/>
      <w:color w:val="393A3E"/>
      <w:sz w:val="22"/>
      <w:szCs w:val="22"/>
    </w:rPr>
  </w:style>
  <w:style w:type="table" w:styleId="TableGrid">
    <w:name w:val="Table Grid"/>
    <w:basedOn w:val="TableNormal"/>
    <w:uiPriority w:val="59"/>
    <w:locked/>
    <w:rsid w:val="007C75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FFICENAME">
    <w:name w:val="OFFICE NAME"/>
    <w:basedOn w:val="Normal"/>
    <w:rsid w:val="004151D5"/>
    <w:pPr>
      <w:widowControl w:val="0"/>
      <w:autoSpaceDE w:val="0"/>
      <w:autoSpaceDN w:val="0"/>
      <w:adjustRightInd w:val="0"/>
      <w:spacing w:line="490" w:lineRule="exact"/>
    </w:pPr>
    <w:rPr>
      <w:b/>
      <w:bCs/>
      <w:caps/>
      <w:color w:val="FFFFFF"/>
      <w:spacing w:val="6"/>
      <w:kern w:val="42"/>
      <w:sz w:val="42"/>
      <w:szCs w:val="42"/>
    </w:rPr>
  </w:style>
  <w:style w:type="paragraph" w:customStyle="1" w:styleId="CoverSpaceBefore">
    <w:name w:val="Cover Space Before"/>
    <w:basedOn w:val="Normal"/>
    <w:qFormat/>
    <w:rsid w:val="002D4196"/>
    <w:pPr>
      <w:widowControl w:val="0"/>
      <w:autoSpaceDE w:val="0"/>
      <w:autoSpaceDN w:val="0"/>
      <w:adjustRightInd w:val="0"/>
      <w:spacing w:before="2240" w:line="490" w:lineRule="exact"/>
      <w:ind w:left="2347" w:right="634"/>
    </w:pPr>
    <w:rPr>
      <w:b/>
      <w:bCs/>
      <w:caps/>
      <w:color w:val="000000"/>
      <w:spacing w:val="6"/>
      <w:kern w:val="42"/>
      <w:sz w:val="42"/>
      <w:szCs w:val="42"/>
    </w:rPr>
  </w:style>
  <w:style w:type="paragraph" w:customStyle="1" w:styleId="Title-18">
    <w:name w:val="Title-18"/>
    <w:basedOn w:val="Normal"/>
    <w:uiPriority w:val="99"/>
    <w:rsid w:val="000E0BAB"/>
    <w:pPr>
      <w:overflowPunct w:val="0"/>
      <w:autoSpaceDE w:val="0"/>
      <w:autoSpaceDN w:val="0"/>
      <w:adjustRightInd w:val="0"/>
      <w:spacing w:before="120" w:after="120"/>
      <w:jc w:val="center"/>
      <w:textAlignment w:val="baseline"/>
    </w:pPr>
    <w:rPr>
      <w:rFonts w:ascii="Times New Roman" w:hAnsi="Times New Roman" w:cs="Times New Roman"/>
      <w:b/>
      <w:bCs/>
      <w:sz w:val="36"/>
      <w:szCs w:val="36"/>
    </w:rPr>
  </w:style>
  <w:style w:type="table" w:styleId="MediumList2-Accent5">
    <w:name w:val="Medium List 2 Accent 5"/>
    <w:basedOn w:val="TableNormal"/>
    <w:uiPriority w:val="71"/>
    <w:rsid w:val="00153FE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ghtShading-Accent1">
    <w:name w:val="Light Shading Accent 1"/>
    <w:basedOn w:val="TableNormal"/>
    <w:uiPriority w:val="65"/>
    <w:rsid w:val="00153FE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99"/>
    <w:qFormat/>
    <w:rsid w:val="00792D80"/>
    <w:pPr>
      <w:ind w:left="720"/>
    </w:pPr>
    <w:rPr>
      <w:rFonts w:ascii="Times New Roman" w:hAnsi="Times New Roman" w:cs="Times New Roman"/>
      <w:sz w:val="24"/>
      <w:szCs w:val="24"/>
    </w:rPr>
  </w:style>
  <w:style w:type="paragraph" w:customStyle="1" w:styleId="TableHeading">
    <w:name w:val="Table Heading"/>
    <w:basedOn w:val="Normal"/>
    <w:uiPriority w:val="99"/>
    <w:rsid w:val="00B80CB9"/>
    <w:pPr>
      <w:spacing w:before="60" w:after="60"/>
      <w:jc w:val="center"/>
    </w:pPr>
    <w:rPr>
      <w:rFonts w:ascii="Times New Roman" w:hAnsi="Times New Roman" w:cs="Times New Roman"/>
      <w:b/>
      <w:bCs/>
      <w:sz w:val="20"/>
      <w:szCs w:val="20"/>
    </w:rPr>
  </w:style>
  <w:style w:type="paragraph" w:customStyle="1" w:styleId="TitleCover">
    <w:name w:val="Title Cover"/>
    <w:basedOn w:val="Default"/>
    <w:next w:val="Default"/>
    <w:uiPriority w:val="99"/>
    <w:rsid w:val="00B80CB9"/>
    <w:pPr>
      <w:spacing w:before="240" w:after="500"/>
    </w:pPr>
    <w:rPr>
      <w:rFonts w:ascii="IEFDFH+Arial" w:hAnsi="IEFDFH+Arial" w:cs="IEFDFH+Arial"/>
      <w:color w:val="auto"/>
    </w:rPr>
  </w:style>
  <w:style w:type="paragraph" w:customStyle="1" w:styleId="FigureHeading">
    <w:name w:val="Figure Heading"/>
    <w:basedOn w:val="Normal"/>
    <w:uiPriority w:val="99"/>
    <w:rsid w:val="00B80CB9"/>
    <w:pPr>
      <w:spacing w:before="60" w:after="60"/>
      <w:jc w:val="center"/>
    </w:pPr>
    <w:rPr>
      <w:rFonts w:ascii="Arial" w:hAnsi="Arial" w:cs="Arial"/>
      <w:b/>
      <w:bCs/>
      <w:sz w:val="24"/>
      <w:szCs w:val="24"/>
    </w:rPr>
  </w:style>
  <w:style w:type="character" w:styleId="SubtleEmphasis">
    <w:name w:val="Subtle Emphasis"/>
    <w:uiPriority w:val="65"/>
    <w:qFormat/>
    <w:rsid w:val="00EE63E5"/>
    <w:rPr>
      <w:i/>
      <w:iCs/>
      <w:color w:val="808080"/>
    </w:rPr>
  </w:style>
  <w:style w:type="table" w:styleId="MediumList1-Accent1">
    <w:name w:val="Medium List 1 Accent 1"/>
    <w:basedOn w:val="TableNormal"/>
    <w:uiPriority w:val="70"/>
    <w:rsid w:val="00DD2985"/>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ghtGrid-Accent5">
    <w:name w:val="Light Grid Accent 5"/>
    <w:basedOn w:val="TableNormal"/>
    <w:uiPriority w:val="67"/>
    <w:rsid w:val="00DD2985"/>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List1-Accent5">
    <w:name w:val="Medium List 1 Accent 5"/>
    <w:basedOn w:val="TableNormal"/>
    <w:uiPriority w:val="70"/>
    <w:rsid w:val="00DD2985"/>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5"/>
    <w:rsid w:val="006E3D2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5"/>
    <w:rsid w:val="002B181A"/>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tableentry">
    <w:name w:val="table entry"/>
    <w:basedOn w:val="BodyText3"/>
    <w:uiPriority w:val="99"/>
    <w:rsid w:val="00CC2A2E"/>
    <w:pPr>
      <w:overflowPunct w:val="0"/>
      <w:autoSpaceDE w:val="0"/>
      <w:autoSpaceDN w:val="0"/>
      <w:adjustRightInd w:val="0"/>
      <w:spacing w:after="0"/>
      <w:jc w:val="both"/>
      <w:textAlignment w:val="baseline"/>
    </w:pPr>
    <w:rPr>
      <w:rFonts w:ascii="Times New Roman" w:hAnsi="Times New Roman" w:cs="Times New Roman"/>
      <w:sz w:val="20"/>
      <w:szCs w:val="20"/>
    </w:rPr>
  </w:style>
  <w:style w:type="paragraph" w:styleId="BodyText3">
    <w:name w:val="Body Text 3"/>
    <w:basedOn w:val="Normal"/>
    <w:link w:val="BodyText3Char"/>
    <w:uiPriority w:val="99"/>
    <w:semiHidden/>
    <w:unhideWhenUsed/>
    <w:locked/>
    <w:rsid w:val="00CC2A2E"/>
    <w:pPr>
      <w:spacing w:after="120"/>
    </w:pPr>
    <w:rPr>
      <w:sz w:val="16"/>
      <w:szCs w:val="16"/>
    </w:rPr>
  </w:style>
  <w:style w:type="character" w:customStyle="1" w:styleId="BodyText3Char">
    <w:name w:val="Body Text 3 Char"/>
    <w:link w:val="BodyText3"/>
    <w:uiPriority w:val="99"/>
    <w:semiHidden/>
    <w:rsid w:val="00CC2A2E"/>
    <w:rPr>
      <w:rFonts w:cs="Calibri"/>
      <w:sz w:val="16"/>
      <w:szCs w:val="16"/>
    </w:rPr>
  </w:style>
  <w:style w:type="paragraph" w:styleId="Quote">
    <w:name w:val="Quote"/>
    <w:basedOn w:val="Normal"/>
    <w:next w:val="Normal"/>
    <w:link w:val="QuoteChar"/>
    <w:uiPriority w:val="73"/>
    <w:qFormat/>
    <w:rsid w:val="00DF5640"/>
    <w:rPr>
      <w:i/>
      <w:iCs/>
      <w:color w:val="000000"/>
    </w:rPr>
  </w:style>
  <w:style w:type="character" w:customStyle="1" w:styleId="QuoteChar">
    <w:name w:val="Quote Char"/>
    <w:link w:val="Quote"/>
    <w:uiPriority w:val="73"/>
    <w:rsid w:val="00DF5640"/>
    <w:rPr>
      <w:rFonts w:cs="Calibri"/>
      <w:i/>
      <w:iCs/>
      <w:color w:val="000000"/>
      <w:sz w:val="22"/>
      <w:szCs w:val="22"/>
    </w:rPr>
  </w:style>
  <w:style w:type="character" w:styleId="PlaceholderText">
    <w:name w:val="Placeholder Text"/>
    <w:basedOn w:val="DefaultParagraphFont"/>
    <w:uiPriority w:val="99"/>
    <w:unhideWhenUsed/>
    <w:locked/>
    <w:rsid w:val="00ED68D2"/>
    <w:rPr>
      <w:color w:val="808080"/>
    </w:rPr>
  </w:style>
  <w:style w:type="paragraph" w:styleId="TOCHeading">
    <w:name w:val="TOC Heading"/>
    <w:basedOn w:val="Heading1"/>
    <w:next w:val="Normal"/>
    <w:uiPriority w:val="39"/>
    <w:semiHidden/>
    <w:unhideWhenUsed/>
    <w:qFormat/>
    <w:rsid w:val="006F09EF"/>
    <w:pPr>
      <w:keepNext/>
      <w:keepLines/>
      <w:numPr>
        <w:numId w:val="0"/>
      </w:numPr>
      <w:spacing w:before="480" w:after="0" w:line="276" w:lineRule="auto"/>
      <w:outlineLvl w:val="9"/>
    </w:pPr>
    <w:rPr>
      <w:rFonts w:asciiTheme="majorHAnsi" w:eastAsiaTheme="majorEastAsia" w:hAnsiTheme="majorHAnsi" w:cstheme="majorBidi"/>
      <w:b/>
      <w:bCs/>
      <w:color w:val="365F91" w:themeColor="accent1" w:themeShade="BF"/>
      <w:lang w:eastAsia="ja-JP"/>
    </w:rPr>
  </w:style>
  <w:style w:type="paragraph" w:styleId="NoSpacing">
    <w:name w:val="No Spacing"/>
    <w:link w:val="NoSpacingChar"/>
    <w:uiPriority w:val="1"/>
    <w:qFormat/>
    <w:locked/>
    <w:rsid w:val="007C1FC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7C1FC0"/>
    <w:rPr>
      <w:rFonts w:asciiTheme="minorHAnsi" w:eastAsiaTheme="minorEastAsia" w:hAnsiTheme="minorHAnsi" w:cstheme="minorBidi"/>
      <w:sz w:val="22"/>
      <w:szCs w:val="22"/>
      <w:lang w:eastAsia="ja-JP"/>
    </w:rPr>
  </w:style>
  <w:style w:type="paragraph" w:customStyle="1" w:styleId="centerbold">
    <w:name w:val="center bold"/>
    <w:aliases w:val="cbo"/>
    <w:basedOn w:val="Normal"/>
    <w:rsid w:val="007C1FC0"/>
    <w:pPr>
      <w:jc w:val="center"/>
    </w:pPr>
    <w:rPr>
      <w:rFonts w:ascii="Book Antiqua" w:hAnsi="Book Antiqua" w:cs="Times New Roman"/>
      <w:b/>
      <w:sz w:val="24"/>
      <w:szCs w:val="20"/>
    </w:rPr>
  </w:style>
  <w:style w:type="paragraph" w:styleId="BlockText">
    <w:name w:val="Block Text"/>
    <w:basedOn w:val="Normal"/>
    <w:locked/>
    <w:rsid w:val="007C1FC0"/>
    <w:pPr>
      <w:spacing w:line="360" w:lineRule="atLeast"/>
      <w:ind w:left="994" w:right="994"/>
      <w:jc w:val="center"/>
    </w:pPr>
    <w:rPr>
      <w:rFonts w:ascii="Book Antiqua" w:hAnsi="Book Antiqua" w:cs="Times New Roman"/>
      <w:b/>
      <w:caps/>
      <w:sz w:val="36"/>
      <w:szCs w:val="20"/>
    </w:rPr>
  </w:style>
  <w:style w:type="paragraph" w:customStyle="1" w:styleId="appendixstyle">
    <w:name w:val="appendix style"/>
    <w:basedOn w:val="Heading7"/>
    <w:link w:val="appendixstyleChar"/>
    <w:qFormat/>
    <w:rsid w:val="00B70C8B"/>
    <w:pPr>
      <w:pageBreakBefore/>
    </w:pPr>
  </w:style>
  <w:style w:type="character" w:customStyle="1" w:styleId="appendixstyleChar">
    <w:name w:val="appendix style Char"/>
    <w:basedOn w:val="Heading7Char"/>
    <w:link w:val="appendixstyle"/>
    <w:rsid w:val="00B70C8B"/>
    <w:rPr>
      <w:rFonts w:ascii="Georgia" w:eastAsia="MS ????" w:hAnsi="Georgia" w:cs="Calibri"/>
      <w:bCs/>
      <w:color w:val="003F72"/>
      <w:sz w:val="42"/>
      <w:szCs w:val="22"/>
    </w:rPr>
  </w:style>
  <w:style w:type="paragraph" w:styleId="Revision">
    <w:name w:val="Revision"/>
    <w:hidden/>
    <w:uiPriority w:val="71"/>
    <w:rsid w:val="00603861"/>
    <w:rPr>
      <w:rFonts w:cs="Calibri"/>
      <w:sz w:val="22"/>
      <w:szCs w:val="22"/>
    </w:rPr>
  </w:style>
  <w:style w:type="paragraph" w:customStyle="1" w:styleId="VABodyText">
    <w:name w:val="VA Body Text"/>
    <w:basedOn w:val="Normal"/>
    <w:qFormat/>
    <w:rsid w:val="002F1553"/>
    <w:pPr>
      <w:autoSpaceDE w:val="0"/>
      <w:autoSpaceDN w:val="0"/>
      <w:adjustRightInd w:val="0"/>
      <w:spacing w:before="60" w:after="60"/>
    </w:pPr>
    <w:rPr>
      <w:rFonts w:ascii="Arial" w:hAnsi="Arial" w:cs="Arial"/>
      <w:color w:val="000000"/>
      <w:sz w:val="24"/>
      <w:szCs w:val="24"/>
    </w:rPr>
  </w:style>
  <w:style w:type="paragraph" w:customStyle="1" w:styleId="VABullet1">
    <w:name w:val="VA Bullet 1"/>
    <w:basedOn w:val="Normal"/>
    <w:uiPriority w:val="99"/>
    <w:rsid w:val="000F33D9"/>
    <w:pPr>
      <w:numPr>
        <w:numId w:val="35"/>
      </w:numPr>
      <w:overflowPunct w:val="0"/>
      <w:autoSpaceDE w:val="0"/>
      <w:autoSpaceDN w:val="0"/>
      <w:adjustRightInd w:val="0"/>
      <w:spacing w:before="60" w:after="60"/>
      <w:textAlignment w:val="baseline"/>
    </w:pPr>
    <w:rPr>
      <w:rFonts w:ascii="Arial" w:hAnsi="Arial" w:cs="Times New Roman"/>
      <w:sz w:val="24"/>
    </w:rPr>
  </w:style>
  <w:style w:type="paragraph" w:customStyle="1" w:styleId="VABullet1-MedBlue">
    <w:name w:val="VA Bullet 1 - Med Blue"/>
    <w:basedOn w:val="VABullet1"/>
    <w:qFormat/>
    <w:rsid w:val="000F33D9"/>
    <w:rPr>
      <w:color w:val="4F81BD" w:themeColor="accent1"/>
    </w:rPr>
  </w:style>
  <w:style w:type="paragraph" w:customStyle="1" w:styleId="NumberBullet">
    <w:name w:val="Number Bullet"/>
    <w:basedOn w:val="Normal"/>
    <w:uiPriority w:val="99"/>
    <w:rsid w:val="004205C2"/>
    <w:pPr>
      <w:numPr>
        <w:numId w:val="38"/>
      </w:numPr>
      <w:overflowPunct w:val="0"/>
      <w:autoSpaceDE w:val="0"/>
      <w:autoSpaceDN w:val="0"/>
      <w:adjustRightInd w:val="0"/>
      <w:spacing w:before="60" w:after="60"/>
      <w:jc w:val="both"/>
      <w:textAlignment w:val="baseline"/>
    </w:pPr>
    <w:rPr>
      <w:rFonts w:ascii="Times New Roman" w:hAnsi="Times New Roman" w:cs="Times New Roman"/>
      <w:sz w:val="24"/>
    </w:rPr>
  </w:style>
  <w:style w:type="character" w:customStyle="1" w:styleId="VAFill-ins-BLUE">
    <w:name w:val="VA Fill-ins - BLUE"/>
    <w:rsid w:val="00722CE5"/>
    <w:rPr>
      <w:color w:val="0000FF"/>
    </w:rPr>
  </w:style>
  <w:style w:type="table" w:customStyle="1" w:styleId="VATable">
    <w:name w:val="VA Table"/>
    <w:basedOn w:val="TableNormal"/>
    <w:qFormat/>
    <w:rsid w:val="00722CE5"/>
    <w:rPr>
      <w:rFonts w:ascii="Arial" w:hAnsi="Arial"/>
      <w:sz w:val="22"/>
      <w:szCs w:val="24"/>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jc w:val="left"/>
      </w:pPr>
      <w:rPr>
        <w:b/>
        <w:color w:val="FFFFFF" w:themeColor="background1"/>
      </w:rPr>
      <w:tblPr/>
      <w:tcPr>
        <w:shd w:val="clear" w:color="auto" w:fill="4F81BD" w:themeFill="accent1"/>
        <w:vAlign w:val="center"/>
      </w:tcPr>
    </w:tblStylePr>
    <w:tblStylePr w:type="firstCol">
      <w:pPr>
        <w:wordWrap/>
        <w:jc w:val="left"/>
      </w:pPr>
    </w:tblStylePr>
    <w:tblStylePr w:type="band1Horz">
      <w:pPr>
        <w:wordWrap/>
        <w:jc w:val="left"/>
      </w:pPr>
      <w:tblPr/>
      <w:tcPr>
        <w:shd w:val="clear" w:color="auto" w:fill="DBE5F1" w:themeFill="accent1" w:themeFillTint="33"/>
      </w:tcPr>
    </w:tblStylePr>
    <w:tblStylePr w:type="band2Horz">
      <w:pPr>
        <w:wordWrap/>
        <w:jc w:val="left"/>
      </w:pPr>
    </w:tblStylePr>
  </w:style>
  <w:style w:type="paragraph" w:customStyle="1" w:styleId="VATableHeadings">
    <w:name w:val="VA Table Headings"/>
    <w:basedOn w:val="Normal"/>
    <w:qFormat/>
    <w:rsid w:val="00722CE5"/>
    <w:pPr>
      <w:overflowPunct w:val="0"/>
      <w:autoSpaceDE w:val="0"/>
      <w:autoSpaceDN w:val="0"/>
      <w:adjustRightInd w:val="0"/>
      <w:spacing w:before="60" w:after="60"/>
      <w:jc w:val="center"/>
      <w:textAlignment w:val="baseline"/>
    </w:pPr>
    <w:rPr>
      <w:rFonts w:ascii="Arial" w:hAnsi="Arial" w:cs="Times New Roman"/>
      <w:color w:val="FFFFFF" w:themeColor="background1"/>
    </w:rPr>
  </w:style>
  <w:style w:type="paragraph" w:customStyle="1" w:styleId="VATableTextSmall">
    <w:name w:val="VA Table Text Small"/>
    <w:basedOn w:val="Normal"/>
    <w:qFormat/>
    <w:rsid w:val="00722CE5"/>
    <w:pPr>
      <w:overflowPunct w:val="0"/>
      <w:autoSpaceDE w:val="0"/>
      <w:autoSpaceDN w:val="0"/>
      <w:adjustRightInd w:val="0"/>
      <w:spacing w:before="60" w:after="60"/>
      <w:textAlignment w:val="baseline"/>
    </w:pPr>
    <w:rPr>
      <w:rFonts w:ascii="Arial" w:hAnsi="Arial" w:cs="Times New Roman"/>
      <w:sz w:val="20"/>
    </w:rPr>
  </w:style>
  <w:style w:type="paragraph" w:customStyle="1" w:styleId="VATableHeadings2">
    <w:name w:val="VA Table Headings 2"/>
    <w:basedOn w:val="VATableHeadings"/>
    <w:qFormat/>
    <w:rsid w:val="00722CE5"/>
    <w:rPr>
      <w:b/>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Bullet 3"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locked="0" w:unhideWhenUsed="0"/>
    <w:lsdException w:name="Medium Grid 2" w:locked="0" w:semiHidden="0" w:uiPriority="1" w:unhideWhenUsed="0" w:qFormat="1"/>
    <w:lsdException w:name="Medium Grid 3" w:locked="0" w:semiHidden="0" w:uiPriority="60" w:unhideWhenUsed="0"/>
    <w:lsdException w:name="Dark List" w:locked="0" w:semiHidden="0" w:uiPriority="61" w:unhideWhenUsed="0"/>
    <w:lsdException w:name="Colorful Shading" w:locked="0" w:semiHidden="0" w:uiPriority="62" w:unhideWhenUsed="0"/>
    <w:lsdException w:name="Colorful List" w:locked="0" w:semiHidden="0" w:uiPriority="63" w:unhideWhenUsed="0"/>
    <w:lsdException w:name="Colorful Grid" w:locked="0" w:semiHidden="0" w:uiPriority="64" w:unhideWhenUsed="0"/>
    <w:lsdException w:name="Light Shading Accent 1" w:locked="0" w:semiHidden="0" w:uiPriority="65" w:unhideWhenUsed="0"/>
    <w:lsdException w:name="Light List Accent 1" w:locked="0" w:semiHidden="0" w:uiPriority="66" w:unhideWhenUsed="0"/>
    <w:lsdException w:name="Light Grid Accent 1" w:locked="0" w:semiHidden="0" w:uiPriority="67" w:unhideWhenUsed="0"/>
    <w:lsdException w:name="Medium Shading 1 Accent 1" w:locked="0" w:semiHidden="0" w:uiPriority="68" w:unhideWhenUsed="0"/>
    <w:lsdException w:name="Medium Shading 2 Accent 1" w:locked="0" w:semiHidden="0" w:uiPriority="69" w:unhideWhenUsed="0"/>
    <w:lsdException w:name="Medium List 1 Accent 1" w:locked="0" w:semiHidden="0" w:uiPriority="70" w:unhideWhenUsed="0"/>
    <w:lsdException w:name="Revision" w:locked="0" w:semiHidden="0" w:uiPriority="71" w:unhideWhenUsed="0"/>
    <w:lsdException w:name="List Paragraph" w:locked="0" w:semiHidden="0" w:unhideWhenUsed="0" w:qFormat="1"/>
    <w:lsdException w:name="Quote" w:locked="0" w:semiHidden="0" w:uiPriority="73" w:unhideWhenUsed="0" w:qFormat="1"/>
    <w:lsdException w:name="Intense Quote" w:locked="0" w:semiHidden="0" w:uiPriority="60" w:unhideWhenUsed="0" w:qFormat="1"/>
    <w:lsdException w:name="Medium List 2 Accent 1" w:locked="0" w:semiHidden="0" w:uiPriority="61" w:unhideWhenUsed="0"/>
    <w:lsdException w:name="Medium Grid 1 Accent 1" w:locked="0" w:semiHidden="0" w:uiPriority="62" w:unhideWhenUsed="0"/>
    <w:lsdException w:name="Medium Grid 2 Accent 1" w:locked="0" w:semiHidden="0" w:uiPriority="63" w:unhideWhenUsed="0"/>
    <w:lsdException w:name="Medium Grid 3 Accent 1" w:locked="0" w:semiHidden="0" w:uiPriority="64" w:unhideWhenUsed="0"/>
    <w:lsdException w:name="Dark List Accent 1" w:locked="0" w:semiHidden="0" w:uiPriority="65" w:unhideWhenUsed="0"/>
    <w:lsdException w:name="Colorful Shading Accent 1" w:locked="0" w:unhideWhenUsed="0"/>
    <w:lsdException w:name="Colorful List Accent 1" w:locked="0" w:semiHidden="0" w:uiPriority="34" w:unhideWhenUsed="0" w:qFormat="1"/>
    <w:lsdException w:name="Colorful Grid Accent 1" w:locked="0" w:semiHidden="0" w:uiPriority="29" w:unhideWhenUsed="0" w:qFormat="1"/>
    <w:lsdException w:name="Light Shading Accent 2" w:locked="0" w:semiHidden="0" w:uiPriority="30" w:unhideWhenUsed="0" w:qFormat="1"/>
    <w:lsdException w:name="Light List Accent 2" w:locked="0" w:semiHidden="0" w:uiPriority="66" w:unhideWhenUsed="0"/>
    <w:lsdException w:name="Light Grid Accent 2" w:locked="0" w:semiHidden="0" w:uiPriority="67" w:unhideWhenUsed="0"/>
    <w:lsdException w:name="Medium Shading 1 Accent 2" w:locked="0" w:semiHidden="0" w:uiPriority="68" w:unhideWhenUsed="0"/>
    <w:lsdException w:name="Medium Shading 2 Accent 2" w:locked="0" w:semiHidden="0" w:uiPriority="69" w:unhideWhenUsed="0"/>
    <w:lsdException w:name="Medium List 1 Accent 2" w:locked="0" w:semiHidden="0" w:uiPriority="70" w:unhideWhenUsed="0"/>
    <w:lsdException w:name="Medium List 2 Accent 2" w:locked="0" w:semiHidden="0" w:uiPriority="71" w:unhideWhenUsed="0"/>
    <w:lsdException w:name="Medium Grid 1 Accent 2" w:locked="0" w:semiHidden="0" w:uiPriority="72" w:unhideWhenUsed="0"/>
    <w:lsdException w:name="Medium Grid 2 Accent 2" w:locked="0" w:semiHidden="0" w:uiPriority="73" w:unhideWhenUsed="0"/>
    <w:lsdException w:name="Medium Grid 3 Accent 2" w:locked="0" w:semiHidden="0" w:uiPriority="60" w:unhideWhenUsed="0"/>
    <w:lsdException w:name="Dark List Accent 2" w:locked="0" w:semiHidden="0" w:uiPriority="61" w:unhideWhenUsed="0"/>
    <w:lsdException w:name="Colorful Shading Accent 2" w:locked="0" w:semiHidden="0" w:uiPriority="62" w:unhideWhenUsed="0"/>
    <w:lsdException w:name="Colorful List Accent 2" w:locked="0" w:semiHidden="0" w:uiPriority="63" w:unhideWhenUsed="0"/>
    <w:lsdException w:name="Colorful Grid Accent 2" w:locked="0" w:semiHidden="0" w:uiPriority="64" w:unhideWhenUsed="0"/>
    <w:lsdException w:name="Light Shading Accent 3" w:locked="0" w:semiHidden="0" w:uiPriority="65" w:unhideWhenUsed="0"/>
    <w:lsdException w:name="Light List Accent 3" w:locked="0" w:semiHidden="0" w:uiPriority="66" w:unhideWhenUsed="0"/>
    <w:lsdException w:name="Light Grid Accent 3" w:locked="0" w:semiHidden="0" w:uiPriority="67" w:unhideWhenUsed="0"/>
    <w:lsdException w:name="Medium Shading 1 Accent 3" w:locked="0" w:semiHidden="0" w:uiPriority="68" w:unhideWhenUsed="0"/>
    <w:lsdException w:name="Medium Shading 2 Accent 3" w:locked="0" w:semiHidden="0" w:uiPriority="69" w:unhideWhenUsed="0"/>
    <w:lsdException w:name="Medium List 1 Accent 3" w:locked="0" w:semiHidden="0" w:uiPriority="70" w:unhideWhenUsed="0"/>
    <w:lsdException w:name="Medium List 2 Accent 3" w:locked="0" w:semiHidden="0" w:uiPriority="71" w:unhideWhenUsed="0"/>
    <w:lsdException w:name="Medium Grid 1 Accent 3" w:locked="0" w:semiHidden="0" w:uiPriority="72" w:unhideWhenUsed="0"/>
    <w:lsdException w:name="Medium Grid 2 Accent 3" w:locked="0" w:semiHidden="0" w:uiPriority="73" w:unhideWhenUsed="0"/>
    <w:lsdException w:name="Medium Grid 3 Accent 3" w:locked="0" w:semiHidden="0" w:uiPriority="60" w:unhideWhenUsed="0"/>
    <w:lsdException w:name="Dark List Accent 3" w:locked="0" w:semiHidden="0" w:uiPriority="61" w:unhideWhenUsed="0"/>
    <w:lsdException w:name="Colorful Shading Accent 3" w:locked="0" w:semiHidden="0" w:uiPriority="62" w:unhideWhenUsed="0"/>
    <w:lsdException w:name="Colorful List Accent 3" w:locked="0" w:semiHidden="0" w:uiPriority="63" w:unhideWhenUsed="0"/>
    <w:lsdException w:name="Colorful Grid Accent 3" w:locked="0" w:semiHidden="0" w:uiPriority="64" w:unhideWhenUsed="0"/>
    <w:lsdException w:name="Light Shading Accent 4" w:locked="0" w:semiHidden="0" w:uiPriority="65" w:unhideWhenUsed="0"/>
    <w:lsdException w:name="Light List Accent 4" w:locked="0" w:semiHidden="0" w:uiPriority="66" w:unhideWhenUsed="0"/>
    <w:lsdException w:name="Light Grid Accent 4" w:locked="0" w:semiHidden="0" w:uiPriority="67" w:unhideWhenUsed="0"/>
    <w:lsdException w:name="Medium Shading 1 Accent 4" w:locked="0" w:semiHidden="0" w:uiPriority="68" w:unhideWhenUsed="0"/>
    <w:lsdException w:name="Medium Shading 2 Accent 4" w:locked="0" w:semiHidden="0" w:uiPriority="69" w:unhideWhenUsed="0"/>
    <w:lsdException w:name="Medium List 1 Accent 4" w:locked="0" w:semiHidden="0" w:uiPriority="70" w:unhideWhenUsed="0"/>
    <w:lsdException w:name="Medium List 2 Accent 4" w:locked="0" w:semiHidden="0" w:uiPriority="71" w:unhideWhenUsed="0"/>
    <w:lsdException w:name="Medium Grid 1 Accent 4" w:locked="0" w:semiHidden="0" w:uiPriority="72" w:unhideWhenUsed="0"/>
    <w:lsdException w:name="Medium Grid 2 Accent 4" w:locked="0" w:semiHidden="0" w:uiPriority="73" w:unhideWhenUsed="0"/>
    <w:lsdException w:name="Medium Grid 3 Accent 4" w:locked="0" w:semiHidden="0" w:uiPriority="60" w:unhideWhenUsed="0"/>
    <w:lsdException w:name="Dark List Accent 4" w:locked="0" w:semiHidden="0" w:uiPriority="61" w:unhideWhenUsed="0"/>
    <w:lsdException w:name="Colorful Shading Accent 4" w:locked="0" w:semiHidden="0" w:uiPriority="62" w:unhideWhenUsed="0"/>
    <w:lsdException w:name="Colorful List Accent 4" w:locked="0" w:semiHidden="0" w:uiPriority="63" w:unhideWhenUsed="0"/>
    <w:lsdException w:name="Colorful Grid Accent 4" w:locked="0" w:semiHidden="0" w:uiPriority="64" w:unhideWhenUsed="0"/>
    <w:lsdException w:name="Light Shading Accent 5" w:locked="0" w:semiHidden="0" w:uiPriority="65" w:unhideWhenUsed="0"/>
    <w:lsdException w:name="Light List Accent 5" w:locked="0" w:semiHidden="0" w:uiPriority="66" w:unhideWhenUsed="0"/>
    <w:lsdException w:name="Light Grid Accent 5" w:locked="0" w:semiHidden="0" w:uiPriority="67" w:unhideWhenUsed="0"/>
    <w:lsdException w:name="Medium Shading 1 Accent 5" w:locked="0" w:semiHidden="0" w:uiPriority="68" w:unhideWhenUsed="0"/>
    <w:lsdException w:name="Medium Shading 2 Accent 5" w:locked="0" w:semiHidden="0" w:uiPriority="69" w:unhideWhenUsed="0"/>
    <w:lsdException w:name="Medium List 1 Accent 5" w:locked="0" w:semiHidden="0" w:uiPriority="70" w:unhideWhenUsed="0"/>
    <w:lsdException w:name="Medium List 2 Accent 5" w:locked="0" w:semiHidden="0" w:uiPriority="71" w:unhideWhenUsed="0"/>
    <w:lsdException w:name="Medium Grid 1 Accent 5" w:locked="0" w:semiHidden="0" w:uiPriority="72" w:unhideWhenUsed="0"/>
    <w:lsdException w:name="Medium Grid 2 Accent 5" w:locked="0" w:semiHidden="0" w:uiPriority="73" w:unhideWhenUsed="0"/>
    <w:lsdException w:name="Medium Grid 3 Accent 5" w:locked="0" w:semiHidden="0" w:uiPriority="60" w:unhideWhenUsed="0"/>
    <w:lsdException w:name="Dark List Accent 5" w:locked="0" w:semiHidden="0" w:uiPriority="61" w:unhideWhenUsed="0"/>
    <w:lsdException w:name="Colorful Shading Accent 5" w:locked="0" w:semiHidden="0" w:uiPriority="62" w:unhideWhenUsed="0"/>
    <w:lsdException w:name="Colorful List Accent 5" w:locked="0" w:semiHidden="0" w:uiPriority="63" w:unhideWhenUsed="0"/>
    <w:lsdException w:name="Colorful Grid Accent 5" w:locked="0" w:semiHidden="0" w:uiPriority="64" w:unhideWhenUsed="0"/>
    <w:lsdException w:name="Light Shading Accent 6" w:locked="0" w:semiHidden="0" w:uiPriority="65" w:unhideWhenUsed="0"/>
    <w:lsdException w:name="Light List Accent 6" w:locked="0" w:semiHidden="0" w:uiPriority="66" w:unhideWhenUsed="0"/>
    <w:lsdException w:name="Light Grid Accent 6" w:locked="0" w:semiHidden="0" w:uiPriority="67" w:unhideWhenUsed="0"/>
    <w:lsdException w:name="Medium Shading 1 Accent 6" w:locked="0" w:semiHidden="0" w:uiPriority="68" w:unhideWhenUsed="0"/>
    <w:lsdException w:name="Medium Shading 2 Accent 6" w:locked="0" w:semiHidden="0" w:uiPriority="69" w:unhideWhenUsed="0"/>
    <w:lsdException w:name="Medium List 1 Accent 6" w:locked="0" w:semiHidden="0" w:uiPriority="70" w:unhideWhenUsed="0"/>
    <w:lsdException w:name="Medium List 2 Accent 6" w:locked="0" w:semiHidden="0" w:uiPriority="71" w:unhideWhenUsed="0"/>
    <w:lsdException w:name="Medium Grid 1 Accent 6" w:locked="0" w:semiHidden="0" w:uiPriority="72" w:unhideWhenUsed="0"/>
    <w:lsdException w:name="Medium Grid 2 Accent 6" w:locked="0" w:semiHidden="0" w:uiPriority="73" w:unhideWhenUsed="0"/>
    <w:lsdException w:name="Medium Grid 3 Accent 6" w:locked="0" w:semiHidden="0" w:uiPriority="60" w:unhideWhenUsed="0"/>
    <w:lsdException w:name="Dark List Accent 6" w:locked="0" w:semiHidden="0" w:uiPriority="61" w:unhideWhenUsed="0"/>
    <w:lsdException w:name="Colorful Shading Accent 6" w:locked="0" w:semiHidden="0" w:uiPriority="62" w:unhideWhenUsed="0"/>
    <w:lsdException w:name="Colorful List Accent 6" w:locked="0" w:semiHidden="0" w:uiPriority="63" w:unhideWhenUsed="0"/>
    <w:lsdException w:name="Colorful Grid Accent 6" w:locked="0" w:semiHidden="0" w:uiPriority="64" w:unhideWhenUsed="0"/>
    <w:lsdException w:name="Subtle Emphasis" w:locked="0" w:semiHidden="0" w:uiPriority="65" w:unhideWhenUsed="0" w:qFormat="1"/>
    <w:lsdException w:name="Intense Emphasis" w:locked="0" w:semiHidden="0" w:uiPriority="66" w:unhideWhenUsed="0" w:qFormat="1"/>
    <w:lsdException w:name="Subtle Reference" w:locked="0" w:semiHidden="0" w:uiPriority="67" w:unhideWhenUsed="0" w:qFormat="1"/>
    <w:lsdException w:name="Intense Reference" w:locked="0" w:semiHidden="0" w:uiPriority="68" w:unhideWhenUsed="0" w:qFormat="1"/>
    <w:lsdException w:name="Book Title" w:locked="0" w:semiHidden="0" w:uiPriority="69" w:unhideWhenUsed="0" w:qFormat="1"/>
    <w:lsdException w:name="Bibliography" w:locked="0" w:semiHidden="0" w:uiPriority="70" w:unhideWhenUsed="0"/>
    <w:lsdException w:name="TOC Heading" w:locked="0" w:uiPriority="39" w:qFormat="1"/>
  </w:latentStyles>
  <w:style w:type="paragraph" w:default="1" w:styleId="Normal">
    <w:name w:val="Normal"/>
    <w:qFormat/>
    <w:rsid w:val="00A72E91"/>
    <w:rPr>
      <w:rFonts w:cs="Calibri"/>
      <w:sz w:val="22"/>
      <w:szCs w:val="22"/>
    </w:rPr>
  </w:style>
  <w:style w:type="paragraph" w:styleId="Heading1">
    <w:name w:val="heading 1"/>
    <w:next w:val="BodyCopy"/>
    <w:link w:val="Heading1Char"/>
    <w:uiPriority w:val="99"/>
    <w:qFormat/>
    <w:rsid w:val="0027337F"/>
    <w:pPr>
      <w:numPr>
        <w:numId w:val="19"/>
      </w:numPr>
      <w:spacing w:after="280"/>
      <w:outlineLvl w:val="0"/>
    </w:pPr>
    <w:rPr>
      <w:rFonts w:ascii="Georgia" w:eastAsia="MS ????" w:hAnsi="Georgia" w:cs="Georgia"/>
      <w:color w:val="003F72"/>
      <w:sz w:val="28"/>
      <w:szCs w:val="28"/>
    </w:rPr>
  </w:style>
  <w:style w:type="paragraph" w:styleId="Heading2">
    <w:name w:val="heading 2"/>
    <w:next w:val="Normal"/>
    <w:link w:val="Heading2Char"/>
    <w:uiPriority w:val="99"/>
    <w:qFormat/>
    <w:rsid w:val="0027337F"/>
    <w:pPr>
      <w:numPr>
        <w:ilvl w:val="1"/>
        <w:numId w:val="19"/>
      </w:numPr>
      <w:spacing w:after="140"/>
      <w:outlineLvl w:val="1"/>
    </w:pPr>
    <w:rPr>
      <w:rFonts w:ascii="Georgia" w:eastAsia="MS ????" w:hAnsi="Georgia" w:cs="Calibri"/>
      <w:color w:val="003F72"/>
      <w:sz w:val="24"/>
      <w:szCs w:val="24"/>
    </w:rPr>
  </w:style>
  <w:style w:type="paragraph" w:styleId="Heading3">
    <w:name w:val="heading 3"/>
    <w:next w:val="Normal"/>
    <w:link w:val="Heading3Char"/>
    <w:uiPriority w:val="99"/>
    <w:qFormat/>
    <w:rsid w:val="0027337F"/>
    <w:pPr>
      <w:numPr>
        <w:ilvl w:val="2"/>
        <w:numId w:val="19"/>
      </w:numPr>
      <w:spacing w:after="70"/>
      <w:outlineLvl w:val="2"/>
    </w:pPr>
    <w:rPr>
      <w:rFonts w:ascii="Georgia" w:eastAsia="MS ????" w:hAnsi="Georgia" w:cs="Calibri"/>
      <w:i/>
      <w:iCs/>
      <w:color w:val="003F72"/>
      <w:sz w:val="24"/>
      <w:szCs w:val="24"/>
    </w:rPr>
  </w:style>
  <w:style w:type="paragraph" w:styleId="Heading4">
    <w:name w:val="heading 4"/>
    <w:next w:val="Normal"/>
    <w:link w:val="Heading4Char"/>
    <w:uiPriority w:val="99"/>
    <w:qFormat/>
    <w:rsid w:val="001B3646"/>
    <w:pPr>
      <w:spacing w:after="70"/>
      <w:outlineLvl w:val="3"/>
    </w:pPr>
    <w:rPr>
      <w:rFonts w:ascii="Georgia" w:eastAsia="MS ????" w:hAnsi="Georgia" w:cs="Calibri"/>
      <w:b/>
      <w:bCs/>
      <w:color w:val="003F72"/>
      <w:sz w:val="22"/>
      <w:szCs w:val="22"/>
    </w:rPr>
  </w:style>
  <w:style w:type="paragraph" w:styleId="Heading5">
    <w:name w:val="heading 5"/>
    <w:basedOn w:val="Normal"/>
    <w:next w:val="Normal"/>
    <w:link w:val="Heading5Char"/>
    <w:uiPriority w:val="99"/>
    <w:qFormat/>
    <w:rsid w:val="00317F18"/>
    <w:pPr>
      <w:keepNext/>
      <w:keepLines/>
      <w:numPr>
        <w:ilvl w:val="4"/>
        <w:numId w:val="19"/>
      </w:numPr>
      <w:spacing w:after="70"/>
      <w:outlineLvl w:val="4"/>
    </w:pPr>
    <w:rPr>
      <w:rFonts w:eastAsia="MS ????"/>
      <w:b/>
      <w:bCs/>
      <w:color w:val="003F72"/>
    </w:rPr>
  </w:style>
  <w:style w:type="paragraph" w:styleId="Heading6">
    <w:name w:val="heading 6"/>
    <w:next w:val="Normal"/>
    <w:link w:val="Heading6Char"/>
    <w:uiPriority w:val="99"/>
    <w:qFormat/>
    <w:rsid w:val="00317F18"/>
    <w:pPr>
      <w:keepNext/>
      <w:numPr>
        <w:ilvl w:val="5"/>
        <w:numId w:val="19"/>
      </w:numPr>
      <w:spacing w:after="420" w:line="490" w:lineRule="exact"/>
      <w:outlineLvl w:val="5"/>
    </w:pPr>
    <w:rPr>
      <w:rFonts w:cs="Calibri"/>
      <w:color w:val="393A3E"/>
      <w:sz w:val="42"/>
      <w:szCs w:val="42"/>
    </w:rPr>
  </w:style>
  <w:style w:type="paragraph" w:styleId="Heading7">
    <w:name w:val="heading 7"/>
    <w:next w:val="Normal"/>
    <w:link w:val="Heading7Char"/>
    <w:uiPriority w:val="99"/>
    <w:qFormat/>
    <w:rsid w:val="00B96168"/>
    <w:pPr>
      <w:numPr>
        <w:ilvl w:val="6"/>
        <w:numId w:val="20"/>
      </w:numPr>
      <w:spacing w:after="280"/>
      <w:outlineLvl w:val="6"/>
    </w:pPr>
    <w:rPr>
      <w:rFonts w:ascii="Georgia" w:eastAsia="MS ????" w:hAnsi="Georgia" w:cs="Calibri"/>
      <w:bCs/>
      <w:color w:val="003F72"/>
      <w:sz w:val="42"/>
      <w:szCs w:val="22"/>
    </w:rPr>
  </w:style>
  <w:style w:type="paragraph" w:styleId="Heading8">
    <w:name w:val="heading 8"/>
    <w:basedOn w:val="Normal"/>
    <w:next w:val="Normal"/>
    <w:link w:val="Heading8Char"/>
    <w:uiPriority w:val="99"/>
    <w:qFormat/>
    <w:rsid w:val="00317F18"/>
    <w:pPr>
      <w:keepNext/>
      <w:numPr>
        <w:ilvl w:val="7"/>
        <w:numId w:val="19"/>
      </w:numPr>
      <w:jc w:val="center"/>
      <w:outlineLvl w:val="7"/>
    </w:pPr>
    <w:rPr>
      <w:rFonts w:ascii="MyriaMM" w:hAnsi="MyriaMM" w:cs="MyriaMM"/>
      <w:b/>
      <w:bCs/>
      <w:i/>
      <w:iCs/>
      <w:color w:val="000000"/>
      <w:sz w:val="28"/>
      <w:szCs w:val="28"/>
    </w:rPr>
  </w:style>
  <w:style w:type="paragraph" w:styleId="Heading9">
    <w:name w:val="heading 9"/>
    <w:basedOn w:val="Normal"/>
    <w:next w:val="Normal"/>
    <w:link w:val="Heading9Char"/>
    <w:uiPriority w:val="99"/>
    <w:qFormat/>
    <w:rsid w:val="00317F18"/>
    <w:pPr>
      <w:numPr>
        <w:ilvl w:val="8"/>
        <w:numId w:val="19"/>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7337F"/>
    <w:rPr>
      <w:rFonts w:ascii="Georgia" w:eastAsia="MS ????" w:hAnsi="Georgia" w:cs="Georgia"/>
      <w:color w:val="003F72"/>
      <w:sz w:val="28"/>
      <w:szCs w:val="28"/>
    </w:rPr>
  </w:style>
  <w:style w:type="character" w:customStyle="1" w:styleId="Heading2Char">
    <w:name w:val="Heading 2 Char"/>
    <w:link w:val="Heading2"/>
    <w:uiPriority w:val="99"/>
    <w:locked/>
    <w:rsid w:val="0027337F"/>
    <w:rPr>
      <w:rFonts w:ascii="Georgia" w:eastAsia="MS ????" w:hAnsi="Georgia" w:cs="Calibri"/>
      <w:color w:val="003F72"/>
      <w:sz w:val="24"/>
      <w:szCs w:val="24"/>
    </w:rPr>
  </w:style>
  <w:style w:type="character" w:customStyle="1" w:styleId="Heading3Char">
    <w:name w:val="Heading 3 Char"/>
    <w:link w:val="Heading3"/>
    <w:uiPriority w:val="99"/>
    <w:locked/>
    <w:rsid w:val="0027337F"/>
    <w:rPr>
      <w:rFonts w:ascii="Georgia" w:eastAsia="MS ????" w:hAnsi="Georgia" w:cs="Calibri"/>
      <w:i/>
      <w:iCs/>
      <w:color w:val="003F72"/>
      <w:sz w:val="24"/>
      <w:szCs w:val="24"/>
    </w:rPr>
  </w:style>
  <w:style w:type="character" w:customStyle="1" w:styleId="Heading4Char">
    <w:name w:val="Heading 4 Char"/>
    <w:link w:val="Heading4"/>
    <w:uiPriority w:val="99"/>
    <w:locked/>
    <w:rsid w:val="00317F18"/>
    <w:rPr>
      <w:rFonts w:ascii="Georgia" w:eastAsia="MS ????" w:hAnsi="Georgia" w:cs="Calibri"/>
      <w:b/>
      <w:bCs/>
      <w:color w:val="003F72"/>
    </w:rPr>
  </w:style>
  <w:style w:type="character" w:customStyle="1" w:styleId="Heading5Char">
    <w:name w:val="Heading 5 Char"/>
    <w:link w:val="Heading5"/>
    <w:uiPriority w:val="99"/>
    <w:locked/>
    <w:rsid w:val="00317F18"/>
    <w:rPr>
      <w:rFonts w:eastAsia="MS ????" w:cs="Calibri"/>
      <w:b/>
      <w:bCs/>
      <w:color w:val="003F72"/>
      <w:sz w:val="22"/>
      <w:szCs w:val="22"/>
    </w:rPr>
  </w:style>
  <w:style w:type="character" w:customStyle="1" w:styleId="Heading6Char">
    <w:name w:val="Heading 6 Char"/>
    <w:link w:val="Heading6"/>
    <w:uiPriority w:val="99"/>
    <w:locked/>
    <w:rsid w:val="00317F18"/>
    <w:rPr>
      <w:rFonts w:cs="Calibri"/>
      <w:color w:val="393A3E"/>
      <w:sz w:val="42"/>
      <w:szCs w:val="42"/>
    </w:rPr>
  </w:style>
  <w:style w:type="character" w:customStyle="1" w:styleId="Heading7Char">
    <w:name w:val="Heading 7 Char"/>
    <w:link w:val="Heading7"/>
    <w:uiPriority w:val="99"/>
    <w:locked/>
    <w:rsid w:val="00B96168"/>
    <w:rPr>
      <w:rFonts w:ascii="Georgia" w:eastAsia="MS ????" w:hAnsi="Georgia" w:cs="Calibri"/>
      <w:bCs/>
      <w:color w:val="003F72"/>
      <w:sz w:val="42"/>
      <w:szCs w:val="22"/>
    </w:rPr>
  </w:style>
  <w:style w:type="character" w:customStyle="1" w:styleId="Heading8Char">
    <w:name w:val="Heading 8 Char"/>
    <w:link w:val="Heading8"/>
    <w:uiPriority w:val="99"/>
    <w:locked/>
    <w:rsid w:val="00317F18"/>
    <w:rPr>
      <w:rFonts w:ascii="MyriaMM" w:hAnsi="MyriaMM" w:cs="MyriaMM"/>
      <w:b/>
      <w:bCs/>
      <w:i/>
      <w:iCs/>
      <w:color w:val="000000"/>
      <w:sz w:val="28"/>
      <w:szCs w:val="28"/>
    </w:rPr>
  </w:style>
  <w:style w:type="character" w:customStyle="1" w:styleId="Heading9Char">
    <w:name w:val="Heading 9 Char"/>
    <w:link w:val="Heading9"/>
    <w:uiPriority w:val="99"/>
    <w:locked/>
    <w:rsid w:val="00317F18"/>
    <w:rPr>
      <w:rFonts w:ascii="Arial" w:hAnsi="Arial" w:cs="Arial"/>
      <w:b/>
      <w:bCs/>
      <w:i/>
      <w:iCs/>
      <w:sz w:val="18"/>
      <w:szCs w:val="18"/>
    </w:rPr>
  </w:style>
  <w:style w:type="paragraph" w:styleId="BodyText">
    <w:name w:val="Body Text"/>
    <w:basedOn w:val="Normal"/>
    <w:link w:val="BodyTextChar"/>
    <w:rsid w:val="00B75500"/>
    <w:pPr>
      <w:spacing w:after="240"/>
    </w:pPr>
    <w:rPr>
      <w:color w:val="000000"/>
    </w:rPr>
  </w:style>
  <w:style w:type="character" w:customStyle="1" w:styleId="BodyTextChar">
    <w:name w:val="Body Text Char"/>
    <w:link w:val="BodyText"/>
    <w:uiPriority w:val="99"/>
    <w:locked/>
    <w:rsid w:val="00B75500"/>
    <w:rPr>
      <w:rFonts w:ascii="Calibri" w:hAnsi="Calibri" w:cs="Calibri"/>
      <w:color w:val="000000"/>
      <w:sz w:val="24"/>
      <w:szCs w:val="24"/>
    </w:rPr>
  </w:style>
  <w:style w:type="paragraph" w:customStyle="1" w:styleId="Bullet3">
    <w:name w:val="Bullet 3"/>
    <w:basedOn w:val="BodyText"/>
    <w:uiPriority w:val="99"/>
    <w:rsid w:val="00B75500"/>
    <w:pPr>
      <w:numPr>
        <w:numId w:val="6"/>
      </w:numPr>
      <w:tabs>
        <w:tab w:val="num" w:pos="1800"/>
      </w:tabs>
      <w:spacing w:after="60"/>
      <w:ind w:left="1800" w:hanging="360"/>
    </w:pPr>
  </w:style>
  <w:style w:type="paragraph" w:customStyle="1" w:styleId="TableText">
    <w:name w:val="Table Text"/>
    <w:basedOn w:val="Normal"/>
    <w:uiPriority w:val="99"/>
    <w:rsid w:val="00B75500"/>
  </w:style>
  <w:style w:type="paragraph" w:customStyle="1" w:styleId="TableTextBold">
    <w:name w:val="Table Text Bold"/>
    <w:basedOn w:val="Normal"/>
    <w:uiPriority w:val="99"/>
    <w:rsid w:val="00B75500"/>
    <w:pPr>
      <w:spacing w:before="20"/>
    </w:pPr>
    <w:rPr>
      <w:b/>
      <w:bCs/>
      <w:color w:val="1F497D"/>
    </w:rPr>
  </w:style>
  <w:style w:type="paragraph" w:customStyle="1" w:styleId="TableBullet1">
    <w:name w:val="Table Bullet 1"/>
    <w:basedOn w:val="Bullet1"/>
    <w:uiPriority w:val="99"/>
    <w:rsid w:val="00B75500"/>
    <w:pPr>
      <w:numPr>
        <w:numId w:val="5"/>
      </w:numPr>
      <w:spacing w:after="60"/>
    </w:pPr>
    <w:rPr>
      <w:sz w:val="17"/>
      <w:szCs w:val="17"/>
    </w:rPr>
  </w:style>
  <w:style w:type="paragraph" w:customStyle="1" w:styleId="Bullet1">
    <w:name w:val="Bullet 1"/>
    <w:uiPriority w:val="99"/>
    <w:rsid w:val="00B75500"/>
    <w:pPr>
      <w:numPr>
        <w:numId w:val="11"/>
      </w:numPr>
      <w:spacing w:after="120"/>
    </w:pPr>
    <w:rPr>
      <w:rFonts w:ascii="Georgia" w:hAnsi="Georgia" w:cs="Georgia"/>
      <w:noProof/>
      <w:sz w:val="24"/>
      <w:szCs w:val="24"/>
    </w:rPr>
  </w:style>
  <w:style w:type="paragraph" w:customStyle="1" w:styleId="TableBullet2">
    <w:name w:val="Table Bullet 2"/>
    <w:basedOn w:val="Bullet2"/>
    <w:uiPriority w:val="99"/>
    <w:rsid w:val="00B75500"/>
    <w:pPr>
      <w:tabs>
        <w:tab w:val="left" w:pos="720"/>
      </w:tabs>
      <w:spacing w:after="0"/>
      <w:ind w:left="720"/>
    </w:pPr>
    <w:rPr>
      <w:color w:val="auto"/>
      <w:sz w:val="17"/>
      <w:szCs w:val="17"/>
    </w:rPr>
  </w:style>
  <w:style w:type="paragraph" w:customStyle="1" w:styleId="Bullet2">
    <w:name w:val="Bullet 2"/>
    <w:basedOn w:val="BodyText"/>
    <w:uiPriority w:val="99"/>
    <w:rsid w:val="00B75500"/>
    <w:pPr>
      <w:numPr>
        <w:numId w:val="4"/>
      </w:numPr>
      <w:tabs>
        <w:tab w:val="clear" w:pos="360"/>
        <w:tab w:val="left" w:pos="1080"/>
      </w:tabs>
      <w:spacing w:after="60"/>
      <w:ind w:left="1080"/>
    </w:pPr>
  </w:style>
  <w:style w:type="character" w:styleId="PageNumber">
    <w:name w:val="page number"/>
    <w:uiPriority w:val="99"/>
    <w:rsid w:val="00B75500"/>
    <w:rPr>
      <w:rFonts w:ascii="Calibri" w:hAnsi="Calibri" w:cs="Calibri"/>
    </w:rPr>
  </w:style>
  <w:style w:type="paragraph" w:styleId="Caption">
    <w:name w:val="caption"/>
    <w:aliases w:val="Table Caption"/>
    <w:basedOn w:val="Normal"/>
    <w:next w:val="Normal"/>
    <w:uiPriority w:val="99"/>
    <w:qFormat/>
    <w:rsid w:val="008D1243"/>
    <w:pPr>
      <w:keepNext/>
      <w:spacing w:before="70" w:after="140" w:line="280" w:lineRule="exact"/>
    </w:pPr>
    <w:rPr>
      <w:i/>
      <w:iCs/>
    </w:rPr>
  </w:style>
  <w:style w:type="paragraph" w:styleId="Footer">
    <w:name w:val="footer"/>
    <w:basedOn w:val="Normal"/>
    <w:link w:val="FooterChar"/>
    <w:uiPriority w:val="99"/>
    <w:rsid w:val="00B75500"/>
    <w:pPr>
      <w:tabs>
        <w:tab w:val="center" w:pos="5040"/>
        <w:tab w:val="right" w:pos="10080"/>
      </w:tabs>
      <w:ind w:right="2304"/>
    </w:pPr>
    <w:rPr>
      <w:rFonts w:ascii="Cambria" w:hAnsi="Cambria" w:cs="Cambria"/>
      <w:color w:val="404040"/>
      <w:sz w:val="16"/>
      <w:szCs w:val="16"/>
    </w:rPr>
  </w:style>
  <w:style w:type="character" w:customStyle="1" w:styleId="FooterChar">
    <w:name w:val="Footer Char"/>
    <w:link w:val="Footer"/>
    <w:uiPriority w:val="99"/>
    <w:locked/>
    <w:rsid w:val="00B75500"/>
    <w:rPr>
      <w:rFonts w:ascii="Cambria" w:hAnsi="Cambria" w:cs="Cambria"/>
      <w:color w:val="404040"/>
      <w:sz w:val="24"/>
      <w:szCs w:val="24"/>
    </w:rPr>
  </w:style>
  <w:style w:type="paragraph" w:styleId="Header">
    <w:name w:val="header"/>
    <w:basedOn w:val="Normal"/>
    <w:link w:val="HeaderChar"/>
    <w:uiPriority w:val="99"/>
    <w:rsid w:val="00B75500"/>
    <w:pPr>
      <w:tabs>
        <w:tab w:val="center" w:pos="4320"/>
        <w:tab w:val="right" w:pos="8640"/>
      </w:tabs>
    </w:pPr>
    <w:rPr>
      <w:b/>
      <w:bCs/>
    </w:rPr>
  </w:style>
  <w:style w:type="character" w:customStyle="1" w:styleId="HeaderChar">
    <w:name w:val="Header Char"/>
    <w:link w:val="Header"/>
    <w:uiPriority w:val="99"/>
    <w:locked/>
    <w:rsid w:val="00B75500"/>
    <w:rPr>
      <w:rFonts w:ascii="Calibri" w:hAnsi="Calibri" w:cs="Calibri"/>
      <w:b/>
      <w:bCs/>
      <w:sz w:val="24"/>
      <w:szCs w:val="24"/>
    </w:rPr>
  </w:style>
  <w:style w:type="paragraph" w:customStyle="1" w:styleId="TableHeader">
    <w:name w:val="Table Header"/>
    <w:basedOn w:val="Normal"/>
    <w:uiPriority w:val="99"/>
    <w:rsid w:val="00B75500"/>
    <w:pPr>
      <w:keepNext/>
      <w:jc w:val="center"/>
    </w:pPr>
    <w:rPr>
      <w:b/>
      <w:bCs/>
    </w:rPr>
  </w:style>
  <w:style w:type="paragraph" w:styleId="TOC1">
    <w:name w:val="toc 1"/>
    <w:basedOn w:val="Normal"/>
    <w:next w:val="Normal"/>
    <w:autoRedefine/>
    <w:uiPriority w:val="39"/>
    <w:rsid w:val="0013788A"/>
    <w:pPr>
      <w:tabs>
        <w:tab w:val="right" w:leader="dot" w:pos="10080"/>
      </w:tabs>
      <w:spacing w:after="140"/>
      <w:ind w:left="2621" w:hanging="274"/>
    </w:pPr>
    <w:rPr>
      <w:noProof/>
    </w:rPr>
  </w:style>
  <w:style w:type="paragraph" w:styleId="BodyText2">
    <w:name w:val="Body Text 2"/>
    <w:basedOn w:val="Normal"/>
    <w:link w:val="BodyText2Char"/>
    <w:uiPriority w:val="99"/>
    <w:rsid w:val="00B75500"/>
    <w:pPr>
      <w:spacing w:after="120"/>
      <w:ind w:left="360"/>
    </w:pPr>
    <w:rPr>
      <w:rFonts w:ascii="Cambria" w:hAnsi="Cambria" w:cs="Cambria"/>
      <w:i/>
      <w:iCs/>
      <w:color w:val="000000"/>
    </w:rPr>
  </w:style>
  <w:style w:type="character" w:customStyle="1" w:styleId="BodyText2Char">
    <w:name w:val="Body Text 2 Char"/>
    <w:link w:val="BodyText2"/>
    <w:uiPriority w:val="99"/>
    <w:semiHidden/>
    <w:locked/>
    <w:rsid w:val="001241AF"/>
    <w:rPr>
      <w:rFonts w:ascii="Calibri" w:hAnsi="Calibri" w:cs="Calibri"/>
      <w:sz w:val="24"/>
      <w:szCs w:val="24"/>
    </w:rPr>
  </w:style>
  <w:style w:type="character" w:customStyle="1" w:styleId="BodyTextIndentChar">
    <w:name w:val="Body Text Indent Char"/>
    <w:uiPriority w:val="99"/>
    <w:rsid w:val="00B75500"/>
    <w:rPr>
      <w:rFonts w:ascii="Cambria" w:hAnsi="Cambria" w:cs="Cambria"/>
      <w:i/>
      <w:iCs/>
      <w:color w:val="000000"/>
      <w:sz w:val="24"/>
      <w:szCs w:val="24"/>
    </w:rPr>
  </w:style>
  <w:style w:type="paragraph" w:customStyle="1" w:styleId="SectionTitle">
    <w:name w:val="Section Title"/>
    <w:basedOn w:val="Normal"/>
    <w:uiPriority w:val="99"/>
    <w:rsid w:val="00B75500"/>
    <w:pPr>
      <w:tabs>
        <w:tab w:val="right" w:pos="10080"/>
      </w:tabs>
      <w:spacing w:before="280" w:after="4000"/>
      <w:jc w:val="right"/>
    </w:pPr>
    <w:rPr>
      <w:rFonts w:ascii="Arial" w:hAnsi="Arial" w:cs="Arial"/>
      <w:smallCaps/>
    </w:rPr>
  </w:style>
  <w:style w:type="paragraph" w:customStyle="1" w:styleId="Picture">
    <w:name w:val="Picture"/>
    <w:basedOn w:val="BodyText"/>
    <w:uiPriority w:val="99"/>
    <w:rsid w:val="00B75500"/>
    <w:pPr>
      <w:spacing w:before="60" w:after="60"/>
      <w:jc w:val="center"/>
    </w:pPr>
  </w:style>
  <w:style w:type="paragraph" w:styleId="TOC2">
    <w:name w:val="toc 2"/>
    <w:basedOn w:val="Normal"/>
    <w:next w:val="Normal"/>
    <w:autoRedefine/>
    <w:uiPriority w:val="39"/>
    <w:rsid w:val="0013788A"/>
    <w:pPr>
      <w:tabs>
        <w:tab w:val="left" w:pos="1354"/>
        <w:tab w:val="left" w:pos="3065"/>
        <w:tab w:val="right" w:leader="dot" w:pos="10080"/>
      </w:tabs>
      <w:spacing w:after="140"/>
      <w:ind w:left="2970" w:hanging="418"/>
    </w:pPr>
    <w:rPr>
      <w:noProof/>
      <w:sz w:val="20"/>
    </w:rPr>
  </w:style>
  <w:style w:type="paragraph" w:styleId="TOC3">
    <w:name w:val="toc 3"/>
    <w:basedOn w:val="Normal"/>
    <w:next w:val="Normal"/>
    <w:autoRedefine/>
    <w:uiPriority w:val="39"/>
    <w:rsid w:val="009C3A14"/>
    <w:pPr>
      <w:tabs>
        <w:tab w:val="right" w:leader="dot" w:pos="10080"/>
      </w:tabs>
      <w:spacing w:after="140"/>
      <w:ind w:left="1354" w:hanging="634"/>
    </w:pPr>
    <w:rPr>
      <w:noProof/>
    </w:rPr>
  </w:style>
  <w:style w:type="paragraph" w:styleId="TOC4">
    <w:name w:val="toc 4"/>
    <w:basedOn w:val="Normal"/>
    <w:next w:val="Normal"/>
    <w:autoRedefine/>
    <w:uiPriority w:val="99"/>
    <w:rsid w:val="00B75500"/>
    <w:pPr>
      <w:ind w:left="720"/>
    </w:pPr>
  </w:style>
  <w:style w:type="paragraph" w:styleId="TOC5">
    <w:name w:val="toc 5"/>
    <w:basedOn w:val="Normal"/>
    <w:next w:val="Normal"/>
    <w:autoRedefine/>
    <w:uiPriority w:val="99"/>
    <w:rsid w:val="00B75500"/>
    <w:pPr>
      <w:ind w:left="960"/>
    </w:pPr>
  </w:style>
  <w:style w:type="paragraph" w:styleId="TOC6">
    <w:name w:val="toc 6"/>
    <w:basedOn w:val="Normal"/>
    <w:next w:val="Normal"/>
    <w:autoRedefine/>
    <w:uiPriority w:val="99"/>
    <w:rsid w:val="00B75500"/>
    <w:pPr>
      <w:ind w:left="1200"/>
    </w:pPr>
  </w:style>
  <w:style w:type="paragraph" w:styleId="TOC7">
    <w:name w:val="toc 7"/>
    <w:basedOn w:val="Normal"/>
    <w:next w:val="Normal"/>
    <w:autoRedefine/>
    <w:uiPriority w:val="99"/>
    <w:rsid w:val="00B75500"/>
    <w:pPr>
      <w:ind w:left="1440"/>
    </w:pPr>
  </w:style>
  <w:style w:type="paragraph" w:styleId="TOC8">
    <w:name w:val="toc 8"/>
    <w:basedOn w:val="Normal"/>
    <w:next w:val="Normal"/>
    <w:autoRedefine/>
    <w:uiPriority w:val="99"/>
    <w:rsid w:val="00B75500"/>
    <w:pPr>
      <w:ind w:left="1680"/>
    </w:pPr>
  </w:style>
  <w:style w:type="paragraph" w:styleId="TOC9">
    <w:name w:val="toc 9"/>
    <w:basedOn w:val="Normal"/>
    <w:next w:val="Normal"/>
    <w:autoRedefine/>
    <w:uiPriority w:val="99"/>
    <w:rsid w:val="00B75500"/>
    <w:pPr>
      <w:ind w:left="1920"/>
    </w:pPr>
  </w:style>
  <w:style w:type="character" w:styleId="Hyperlink">
    <w:name w:val="Hyperlink"/>
    <w:uiPriority w:val="99"/>
    <w:rsid w:val="00B75500"/>
    <w:rPr>
      <w:rFonts w:ascii="Calibri" w:hAnsi="Calibri" w:cs="Calibri"/>
      <w:color w:val="0000FF"/>
      <w:sz w:val="24"/>
      <w:szCs w:val="24"/>
    </w:rPr>
  </w:style>
  <w:style w:type="paragraph" w:customStyle="1" w:styleId="Copyright">
    <w:name w:val="Copyright"/>
    <w:basedOn w:val="BodyText"/>
    <w:autoRedefine/>
    <w:uiPriority w:val="99"/>
    <w:rsid w:val="00B75500"/>
    <w:pPr>
      <w:pBdr>
        <w:top w:val="single" w:sz="4" w:space="1" w:color="auto"/>
      </w:pBdr>
      <w:tabs>
        <w:tab w:val="right" w:pos="10530"/>
      </w:tabs>
      <w:spacing w:line="240" w:lineRule="atLeast"/>
    </w:pPr>
    <w:rPr>
      <w:color w:val="auto"/>
      <w:sz w:val="16"/>
      <w:szCs w:val="16"/>
    </w:rPr>
  </w:style>
  <w:style w:type="paragraph" w:customStyle="1" w:styleId="RFPQuestionNumber">
    <w:name w:val="RFP Question Number"/>
    <w:basedOn w:val="BodyText"/>
    <w:uiPriority w:val="99"/>
    <w:rsid w:val="00B75500"/>
    <w:pPr>
      <w:spacing w:after="0"/>
    </w:pPr>
    <w:rPr>
      <w:color w:val="FFFFFF"/>
      <w:sz w:val="21"/>
      <w:szCs w:val="21"/>
    </w:rPr>
  </w:style>
  <w:style w:type="paragraph" w:customStyle="1" w:styleId="RFPQuestionText">
    <w:name w:val="RFP Question Text"/>
    <w:basedOn w:val="BodyText"/>
    <w:uiPriority w:val="99"/>
    <w:rsid w:val="00B75500"/>
    <w:rPr>
      <w:i/>
      <w:iCs/>
      <w:color w:val="auto"/>
      <w:sz w:val="21"/>
      <w:szCs w:val="21"/>
    </w:rPr>
  </w:style>
  <w:style w:type="paragraph" w:customStyle="1" w:styleId="ProjectDate">
    <w:name w:val="Project Date"/>
    <w:basedOn w:val="Normal"/>
    <w:uiPriority w:val="99"/>
    <w:rsid w:val="00B75500"/>
    <w:rPr>
      <w:sz w:val="28"/>
      <w:szCs w:val="28"/>
    </w:rPr>
  </w:style>
  <w:style w:type="paragraph" w:customStyle="1" w:styleId="SectionTitleA">
    <w:name w:val="Section Title (A)"/>
    <w:basedOn w:val="SectionTitle"/>
    <w:uiPriority w:val="99"/>
    <w:rsid w:val="00B75500"/>
  </w:style>
  <w:style w:type="paragraph" w:styleId="Title">
    <w:name w:val="Title"/>
    <w:aliases w:val="Cover Title"/>
    <w:basedOn w:val="Normal"/>
    <w:link w:val="TitleChar"/>
    <w:qFormat/>
    <w:rsid w:val="00F205A1"/>
    <w:pPr>
      <w:spacing w:after="280" w:line="490" w:lineRule="exact"/>
      <w:outlineLvl w:val="0"/>
    </w:pPr>
    <w:rPr>
      <w:color w:val="FFFFFF"/>
      <w:kern w:val="28"/>
      <w:sz w:val="42"/>
      <w:szCs w:val="42"/>
    </w:rPr>
  </w:style>
  <w:style w:type="character" w:customStyle="1" w:styleId="TitleChar">
    <w:name w:val="Title Char"/>
    <w:aliases w:val="Cover Title Char"/>
    <w:link w:val="Title"/>
    <w:locked/>
    <w:rsid w:val="00F205A1"/>
    <w:rPr>
      <w:rFonts w:ascii="Georgia" w:hAnsi="Georgia" w:cs="Calibri"/>
      <w:color w:val="FFFFFF"/>
      <w:kern w:val="28"/>
      <w:sz w:val="42"/>
      <w:szCs w:val="42"/>
    </w:rPr>
  </w:style>
  <w:style w:type="paragraph" w:styleId="Subtitle">
    <w:name w:val="Subtitle"/>
    <w:basedOn w:val="Normal"/>
    <w:link w:val="SubtitleChar"/>
    <w:uiPriority w:val="99"/>
    <w:qFormat/>
    <w:rsid w:val="00B75500"/>
    <w:pPr>
      <w:spacing w:after="60"/>
      <w:outlineLvl w:val="1"/>
    </w:pPr>
    <w:rPr>
      <w:sz w:val="36"/>
      <w:szCs w:val="36"/>
    </w:rPr>
  </w:style>
  <w:style w:type="character" w:customStyle="1" w:styleId="SubtitleChar">
    <w:name w:val="Subtitle Char"/>
    <w:link w:val="Subtitle"/>
    <w:uiPriority w:val="99"/>
    <w:locked/>
    <w:rsid w:val="00B75500"/>
    <w:rPr>
      <w:rFonts w:ascii="Calibri" w:hAnsi="Calibri" w:cs="Calibri"/>
      <w:color w:val="auto"/>
      <w:sz w:val="24"/>
      <w:szCs w:val="24"/>
    </w:rPr>
  </w:style>
  <w:style w:type="paragraph" w:customStyle="1" w:styleId="MechanicalText">
    <w:name w:val="Mechanical Text"/>
    <w:basedOn w:val="BodyText"/>
    <w:uiPriority w:val="99"/>
    <w:rsid w:val="00B75500"/>
    <w:rPr>
      <w:color w:val="000080"/>
    </w:rPr>
  </w:style>
  <w:style w:type="paragraph" w:customStyle="1" w:styleId="PullQuote">
    <w:name w:val="Pull Quote"/>
    <w:basedOn w:val="Normal"/>
    <w:uiPriority w:val="99"/>
    <w:rsid w:val="00B75500"/>
    <w:rPr>
      <w:sz w:val="20"/>
      <w:szCs w:val="20"/>
    </w:rPr>
  </w:style>
  <w:style w:type="paragraph" w:customStyle="1" w:styleId="PullQuoteSource">
    <w:name w:val="Pull Quote Source"/>
    <w:basedOn w:val="PullQuote"/>
    <w:uiPriority w:val="99"/>
    <w:rsid w:val="00B75500"/>
    <w:pPr>
      <w:jc w:val="right"/>
    </w:pPr>
    <w:rPr>
      <w:i/>
      <w:iCs/>
    </w:rPr>
  </w:style>
  <w:style w:type="paragraph" w:customStyle="1" w:styleId="NumberedList">
    <w:name w:val="Numbered List"/>
    <w:uiPriority w:val="99"/>
    <w:rsid w:val="00B75500"/>
    <w:pPr>
      <w:numPr>
        <w:numId w:val="7"/>
      </w:numPr>
    </w:pPr>
    <w:rPr>
      <w:rFonts w:ascii="Arial" w:hAnsi="Arial" w:cs="Arial"/>
      <w:sz w:val="18"/>
      <w:szCs w:val="18"/>
    </w:rPr>
  </w:style>
  <w:style w:type="paragraph" w:customStyle="1" w:styleId="Address">
    <w:name w:val="Address"/>
    <w:basedOn w:val="Header"/>
    <w:uiPriority w:val="99"/>
    <w:rsid w:val="00B75500"/>
    <w:pPr>
      <w:ind w:left="7920"/>
    </w:pPr>
  </w:style>
  <w:style w:type="paragraph" w:customStyle="1" w:styleId="ResumeName">
    <w:name w:val="Resume Name"/>
    <w:uiPriority w:val="99"/>
    <w:rsid w:val="00B75500"/>
    <w:pPr>
      <w:keepNext/>
    </w:pPr>
    <w:rPr>
      <w:rFonts w:ascii="Arial" w:hAnsi="Arial" w:cs="Arial"/>
      <w:sz w:val="28"/>
      <w:szCs w:val="28"/>
    </w:rPr>
  </w:style>
  <w:style w:type="paragraph" w:customStyle="1" w:styleId="ResumePosition">
    <w:name w:val="Resume Position"/>
    <w:basedOn w:val="ResumeName"/>
    <w:uiPriority w:val="99"/>
    <w:rsid w:val="00B75500"/>
    <w:pPr>
      <w:spacing w:after="240"/>
    </w:pPr>
    <w:rPr>
      <w:i/>
      <w:iCs/>
    </w:rPr>
  </w:style>
  <w:style w:type="paragraph" w:customStyle="1" w:styleId="ResumeBody">
    <w:name w:val="Resume Body"/>
    <w:basedOn w:val="BodyText"/>
    <w:uiPriority w:val="99"/>
    <w:rsid w:val="00B75500"/>
    <w:rPr>
      <w:sz w:val="17"/>
      <w:szCs w:val="17"/>
    </w:rPr>
  </w:style>
  <w:style w:type="paragraph" w:customStyle="1" w:styleId="ResumeSection">
    <w:name w:val="Resume Section"/>
    <w:basedOn w:val="ResumeName"/>
    <w:uiPriority w:val="99"/>
    <w:rsid w:val="00B75500"/>
    <w:pPr>
      <w:spacing w:before="60" w:after="120"/>
    </w:pPr>
    <w:rPr>
      <w:sz w:val="24"/>
      <w:szCs w:val="24"/>
    </w:rPr>
  </w:style>
  <w:style w:type="paragraph" w:customStyle="1" w:styleId="ResumeTopic">
    <w:name w:val="Resume Topic"/>
    <w:basedOn w:val="ResumeBody"/>
    <w:uiPriority w:val="99"/>
    <w:rsid w:val="00B75500"/>
    <w:rPr>
      <w:color w:val="auto"/>
    </w:rPr>
  </w:style>
  <w:style w:type="paragraph" w:customStyle="1" w:styleId="ResumeBullet">
    <w:name w:val="Resume Bullet"/>
    <w:basedOn w:val="Bullet1"/>
    <w:uiPriority w:val="99"/>
    <w:rsid w:val="00B75500"/>
    <w:pPr>
      <w:spacing w:after="60"/>
    </w:pPr>
    <w:rPr>
      <w:sz w:val="17"/>
      <w:szCs w:val="17"/>
    </w:rPr>
  </w:style>
  <w:style w:type="paragraph" w:customStyle="1" w:styleId="Boilerplate">
    <w:name w:val="Boilerplate"/>
    <w:uiPriority w:val="99"/>
    <w:rsid w:val="00B75500"/>
    <w:pPr>
      <w:spacing w:before="120" w:after="120"/>
      <w:ind w:right="3312"/>
    </w:pPr>
    <w:rPr>
      <w:rFonts w:ascii="Arial" w:hAnsi="Arial" w:cs="Arial"/>
      <w:sz w:val="16"/>
      <w:szCs w:val="16"/>
    </w:rPr>
  </w:style>
  <w:style w:type="paragraph" w:customStyle="1" w:styleId="BodyTextBold">
    <w:name w:val="Body Text Bold"/>
    <w:basedOn w:val="BodyText"/>
    <w:uiPriority w:val="99"/>
    <w:rsid w:val="00B75500"/>
    <w:rPr>
      <w:b/>
      <w:bCs/>
      <w:color w:val="auto"/>
    </w:rPr>
  </w:style>
  <w:style w:type="character" w:customStyle="1" w:styleId="BodyTextBoldChar">
    <w:name w:val="Body Text Bold Char"/>
    <w:uiPriority w:val="99"/>
    <w:rsid w:val="00B75500"/>
    <w:rPr>
      <w:rFonts w:ascii="Calibri" w:hAnsi="Calibri" w:cs="Calibri"/>
      <w:b/>
      <w:bCs/>
      <w:color w:val="auto"/>
      <w:sz w:val="20"/>
      <w:szCs w:val="20"/>
    </w:rPr>
  </w:style>
  <w:style w:type="paragraph" w:customStyle="1" w:styleId="Bullet1Bold">
    <w:name w:val="Bullet 1 Bold"/>
    <w:basedOn w:val="Bullet1"/>
    <w:uiPriority w:val="99"/>
    <w:rsid w:val="00B75500"/>
    <w:rPr>
      <w:b/>
      <w:bCs/>
    </w:rPr>
  </w:style>
  <w:style w:type="character" w:customStyle="1" w:styleId="Bullet1Char">
    <w:name w:val="Bullet 1 Char"/>
    <w:uiPriority w:val="99"/>
    <w:rsid w:val="00B75500"/>
    <w:rPr>
      <w:rFonts w:ascii="Georgia" w:hAnsi="Georgia" w:cs="Georgia"/>
      <w:noProof/>
      <w:color w:val="000000"/>
      <w:sz w:val="18"/>
      <w:szCs w:val="18"/>
      <w:lang w:val="en-US" w:eastAsia="en-US"/>
    </w:rPr>
  </w:style>
  <w:style w:type="character" w:customStyle="1" w:styleId="Bullet1BoldChar">
    <w:name w:val="Bullet 1 Bold Char"/>
    <w:uiPriority w:val="99"/>
    <w:rsid w:val="00B75500"/>
    <w:rPr>
      <w:rFonts w:ascii="Georgia" w:hAnsi="Georgia" w:cs="Georgia"/>
      <w:b/>
      <w:bCs/>
      <w:noProof/>
      <w:color w:val="auto"/>
      <w:sz w:val="18"/>
      <w:szCs w:val="18"/>
      <w:lang w:val="en-US" w:eastAsia="en-US"/>
    </w:rPr>
  </w:style>
  <w:style w:type="paragraph" w:styleId="FootnoteText">
    <w:name w:val="footnote text"/>
    <w:basedOn w:val="Normal"/>
    <w:link w:val="FootnoteTextChar"/>
    <w:uiPriority w:val="99"/>
    <w:rsid w:val="00B75500"/>
    <w:rPr>
      <w:rFonts w:ascii="Arial" w:hAnsi="Arial" w:cs="Arial"/>
      <w:i/>
      <w:iCs/>
      <w:sz w:val="17"/>
      <w:szCs w:val="17"/>
    </w:rPr>
  </w:style>
  <w:style w:type="character" w:customStyle="1" w:styleId="FootnoteTextChar">
    <w:name w:val="Footnote Text Char"/>
    <w:link w:val="FootnoteText"/>
    <w:uiPriority w:val="99"/>
    <w:locked/>
    <w:rsid w:val="00B75500"/>
    <w:rPr>
      <w:rFonts w:ascii="Arial" w:hAnsi="Arial" w:cs="Arial"/>
      <w:i/>
      <w:iCs/>
      <w:sz w:val="20"/>
      <w:szCs w:val="20"/>
    </w:rPr>
  </w:style>
  <w:style w:type="character" w:styleId="FootnoteReference">
    <w:name w:val="footnote reference"/>
    <w:aliases w:val="callout"/>
    <w:uiPriority w:val="99"/>
    <w:rsid w:val="00B75500"/>
    <w:rPr>
      <w:rFonts w:ascii="Times New Roman" w:hAnsi="Times New Roman" w:cs="Times New Roman"/>
      <w:vertAlign w:val="superscript"/>
    </w:rPr>
  </w:style>
  <w:style w:type="paragraph" w:customStyle="1" w:styleId="CoverLetter">
    <w:name w:val="Cover Letter"/>
    <w:uiPriority w:val="99"/>
    <w:rsid w:val="00B75500"/>
    <w:pPr>
      <w:spacing w:before="120" w:after="120"/>
    </w:pPr>
    <w:rPr>
      <w:sz w:val="21"/>
      <w:szCs w:val="21"/>
    </w:rPr>
  </w:style>
  <w:style w:type="paragraph" w:customStyle="1" w:styleId="Introduction">
    <w:name w:val="Introduction"/>
    <w:basedOn w:val="BodyText"/>
    <w:uiPriority w:val="99"/>
    <w:rsid w:val="00B75500"/>
    <w:rPr>
      <w:color w:val="auto"/>
    </w:rPr>
  </w:style>
  <w:style w:type="paragraph" w:customStyle="1" w:styleId="CoverLetterBullet1">
    <w:name w:val="Cover Letter Bullet 1"/>
    <w:basedOn w:val="Bullet1"/>
    <w:uiPriority w:val="99"/>
    <w:rsid w:val="00B75500"/>
    <w:pPr>
      <w:spacing w:before="40" w:after="80"/>
    </w:pPr>
    <w:rPr>
      <w:rFonts w:ascii="Arial" w:hAnsi="Arial" w:cs="Arial"/>
      <w:sz w:val="21"/>
      <w:szCs w:val="21"/>
    </w:rPr>
  </w:style>
  <w:style w:type="paragraph" w:customStyle="1" w:styleId="BoilerplateBullets">
    <w:name w:val="Boilerplate Bullets"/>
    <w:basedOn w:val="Bullet1"/>
    <w:uiPriority w:val="99"/>
    <w:rsid w:val="00B75500"/>
    <w:rPr>
      <w:sz w:val="16"/>
      <w:szCs w:val="16"/>
    </w:rPr>
  </w:style>
  <w:style w:type="paragraph" w:customStyle="1" w:styleId="CoverLetterBold">
    <w:name w:val="Cover Letter Bold"/>
    <w:basedOn w:val="CoverLetter"/>
    <w:uiPriority w:val="99"/>
    <w:rsid w:val="00B75500"/>
    <w:rPr>
      <w:b/>
      <w:bCs/>
    </w:rPr>
  </w:style>
  <w:style w:type="character" w:customStyle="1" w:styleId="CoverLetterChar">
    <w:name w:val="Cover Letter Char"/>
    <w:uiPriority w:val="99"/>
    <w:rsid w:val="00B75500"/>
    <w:rPr>
      <w:rFonts w:ascii="Times New Roman" w:hAnsi="Times New Roman" w:cs="Times New Roman"/>
      <w:sz w:val="19"/>
      <w:szCs w:val="19"/>
      <w:lang w:val="en-US" w:eastAsia="en-US"/>
    </w:rPr>
  </w:style>
  <w:style w:type="character" w:customStyle="1" w:styleId="CoverLetterBoldChar">
    <w:name w:val="Cover Letter Bold Char"/>
    <w:uiPriority w:val="99"/>
    <w:rsid w:val="00B75500"/>
    <w:rPr>
      <w:rFonts w:ascii="Times New Roman" w:hAnsi="Times New Roman" w:cs="Times New Roman"/>
      <w:b/>
      <w:bCs/>
      <w:color w:val="auto"/>
      <w:sz w:val="19"/>
      <w:szCs w:val="19"/>
      <w:lang w:val="en-US" w:eastAsia="en-US"/>
    </w:rPr>
  </w:style>
  <w:style w:type="paragraph" w:customStyle="1" w:styleId="StyleTitleCoverTitle40pt">
    <w:name w:val="Style TitleCover Title + 40 pt"/>
    <w:basedOn w:val="Title"/>
    <w:uiPriority w:val="99"/>
    <w:rsid w:val="00B75500"/>
  </w:style>
  <w:style w:type="paragraph" w:customStyle="1" w:styleId="StyleArialNarrowAfter12pt">
    <w:name w:val="Style Arial Narrow After:  12 pt"/>
    <w:basedOn w:val="Normal"/>
    <w:uiPriority w:val="99"/>
    <w:rsid w:val="00B75500"/>
    <w:pPr>
      <w:spacing w:after="240"/>
    </w:pPr>
    <w:rPr>
      <w:rFonts w:ascii="Arial Narrow" w:hAnsi="Arial Narrow" w:cs="Arial Narrow"/>
    </w:rPr>
  </w:style>
  <w:style w:type="paragraph" w:customStyle="1" w:styleId="SOSINormalCharCharChar">
    <w:name w:val="SOSI Normal Char Char Char"/>
    <w:basedOn w:val="Normal"/>
    <w:uiPriority w:val="99"/>
    <w:rsid w:val="00B75500"/>
    <w:rPr>
      <w:rFonts w:ascii="Verdana" w:hAnsi="Verdana" w:cs="Verdana"/>
      <w:sz w:val="20"/>
      <w:szCs w:val="20"/>
    </w:rPr>
  </w:style>
  <w:style w:type="character" w:customStyle="1" w:styleId="SOSINormalCharCharCharChar">
    <w:name w:val="SOSI Normal Char Char Char Char"/>
    <w:uiPriority w:val="99"/>
    <w:rsid w:val="00B75500"/>
    <w:rPr>
      <w:rFonts w:ascii="Verdana" w:hAnsi="Verdana" w:cs="Verdana"/>
      <w:sz w:val="20"/>
      <w:szCs w:val="20"/>
    </w:rPr>
  </w:style>
  <w:style w:type="character" w:styleId="CommentReference">
    <w:name w:val="annotation reference"/>
    <w:uiPriority w:val="99"/>
    <w:rsid w:val="00B75500"/>
    <w:rPr>
      <w:rFonts w:ascii="Times New Roman" w:hAnsi="Times New Roman" w:cs="Times New Roman"/>
      <w:sz w:val="16"/>
      <w:szCs w:val="16"/>
    </w:rPr>
  </w:style>
  <w:style w:type="paragraph" w:styleId="CommentText">
    <w:name w:val="annotation text"/>
    <w:basedOn w:val="Normal"/>
    <w:link w:val="CommentTextChar"/>
    <w:uiPriority w:val="99"/>
    <w:rsid w:val="00B75500"/>
    <w:rPr>
      <w:rFonts w:ascii="Book Antiqua" w:hAnsi="Book Antiqua" w:cs="Book Antiqua"/>
      <w:sz w:val="20"/>
      <w:szCs w:val="20"/>
    </w:rPr>
  </w:style>
  <w:style w:type="character" w:customStyle="1" w:styleId="CommentTextChar">
    <w:name w:val="Comment Text Char"/>
    <w:link w:val="CommentText"/>
    <w:uiPriority w:val="99"/>
    <w:locked/>
    <w:rsid w:val="00B75500"/>
    <w:rPr>
      <w:rFonts w:ascii="Calibri" w:hAnsi="Calibri" w:cs="Calibri"/>
      <w:sz w:val="20"/>
      <w:szCs w:val="20"/>
    </w:rPr>
  </w:style>
  <w:style w:type="paragraph" w:styleId="BalloonText">
    <w:name w:val="Balloon Text"/>
    <w:basedOn w:val="Normal"/>
    <w:link w:val="BalloonTextChar"/>
    <w:uiPriority w:val="99"/>
    <w:rsid w:val="00B75500"/>
    <w:rPr>
      <w:rFonts w:ascii="Tahoma" w:hAnsi="Tahoma" w:cs="Tahoma"/>
      <w:sz w:val="16"/>
      <w:szCs w:val="16"/>
    </w:rPr>
  </w:style>
  <w:style w:type="character" w:customStyle="1" w:styleId="BalloonTextChar">
    <w:name w:val="Balloon Text Char"/>
    <w:link w:val="BalloonText"/>
    <w:uiPriority w:val="99"/>
    <w:locked/>
    <w:rsid w:val="00B75500"/>
    <w:rPr>
      <w:rFonts w:ascii="Tahoma" w:hAnsi="Tahoma" w:cs="Tahoma"/>
      <w:sz w:val="16"/>
      <w:szCs w:val="16"/>
    </w:rPr>
  </w:style>
  <w:style w:type="paragraph" w:styleId="Index1">
    <w:name w:val="index 1"/>
    <w:basedOn w:val="Normal"/>
    <w:next w:val="Normal"/>
    <w:autoRedefine/>
    <w:uiPriority w:val="99"/>
    <w:rsid w:val="00B75500"/>
    <w:pPr>
      <w:ind w:left="240" w:hanging="240"/>
    </w:pPr>
  </w:style>
  <w:style w:type="paragraph" w:styleId="CommentSubject">
    <w:name w:val="annotation subject"/>
    <w:basedOn w:val="CommentText"/>
    <w:next w:val="CommentText"/>
    <w:link w:val="CommentSubjectChar"/>
    <w:uiPriority w:val="99"/>
    <w:rsid w:val="00B75500"/>
    <w:pPr>
      <w:spacing w:before="120" w:after="120"/>
    </w:pPr>
    <w:rPr>
      <w:rFonts w:ascii="Calibri" w:hAnsi="Calibri" w:cs="Calibri"/>
      <w:b/>
      <w:bCs/>
    </w:rPr>
  </w:style>
  <w:style w:type="character" w:customStyle="1" w:styleId="CommentSubjectChar">
    <w:name w:val="Comment Subject Char"/>
    <w:link w:val="CommentSubject"/>
    <w:uiPriority w:val="99"/>
    <w:locked/>
    <w:rsid w:val="00B75500"/>
    <w:rPr>
      <w:rFonts w:ascii="Times New Roman" w:hAnsi="Times New Roman" w:cs="Times New Roman"/>
      <w:b/>
      <w:bCs/>
      <w:sz w:val="20"/>
      <w:szCs w:val="20"/>
    </w:rPr>
  </w:style>
  <w:style w:type="paragraph" w:styleId="DocumentMap">
    <w:name w:val="Document Map"/>
    <w:basedOn w:val="Normal"/>
    <w:link w:val="DocumentMapChar"/>
    <w:uiPriority w:val="99"/>
    <w:rsid w:val="00B75500"/>
    <w:pPr>
      <w:shd w:val="clear" w:color="auto" w:fill="000080"/>
    </w:pPr>
    <w:rPr>
      <w:rFonts w:ascii="Tahoma" w:hAnsi="Tahoma" w:cs="Tahoma"/>
      <w:sz w:val="20"/>
      <w:szCs w:val="20"/>
    </w:rPr>
  </w:style>
  <w:style w:type="character" w:customStyle="1" w:styleId="DocumentMapChar">
    <w:name w:val="Document Map Char"/>
    <w:link w:val="DocumentMap"/>
    <w:uiPriority w:val="99"/>
    <w:locked/>
    <w:rsid w:val="00B75500"/>
    <w:rPr>
      <w:rFonts w:ascii="Tahoma" w:hAnsi="Tahoma" w:cs="Tahoma"/>
      <w:sz w:val="20"/>
      <w:szCs w:val="20"/>
      <w:shd w:val="clear" w:color="auto" w:fill="000080"/>
    </w:rPr>
  </w:style>
  <w:style w:type="paragraph" w:customStyle="1" w:styleId="pagetitle">
    <w:name w:val="pagetitle"/>
    <w:basedOn w:val="Normal"/>
    <w:uiPriority w:val="99"/>
    <w:rsid w:val="00B75500"/>
    <w:pPr>
      <w:spacing w:before="100" w:beforeAutospacing="1" w:after="100" w:afterAutospacing="1"/>
    </w:pPr>
  </w:style>
  <w:style w:type="paragraph" w:styleId="NormalWeb">
    <w:name w:val="Normal (Web)"/>
    <w:basedOn w:val="Normal"/>
    <w:uiPriority w:val="99"/>
    <w:rsid w:val="00B75500"/>
    <w:pPr>
      <w:spacing w:before="100" w:beforeAutospacing="1" w:after="100" w:afterAutospacing="1"/>
    </w:pPr>
  </w:style>
  <w:style w:type="character" w:customStyle="1" w:styleId="Emphasis1">
    <w:name w:val="Emphasis1"/>
    <w:uiPriority w:val="99"/>
    <w:rsid w:val="00B75500"/>
    <w:rPr>
      <w:rFonts w:ascii="Times New Roman" w:hAnsi="Times New Roman" w:cs="Times New Roman"/>
    </w:rPr>
  </w:style>
  <w:style w:type="character" w:styleId="FollowedHyperlink">
    <w:name w:val="FollowedHyperlink"/>
    <w:uiPriority w:val="99"/>
    <w:rsid w:val="00B75500"/>
    <w:rPr>
      <w:rFonts w:ascii="Times New Roman" w:hAnsi="Times New Roman" w:cs="Times New Roman"/>
      <w:color w:val="800080"/>
      <w:u w:val="single"/>
    </w:rPr>
  </w:style>
  <w:style w:type="character" w:customStyle="1" w:styleId="sbattributevalue">
    <w:name w:val="sbattributevalue"/>
    <w:uiPriority w:val="99"/>
    <w:rsid w:val="00B75500"/>
    <w:rPr>
      <w:rFonts w:ascii="Times New Roman" w:hAnsi="Times New Roman" w:cs="Times New Roman"/>
    </w:rPr>
  </w:style>
  <w:style w:type="character" w:customStyle="1" w:styleId="sbattributevalue1">
    <w:name w:val="sbattributevalue1"/>
    <w:uiPriority w:val="99"/>
    <w:rsid w:val="00B75500"/>
    <w:rPr>
      <w:rFonts w:ascii="Trebuchet MS" w:hAnsi="Trebuchet MS" w:cs="Trebuchet MS"/>
      <w:sz w:val="20"/>
      <w:szCs w:val="20"/>
    </w:rPr>
  </w:style>
  <w:style w:type="paragraph" w:customStyle="1" w:styleId="MediumGrid21">
    <w:name w:val="Medium Grid 21"/>
    <w:uiPriority w:val="99"/>
    <w:qFormat/>
    <w:rsid w:val="00B75500"/>
    <w:rPr>
      <w:sz w:val="24"/>
      <w:szCs w:val="24"/>
    </w:rPr>
  </w:style>
  <w:style w:type="paragraph" w:customStyle="1" w:styleId="Default">
    <w:name w:val="Default"/>
    <w:uiPriority w:val="99"/>
    <w:rsid w:val="00B75500"/>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99"/>
    <w:qFormat/>
    <w:rsid w:val="00B75500"/>
    <w:pPr>
      <w:ind w:left="720"/>
    </w:pPr>
  </w:style>
  <w:style w:type="paragraph" w:styleId="PlainText">
    <w:name w:val="Plain Text"/>
    <w:basedOn w:val="Normal"/>
    <w:link w:val="PlainTextChar"/>
    <w:uiPriority w:val="99"/>
    <w:rsid w:val="00B75500"/>
    <w:rPr>
      <w:rFonts w:ascii="Consolas" w:hAnsi="Consolas" w:cs="Consolas"/>
      <w:sz w:val="21"/>
      <w:szCs w:val="21"/>
    </w:rPr>
  </w:style>
  <w:style w:type="character" w:customStyle="1" w:styleId="PlainTextChar">
    <w:name w:val="Plain Text Char"/>
    <w:link w:val="PlainText"/>
    <w:uiPriority w:val="99"/>
    <w:locked/>
    <w:rsid w:val="00B75500"/>
    <w:rPr>
      <w:rFonts w:ascii="Consolas" w:hAnsi="Consolas" w:cs="Consolas"/>
      <w:sz w:val="21"/>
      <w:szCs w:val="21"/>
    </w:rPr>
  </w:style>
  <w:style w:type="paragraph" w:customStyle="1" w:styleId="default0">
    <w:name w:val="default"/>
    <w:basedOn w:val="Normal"/>
    <w:uiPriority w:val="99"/>
    <w:rsid w:val="00B75500"/>
    <w:pPr>
      <w:spacing w:before="100" w:beforeAutospacing="1" w:after="100" w:afterAutospacing="1"/>
    </w:pPr>
  </w:style>
  <w:style w:type="paragraph" w:customStyle="1" w:styleId="TableBullet">
    <w:name w:val="Table Bullet"/>
    <w:basedOn w:val="Normal"/>
    <w:uiPriority w:val="99"/>
    <w:rsid w:val="00B75500"/>
    <w:pPr>
      <w:numPr>
        <w:numId w:val="3"/>
      </w:numPr>
      <w:tabs>
        <w:tab w:val="clear" w:pos="720"/>
      </w:tabs>
      <w:spacing w:before="10" w:after="10"/>
      <w:ind w:left="395"/>
    </w:pPr>
    <w:rPr>
      <w:noProof/>
      <w:color w:val="595959"/>
    </w:rPr>
  </w:style>
  <w:style w:type="paragraph" w:customStyle="1" w:styleId="BulletLast">
    <w:name w:val="Bullet Last"/>
    <w:basedOn w:val="Bullet1"/>
    <w:uiPriority w:val="99"/>
    <w:rsid w:val="00B75500"/>
    <w:pPr>
      <w:spacing w:after="240"/>
    </w:pPr>
  </w:style>
  <w:style w:type="character" w:customStyle="1" w:styleId="bodytext1">
    <w:name w:val="bodytext1"/>
    <w:uiPriority w:val="99"/>
    <w:rsid w:val="00B75500"/>
    <w:rPr>
      <w:rFonts w:ascii="Times New Roman" w:hAnsi="Times New Roman" w:cs="Times New Roman"/>
    </w:rPr>
  </w:style>
  <w:style w:type="paragraph" w:customStyle="1" w:styleId="pa14">
    <w:name w:val="pa14"/>
    <w:basedOn w:val="Normal"/>
    <w:uiPriority w:val="99"/>
    <w:rsid w:val="00B75500"/>
    <w:pPr>
      <w:autoSpaceDE w:val="0"/>
      <w:autoSpaceDN w:val="0"/>
    </w:pPr>
    <w:rPr>
      <w:rFonts w:ascii="Guggenheim" w:hAnsi="Guggenheim" w:cs="Guggenheim"/>
    </w:rPr>
  </w:style>
  <w:style w:type="character" w:customStyle="1" w:styleId="CommentTextChar1">
    <w:name w:val="Comment Text Char1"/>
    <w:uiPriority w:val="99"/>
    <w:rsid w:val="00B75500"/>
    <w:rPr>
      <w:rFonts w:ascii="Book Antiqua" w:hAnsi="Book Antiqua" w:cs="Book Antiqua"/>
      <w:sz w:val="20"/>
      <w:szCs w:val="20"/>
    </w:rPr>
  </w:style>
  <w:style w:type="character" w:styleId="Strong">
    <w:name w:val="Strong"/>
    <w:uiPriority w:val="99"/>
    <w:qFormat/>
    <w:rsid w:val="00B75500"/>
    <w:rPr>
      <w:rFonts w:ascii="Times New Roman" w:hAnsi="Times New Roman" w:cs="Times New Roman"/>
      <w:b/>
      <w:bCs/>
    </w:rPr>
  </w:style>
  <w:style w:type="paragraph" w:customStyle="1" w:styleId="ColorfulShading-Accent11">
    <w:name w:val="Colorful Shading - Accent 11"/>
    <w:hidden/>
    <w:uiPriority w:val="99"/>
    <w:rsid w:val="00B75500"/>
    <w:rPr>
      <w:rFonts w:cs="Calibri"/>
      <w:sz w:val="24"/>
      <w:szCs w:val="24"/>
    </w:rPr>
  </w:style>
  <w:style w:type="paragraph" w:customStyle="1" w:styleId="FacilitatorGuidebullet">
    <w:name w:val="Facilitator Guide_bullet"/>
    <w:basedOn w:val="Normal"/>
    <w:autoRedefine/>
    <w:uiPriority w:val="99"/>
    <w:rsid w:val="00B75500"/>
    <w:pPr>
      <w:numPr>
        <w:numId w:val="10"/>
      </w:numPr>
      <w:tabs>
        <w:tab w:val="left" w:pos="-720"/>
        <w:tab w:val="left" w:pos="0"/>
      </w:tabs>
      <w:spacing w:before="60" w:after="12"/>
    </w:pPr>
    <w:rPr>
      <w:rFonts w:ascii="Arial" w:hAnsi="Arial" w:cs="Arial"/>
      <w:sz w:val="17"/>
      <w:szCs w:val="17"/>
    </w:rPr>
  </w:style>
  <w:style w:type="character" w:styleId="Emphasis">
    <w:name w:val="Emphasis"/>
    <w:uiPriority w:val="99"/>
    <w:qFormat/>
    <w:rsid w:val="00B75500"/>
    <w:rPr>
      <w:rFonts w:ascii="Times New Roman" w:hAnsi="Times New Roman" w:cs="Times New Roman"/>
      <w:i/>
      <w:iCs/>
    </w:rPr>
  </w:style>
  <w:style w:type="paragraph" w:customStyle="1" w:styleId="Organization">
    <w:name w:val="Organization"/>
    <w:basedOn w:val="Normal"/>
    <w:uiPriority w:val="99"/>
    <w:rsid w:val="00B75500"/>
    <w:pPr>
      <w:jc w:val="right"/>
    </w:pPr>
    <w:rPr>
      <w:rFonts w:ascii="Cambria" w:hAnsi="Cambria" w:cs="Cambria"/>
      <w:sz w:val="36"/>
      <w:szCs w:val="36"/>
    </w:rPr>
  </w:style>
  <w:style w:type="paragraph" w:customStyle="1" w:styleId="BodyText-Georgia">
    <w:name w:val="Body Text - Georgia"/>
    <w:basedOn w:val="BodyText"/>
    <w:uiPriority w:val="99"/>
    <w:rsid w:val="00EC2030"/>
    <w:pPr>
      <w:spacing w:after="280"/>
    </w:pPr>
    <w:rPr>
      <w:color w:val="92939A"/>
    </w:rPr>
  </w:style>
  <w:style w:type="paragraph" w:customStyle="1" w:styleId="BodyTextgeorgia">
    <w:name w:val="Body Text:georgia"/>
    <w:basedOn w:val="BodyText-Georgia"/>
    <w:uiPriority w:val="99"/>
    <w:rsid w:val="00B75500"/>
  </w:style>
  <w:style w:type="paragraph" w:customStyle="1" w:styleId="G-text">
    <w:name w:val="G-text"/>
    <w:basedOn w:val="BodyTextgeorgia"/>
    <w:uiPriority w:val="99"/>
    <w:rsid w:val="00B75500"/>
  </w:style>
  <w:style w:type="paragraph" w:customStyle="1" w:styleId="G-text-ind1">
    <w:name w:val="G-text-ind1"/>
    <w:basedOn w:val="G-text"/>
    <w:uiPriority w:val="99"/>
    <w:rsid w:val="00B75500"/>
    <w:pPr>
      <w:spacing w:after="0"/>
      <w:ind w:left="1440" w:hanging="720"/>
    </w:pPr>
  </w:style>
  <w:style w:type="paragraph" w:customStyle="1" w:styleId="G-text-italind">
    <w:name w:val="G-text-italind"/>
    <w:basedOn w:val="BodyText"/>
    <w:uiPriority w:val="99"/>
    <w:rsid w:val="00B75500"/>
    <w:pPr>
      <w:ind w:left="720" w:right="720"/>
    </w:pPr>
    <w:rPr>
      <w:i/>
      <w:iCs/>
    </w:rPr>
  </w:style>
  <w:style w:type="paragraph" w:customStyle="1" w:styleId="G-list">
    <w:name w:val="G-list"/>
    <w:basedOn w:val="Normal"/>
    <w:uiPriority w:val="99"/>
    <w:rsid w:val="00B75500"/>
    <w:pPr>
      <w:numPr>
        <w:numId w:val="8"/>
      </w:numPr>
      <w:spacing w:after="80"/>
    </w:pPr>
  </w:style>
  <w:style w:type="paragraph" w:customStyle="1" w:styleId="G-listsub">
    <w:name w:val="G-listsub"/>
    <w:basedOn w:val="Normal"/>
    <w:uiPriority w:val="99"/>
    <w:rsid w:val="00B75500"/>
    <w:pPr>
      <w:ind w:left="1620" w:hanging="540"/>
    </w:pPr>
  </w:style>
  <w:style w:type="paragraph" w:customStyle="1" w:styleId="CoverTitle">
    <w:name w:val="CoverTitle"/>
    <w:basedOn w:val="BodyText"/>
    <w:uiPriority w:val="99"/>
    <w:rsid w:val="00B75500"/>
    <w:pPr>
      <w:jc w:val="center"/>
    </w:pPr>
    <w:rPr>
      <w:color w:val="404040"/>
      <w:sz w:val="48"/>
      <w:szCs w:val="48"/>
    </w:rPr>
  </w:style>
  <w:style w:type="paragraph" w:customStyle="1" w:styleId="CoverDates">
    <w:name w:val="CoverDates"/>
    <w:basedOn w:val="BodyText"/>
    <w:uiPriority w:val="99"/>
    <w:rsid w:val="00B75500"/>
    <w:pPr>
      <w:jc w:val="center"/>
    </w:pPr>
    <w:rPr>
      <w:b/>
      <w:bCs/>
      <w:color w:val="404040"/>
      <w:sz w:val="32"/>
      <w:szCs w:val="32"/>
    </w:rPr>
  </w:style>
  <w:style w:type="paragraph" w:customStyle="1" w:styleId="Cover-date">
    <w:name w:val="Cover-date"/>
    <w:basedOn w:val="BodyText"/>
    <w:uiPriority w:val="99"/>
    <w:rsid w:val="00B75500"/>
    <w:pPr>
      <w:jc w:val="center"/>
    </w:pPr>
    <w:rPr>
      <w:color w:val="404040"/>
    </w:rPr>
  </w:style>
  <w:style w:type="paragraph" w:customStyle="1" w:styleId="BlueHdg18">
    <w:name w:val="BlueHdg18"/>
    <w:basedOn w:val="Normal"/>
    <w:uiPriority w:val="99"/>
    <w:rsid w:val="00B75500"/>
    <w:pPr>
      <w:jc w:val="center"/>
    </w:pPr>
    <w:rPr>
      <w:color w:val="1F497D"/>
      <w:sz w:val="36"/>
      <w:szCs w:val="36"/>
    </w:rPr>
  </w:style>
  <w:style w:type="paragraph" w:customStyle="1" w:styleId="12ptHdgctr">
    <w:name w:val="12pt:Hdgctr"/>
    <w:basedOn w:val="Normal"/>
    <w:uiPriority w:val="99"/>
    <w:rsid w:val="00B75500"/>
    <w:pPr>
      <w:jc w:val="center"/>
    </w:pPr>
    <w:rPr>
      <w:b/>
      <w:bCs/>
    </w:rPr>
  </w:style>
  <w:style w:type="paragraph" w:customStyle="1" w:styleId="12pttextctr">
    <w:name w:val="12pt:textctr"/>
    <w:basedOn w:val="Normal"/>
    <w:uiPriority w:val="99"/>
    <w:rsid w:val="00B75500"/>
    <w:pPr>
      <w:jc w:val="center"/>
    </w:pPr>
  </w:style>
  <w:style w:type="paragraph" w:customStyle="1" w:styleId="TOCHdg">
    <w:name w:val="TOCHdg"/>
    <w:basedOn w:val="Normal"/>
    <w:uiPriority w:val="99"/>
    <w:rsid w:val="00B75500"/>
    <w:pPr>
      <w:jc w:val="center"/>
    </w:pPr>
    <w:rPr>
      <w:color w:val="1F497D"/>
      <w:sz w:val="44"/>
      <w:szCs w:val="44"/>
    </w:rPr>
  </w:style>
  <w:style w:type="paragraph" w:customStyle="1" w:styleId="14ptHdgCtr">
    <w:name w:val="14pt:HdgCtr"/>
    <w:basedOn w:val="Normal"/>
    <w:uiPriority w:val="99"/>
    <w:rsid w:val="00B75500"/>
    <w:pPr>
      <w:tabs>
        <w:tab w:val="center" w:pos="4680"/>
      </w:tabs>
    </w:pPr>
    <w:rPr>
      <w:b/>
      <w:bCs/>
      <w:sz w:val="28"/>
      <w:szCs w:val="28"/>
    </w:rPr>
  </w:style>
  <w:style w:type="paragraph" w:customStyle="1" w:styleId="Subheading1">
    <w:name w:val="Subheading 1"/>
    <w:uiPriority w:val="99"/>
    <w:rsid w:val="00B75500"/>
    <w:pPr>
      <w:keepNext/>
      <w:spacing w:after="60"/>
    </w:pPr>
    <w:rPr>
      <w:rFonts w:cs="Calibri"/>
      <w:i/>
      <w:iCs/>
      <w:color w:val="1F497D"/>
      <w:sz w:val="24"/>
      <w:szCs w:val="24"/>
    </w:rPr>
  </w:style>
  <w:style w:type="paragraph" w:customStyle="1" w:styleId="TableTextCentered">
    <w:name w:val="Table Text Centered"/>
    <w:basedOn w:val="Normal"/>
    <w:uiPriority w:val="99"/>
    <w:qFormat/>
    <w:rsid w:val="00C11DED"/>
    <w:pPr>
      <w:jc w:val="center"/>
    </w:pPr>
    <w:rPr>
      <w:rFonts w:cs="Cambria"/>
    </w:rPr>
  </w:style>
  <w:style w:type="paragraph" w:customStyle="1" w:styleId="TableTitleWhiteBold">
    <w:name w:val="Table Title White Bold"/>
    <w:uiPriority w:val="99"/>
    <w:rsid w:val="00B75500"/>
    <w:rPr>
      <w:rFonts w:cs="Calibri"/>
      <w:b/>
      <w:bCs/>
      <w:color w:val="FFFFFF"/>
      <w:sz w:val="22"/>
      <w:szCs w:val="22"/>
    </w:rPr>
  </w:style>
  <w:style w:type="character" w:customStyle="1" w:styleId="TR-10B">
    <w:name w:val="TR-10B"/>
    <w:uiPriority w:val="99"/>
    <w:rsid w:val="00B75500"/>
    <w:rPr>
      <w:rFonts w:ascii="Times New Roman" w:hAnsi="Times New Roman" w:cs="Times New Roman"/>
      <w:b/>
      <w:bCs/>
      <w:sz w:val="20"/>
      <w:szCs w:val="20"/>
    </w:rPr>
  </w:style>
  <w:style w:type="paragraph" w:customStyle="1" w:styleId="TOCHeading1">
    <w:name w:val="TOC Heading1"/>
    <w:basedOn w:val="Heading1"/>
    <w:next w:val="Normal"/>
    <w:uiPriority w:val="99"/>
    <w:qFormat/>
    <w:rsid w:val="00B75500"/>
    <w:pPr>
      <w:spacing w:before="480" w:after="0"/>
      <w:outlineLvl w:val="9"/>
    </w:pPr>
    <w:rPr>
      <w:b/>
      <w:bCs/>
      <w:color w:val="auto"/>
      <w:sz w:val="32"/>
      <w:szCs w:val="32"/>
    </w:rPr>
  </w:style>
  <w:style w:type="paragraph" w:styleId="ListBullet">
    <w:name w:val="List Bullet"/>
    <w:basedOn w:val="ColorfulList-Accent11"/>
    <w:autoRedefine/>
    <w:uiPriority w:val="99"/>
    <w:rsid w:val="0021153D"/>
    <w:pPr>
      <w:numPr>
        <w:numId w:val="13"/>
      </w:numPr>
      <w:spacing w:after="140"/>
      <w:ind w:left="280" w:hanging="280"/>
    </w:pPr>
  </w:style>
  <w:style w:type="paragraph" w:styleId="ListBullet2">
    <w:name w:val="List Bullet 2"/>
    <w:basedOn w:val="Normal"/>
    <w:autoRedefine/>
    <w:uiPriority w:val="99"/>
    <w:rsid w:val="001E3947"/>
    <w:pPr>
      <w:numPr>
        <w:numId w:val="15"/>
      </w:numPr>
      <w:spacing w:after="140"/>
      <w:ind w:left="560" w:hanging="280"/>
    </w:pPr>
  </w:style>
  <w:style w:type="paragraph" w:styleId="ListBullet3">
    <w:name w:val="List Bullet 3"/>
    <w:basedOn w:val="Normal"/>
    <w:autoRedefine/>
    <w:uiPriority w:val="99"/>
    <w:qFormat/>
    <w:rsid w:val="008D1243"/>
    <w:pPr>
      <w:numPr>
        <w:numId w:val="18"/>
      </w:numPr>
      <w:spacing w:after="140"/>
    </w:pPr>
  </w:style>
  <w:style w:type="paragraph" w:styleId="ListNumber">
    <w:name w:val="List Number"/>
    <w:basedOn w:val="Normal"/>
    <w:uiPriority w:val="99"/>
    <w:rsid w:val="00B75500"/>
    <w:pPr>
      <w:numPr>
        <w:numId w:val="1"/>
      </w:numPr>
      <w:tabs>
        <w:tab w:val="clear" w:pos="1080"/>
        <w:tab w:val="num" w:pos="360"/>
      </w:tabs>
      <w:spacing w:after="60"/>
      <w:ind w:left="360"/>
    </w:pPr>
    <w:rPr>
      <w:color w:val="000000"/>
    </w:rPr>
  </w:style>
  <w:style w:type="paragraph" w:styleId="ListNumber2">
    <w:name w:val="List Number 2"/>
    <w:basedOn w:val="Normal"/>
    <w:uiPriority w:val="99"/>
    <w:rsid w:val="00B75500"/>
    <w:pPr>
      <w:numPr>
        <w:numId w:val="2"/>
      </w:numPr>
      <w:tabs>
        <w:tab w:val="clear" w:pos="360"/>
        <w:tab w:val="num" w:pos="720"/>
      </w:tabs>
      <w:spacing w:after="60"/>
      <w:ind w:left="720"/>
    </w:pPr>
    <w:rPr>
      <w:color w:val="000000"/>
    </w:rPr>
  </w:style>
  <w:style w:type="paragraph" w:styleId="ListNumber3">
    <w:name w:val="List Number 3"/>
    <w:basedOn w:val="Normal"/>
    <w:uiPriority w:val="99"/>
    <w:rsid w:val="00B75500"/>
    <w:pPr>
      <w:tabs>
        <w:tab w:val="num" w:pos="1080"/>
      </w:tabs>
      <w:ind w:left="1080" w:hanging="360"/>
    </w:pPr>
  </w:style>
  <w:style w:type="paragraph" w:styleId="TableofFigures">
    <w:name w:val="table of figures"/>
    <w:basedOn w:val="Normal"/>
    <w:next w:val="Normal"/>
    <w:uiPriority w:val="99"/>
    <w:rsid w:val="00105F52"/>
    <w:pPr>
      <w:tabs>
        <w:tab w:val="right" w:leader="dot" w:pos="10080"/>
      </w:tabs>
      <w:spacing w:after="140"/>
      <w:ind w:left="2347"/>
    </w:pPr>
  </w:style>
  <w:style w:type="paragraph" w:customStyle="1" w:styleId="TableTextbullets0">
    <w:name w:val="Table Text bullets"/>
    <w:basedOn w:val="TableText"/>
    <w:uiPriority w:val="99"/>
    <w:rsid w:val="00B75500"/>
    <w:pPr>
      <w:ind w:left="720" w:hanging="360"/>
    </w:pPr>
  </w:style>
  <w:style w:type="paragraph" w:customStyle="1" w:styleId="CoverSubtitle">
    <w:name w:val="Cover Subtitle"/>
    <w:qFormat/>
    <w:rsid w:val="00164A77"/>
    <w:pPr>
      <w:suppressAutoHyphens/>
      <w:spacing w:line="420" w:lineRule="exact"/>
    </w:pPr>
    <w:rPr>
      <w:rFonts w:ascii="Georgia-Italic" w:eastAsia="MS PGothic" w:hAnsi="Georgia-Italic" w:cs="Georgia-Italic"/>
      <w:i/>
      <w:iCs/>
      <w:color w:val="FFFFFF"/>
      <w:sz w:val="35"/>
      <w:szCs w:val="35"/>
    </w:rPr>
  </w:style>
  <w:style w:type="paragraph" w:customStyle="1" w:styleId="CoverDate">
    <w:name w:val="Cover Date"/>
    <w:basedOn w:val="BodyCopy"/>
    <w:qFormat/>
    <w:rsid w:val="009F600F"/>
    <w:pPr>
      <w:spacing w:after="0" w:line="350" w:lineRule="exact"/>
    </w:pPr>
    <w:rPr>
      <w:caps/>
      <w:color w:val="FFFFFF"/>
      <w:spacing w:val="6"/>
      <w:kern w:val="28"/>
      <w:sz w:val="28"/>
      <w:szCs w:val="28"/>
    </w:rPr>
  </w:style>
  <w:style w:type="paragraph" w:customStyle="1" w:styleId="LeadBodyCopy">
    <w:name w:val="Lead Body Copy"/>
    <w:basedOn w:val="Normal"/>
    <w:qFormat/>
    <w:rsid w:val="0027337F"/>
    <w:pPr>
      <w:spacing w:after="280"/>
    </w:pPr>
    <w:rPr>
      <w:rFonts w:eastAsia="MS PGothic"/>
      <w:sz w:val="25"/>
      <w:szCs w:val="25"/>
    </w:rPr>
  </w:style>
  <w:style w:type="paragraph" w:customStyle="1" w:styleId="OfficeTitle">
    <w:name w:val="Office Title"/>
    <w:qFormat/>
    <w:rsid w:val="00790493"/>
    <w:pPr>
      <w:spacing w:line="490" w:lineRule="exact"/>
    </w:pPr>
    <w:rPr>
      <w:rFonts w:eastAsia="MS PGothic" w:cs="Calibri"/>
      <w:b/>
      <w:caps/>
      <w:color w:val="FFFFFF"/>
      <w:spacing w:val="6"/>
      <w:sz w:val="42"/>
      <w:szCs w:val="42"/>
    </w:rPr>
  </w:style>
  <w:style w:type="paragraph" w:customStyle="1" w:styleId="BodyCopy">
    <w:name w:val="Body Copy"/>
    <w:basedOn w:val="Normal"/>
    <w:qFormat/>
    <w:rsid w:val="0027337F"/>
    <w:pPr>
      <w:spacing w:after="280"/>
    </w:pPr>
  </w:style>
  <w:style w:type="paragraph" w:customStyle="1" w:styleId="BodyCopyIndent">
    <w:name w:val="Body Copy Indent"/>
    <w:basedOn w:val="Normal"/>
    <w:qFormat/>
    <w:rsid w:val="00831FA5"/>
    <w:pPr>
      <w:spacing w:after="280"/>
      <w:ind w:left="346" w:right="346"/>
    </w:pPr>
    <w:rPr>
      <w:rFonts w:ascii="Georgia" w:hAnsi="Georgia"/>
      <w:i/>
      <w:iCs/>
    </w:rPr>
  </w:style>
  <w:style w:type="paragraph" w:customStyle="1" w:styleId="BulletList1">
    <w:name w:val="Bullet List 1"/>
    <w:basedOn w:val="Normal"/>
    <w:qFormat/>
    <w:rsid w:val="0027337F"/>
    <w:pPr>
      <w:numPr>
        <w:numId w:val="14"/>
      </w:numPr>
      <w:spacing w:after="280"/>
      <w:ind w:left="274" w:hanging="274"/>
    </w:pPr>
  </w:style>
  <w:style w:type="paragraph" w:customStyle="1" w:styleId="BulletList2">
    <w:name w:val="Bullet List 2"/>
    <w:basedOn w:val="Normal"/>
    <w:qFormat/>
    <w:rsid w:val="0027337F"/>
    <w:pPr>
      <w:numPr>
        <w:numId w:val="16"/>
      </w:numPr>
      <w:spacing w:after="280"/>
      <w:ind w:left="548" w:hanging="274"/>
    </w:pPr>
  </w:style>
  <w:style w:type="paragraph" w:customStyle="1" w:styleId="BulletList3">
    <w:name w:val="Bullet List 3"/>
    <w:basedOn w:val="Normal"/>
    <w:qFormat/>
    <w:rsid w:val="0027337F"/>
    <w:pPr>
      <w:numPr>
        <w:numId w:val="17"/>
      </w:numPr>
      <w:spacing w:after="280"/>
      <w:ind w:left="907"/>
    </w:pPr>
  </w:style>
  <w:style w:type="paragraph" w:customStyle="1" w:styleId="Subheader1">
    <w:name w:val="Subheader 1"/>
    <w:qFormat/>
    <w:rsid w:val="00BE3C55"/>
    <w:pPr>
      <w:spacing w:after="70" w:line="280" w:lineRule="exact"/>
    </w:pPr>
    <w:rPr>
      <w:rFonts w:ascii="Georgia" w:hAnsi="Georgia"/>
      <w:i/>
      <w:iCs/>
      <w:color w:val="003F72"/>
      <w:sz w:val="22"/>
      <w:szCs w:val="22"/>
    </w:rPr>
  </w:style>
  <w:style w:type="paragraph" w:customStyle="1" w:styleId="NumberList1">
    <w:name w:val="Number List 1"/>
    <w:basedOn w:val="Normal"/>
    <w:qFormat/>
    <w:rsid w:val="0027337F"/>
    <w:pPr>
      <w:numPr>
        <w:numId w:val="9"/>
      </w:numPr>
      <w:spacing w:after="280"/>
      <w:ind w:left="346" w:hanging="346"/>
    </w:pPr>
  </w:style>
  <w:style w:type="paragraph" w:customStyle="1" w:styleId="NumberList2">
    <w:name w:val="Number List 2"/>
    <w:basedOn w:val="ListBullet3"/>
    <w:qFormat/>
    <w:rsid w:val="0027337F"/>
    <w:pPr>
      <w:tabs>
        <w:tab w:val="clear" w:pos="720"/>
      </w:tabs>
      <w:spacing w:after="280"/>
      <w:ind w:left="620" w:hanging="274"/>
    </w:pPr>
  </w:style>
  <w:style w:type="paragraph" w:customStyle="1" w:styleId="TableTextHeader">
    <w:name w:val="Table Text Header"/>
    <w:basedOn w:val="Normal"/>
    <w:qFormat/>
    <w:rsid w:val="00114DDF"/>
    <w:rPr>
      <w:b/>
      <w:bCs/>
    </w:rPr>
  </w:style>
  <w:style w:type="paragraph" w:customStyle="1" w:styleId="TableTextContent">
    <w:name w:val="Table Text Content"/>
    <w:basedOn w:val="Normal"/>
    <w:qFormat/>
    <w:rsid w:val="00C11DED"/>
  </w:style>
  <w:style w:type="paragraph" w:customStyle="1" w:styleId="TableTextBullets">
    <w:name w:val="Table Text Bullets"/>
    <w:basedOn w:val="Normal"/>
    <w:qFormat/>
    <w:rsid w:val="00C11DED"/>
    <w:pPr>
      <w:numPr>
        <w:numId w:val="12"/>
      </w:numPr>
      <w:ind w:left="259" w:hanging="259"/>
    </w:pPr>
  </w:style>
  <w:style w:type="paragraph" w:customStyle="1" w:styleId="TOCHeading10">
    <w:name w:val="TOC Heading 1"/>
    <w:qFormat/>
    <w:rsid w:val="0027337F"/>
    <w:pPr>
      <w:spacing w:after="420" w:line="490" w:lineRule="exact"/>
      <w:ind w:left="2347"/>
    </w:pPr>
    <w:rPr>
      <w:rFonts w:ascii="Georgia" w:hAnsi="Georgia" w:cs="Calibri"/>
      <w:color w:val="003F72"/>
      <w:sz w:val="35"/>
      <w:szCs w:val="35"/>
    </w:rPr>
  </w:style>
  <w:style w:type="paragraph" w:customStyle="1" w:styleId="LOFText">
    <w:name w:val="LOF Text"/>
    <w:qFormat/>
    <w:rsid w:val="00100693"/>
    <w:pPr>
      <w:tabs>
        <w:tab w:val="right" w:leader="dot" w:pos="10080"/>
      </w:tabs>
      <w:spacing w:after="140" w:line="280" w:lineRule="exact"/>
      <w:ind w:left="810" w:hanging="810"/>
    </w:pPr>
    <w:rPr>
      <w:rFonts w:ascii="Georgia" w:hAnsi="Georgia" w:cs="Calibri"/>
      <w:noProof/>
      <w:color w:val="393A3E"/>
      <w:sz w:val="22"/>
      <w:szCs w:val="24"/>
    </w:rPr>
  </w:style>
  <w:style w:type="paragraph" w:customStyle="1" w:styleId="FigureCaption">
    <w:name w:val="Figure Caption"/>
    <w:basedOn w:val="Caption"/>
    <w:qFormat/>
    <w:rsid w:val="00D609F0"/>
  </w:style>
  <w:style w:type="paragraph" w:customStyle="1" w:styleId="SectionHeader">
    <w:name w:val="Section Header"/>
    <w:qFormat/>
    <w:rsid w:val="0027337F"/>
    <w:pPr>
      <w:spacing w:after="280"/>
    </w:pPr>
    <w:rPr>
      <w:rFonts w:ascii="Georgia" w:eastAsia="MS ????" w:hAnsi="Georgia" w:cs="Calibri"/>
      <w:color w:val="003F72"/>
      <w:sz w:val="42"/>
      <w:szCs w:val="42"/>
    </w:rPr>
  </w:style>
  <w:style w:type="paragraph" w:customStyle="1" w:styleId="LOTList">
    <w:name w:val="LOT List"/>
    <w:qFormat/>
    <w:rsid w:val="00105F52"/>
    <w:pPr>
      <w:tabs>
        <w:tab w:val="right" w:leader="dot" w:pos="10070"/>
      </w:tabs>
      <w:spacing w:after="140"/>
      <w:ind w:left="2347"/>
    </w:pPr>
    <w:rPr>
      <w:rFonts w:cs="Calibri"/>
      <w:noProof/>
      <w:color w:val="393A3E"/>
      <w:sz w:val="22"/>
      <w:szCs w:val="22"/>
    </w:rPr>
  </w:style>
  <w:style w:type="table" w:styleId="TableGrid">
    <w:name w:val="Table Grid"/>
    <w:basedOn w:val="TableNormal"/>
    <w:uiPriority w:val="59"/>
    <w:locked/>
    <w:rsid w:val="007C75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FFICENAME">
    <w:name w:val="OFFICE NAME"/>
    <w:basedOn w:val="Normal"/>
    <w:rsid w:val="004151D5"/>
    <w:pPr>
      <w:widowControl w:val="0"/>
      <w:autoSpaceDE w:val="0"/>
      <w:autoSpaceDN w:val="0"/>
      <w:adjustRightInd w:val="0"/>
      <w:spacing w:line="490" w:lineRule="exact"/>
    </w:pPr>
    <w:rPr>
      <w:b/>
      <w:bCs/>
      <w:caps/>
      <w:color w:val="FFFFFF"/>
      <w:spacing w:val="6"/>
      <w:kern w:val="42"/>
      <w:sz w:val="42"/>
      <w:szCs w:val="42"/>
    </w:rPr>
  </w:style>
  <w:style w:type="paragraph" w:customStyle="1" w:styleId="CoverSpaceBefore">
    <w:name w:val="Cover Space Before"/>
    <w:basedOn w:val="Normal"/>
    <w:qFormat/>
    <w:rsid w:val="002D4196"/>
    <w:pPr>
      <w:widowControl w:val="0"/>
      <w:autoSpaceDE w:val="0"/>
      <w:autoSpaceDN w:val="0"/>
      <w:adjustRightInd w:val="0"/>
      <w:spacing w:before="2240" w:line="490" w:lineRule="exact"/>
      <w:ind w:left="2347" w:right="634"/>
    </w:pPr>
    <w:rPr>
      <w:b/>
      <w:bCs/>
      <w:caps/>
      <w:color w:val="000000"/>
      <w:spacing w:val="6"/>
      <w:kern w:val="42"/>
      <w:sz w:val="42"/>
      <w:szCs w:val="42"/>
    </w:rPr>
  </w:style>
  <w:style w:type="paragraph" w:customStyle="1" w:styleId="Title-18">
    <w:name w:val="Title-18"/>
    <w:basedOn w:val="Normal"/>
    <w:uiPriority w:val="99"/>
    <w:rsid w:val="000E0BAB"/>
    <w:pPr>
      <w:overflowPunct w:val="0"/>
      <w:autoSpaceDE w:val="0"/>
      <w:autoSpaceDN w:val="0"/>
      <w:adjustRightInd w:val="0"/>
      <w:spacing w:before="120" w:after="120"/>
      <w:jc w:val="center"/>
      <w:textAlignment w:val="baseline"/>
    </w:pPr>
    <w:rPr>
      <w:rFonts w:ascii="Times New Roman" w:hAnsi="Times New Roman" w:cs="Times New Roman"/>
      <w:b/>
      <w:bCs/>
      <w:sz w:val="36"/>
      <w:szCs w:val="36"/>
    </w:rPr>
  </w:style>
  <w:style w:type="table" w:styleId="MediumList2-Accent5">
    <w:name w:val="Medium List 2 Accent 5"/>
    <w:basedOn w:val="TableNormal"/>
    <w:uiPriority w:val="71"/>
    <w:rsid w:val="00153FE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ghtShading-Accent1">
    <w:name w:val="Light Shading Accent 1"/>
    <w:basedOn w:val="TableNormal"/>
    <w:uiPriority w:val="65"/>
    <w:rsid w:val="00153FE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99"/>
    <w:qFormat/>
    <w:rsid w:val="00792D80"/>
    <w:pPr>
      <w:ind w:left="720"/>
    </w:pPr>
    <w:rPr>
      <w:rFonts w:ascii="Times New Roman" w:hAnsi="Times New Roman" w:cs="Times New Roman"/>
      <w:sz w:val="24"/>
      <w:szCs w:val="24"/>
    </w:rPr>
  </w:style>
  <w:style w:type="paragraph" w:customStyle="1" w:styleId="TableHeading">
    <w:name w:val="Table Heading"/>
    <w:basedOn w:val="Normal"/>
    <w:uiPriority w:val="99"/>
    <w:rsid w:val="00B80CB9"/>
    <w:pPr>
      <w:spacing w:before="60" w:after="60"/>
      <w:jc w:val="center"/>
    </w:pPr>
    <w:rPr>
      <w:rFonts w:ascii="Times New Roman" w:hAnsi="Times New Roman" w:cs="Times New Roman"/>
      <w:b/>
      <w:bCs/>
      <w:sz w:val="20"/>
      <w:szCs w:val="20"/>
    </w:rPr>
  </w:style>
  <w:style w:type="paragraph" w:customStyle="1" w:styleId="TitleCover">
    <w:name w:val="Title Cover"/>
    <w:basedOn w:val="Default"/>
    <w:next w:val="Default"/>
    <w:uiPriority w:val="99"/>
    <w:rsid w:val="00B80CB9"/>
    <w:pPr>
      <w:spacing w:before="240" w:after="500"/>
    </w:pPr>
    <w:rPr>
      <w:rFonts w:ascii="IEFDFH+Arial" w:hAnsi="IEFDFH+Arial" w:cs="IEFDFH+Arial"/>
      <w:color w:val="auto"/>
    </w:rPr>
  </w:style>
  <w:style w:type="paragraph" w:customStyle="1" w:styleId="FigureHeading">
    <w:name w:val="Figure Heading"/>
    <w:basedOn w:val="Normal"/>
    <w:uiPriority w:val="99"/>
    <w:rsid w:val="00B80CB9"/>
    <w:pPr>
      <w:spacing w:before="60" w:after="60"/>
      <w:jc w:val="center"/>
    </w:pPr>
    <w:rPr>
      <w:rFonts w:ascii="Arial" w:hAnsi="Arial" w:cs="Arial"/>
      <w:b/>
      <w:bCs/>
      <w:sz w:val="24"/>
      <w:szCs w:val="24"/>
    </w:rPr>
  </w:style>
  <w:style w:type="character" w:styleId="SubtleEmphasis">
    <w:name w:val="Subtle Emphasis"/>
    <w:uiPriority w:val="65"/>
    <w:qFormat/>
    <w:rsid w:val="00EE63E5"/>
    <w:rPr>
      <w:i/>
      <w:iCs/>
      <w:color w:val="808080"/>
    </w:rPr>
  </w:style>
  <w:style w:type="table" w:styleId="MediumList1-Accent1">
    <w:name w:val="Medium List 1 Accent 1"/>
    <w:basedOn w:val="TableNormal"/>
    <w:uiPriority w:val="70"/>
    <w:rsid w:val="00DD2985"/>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ghtGrid-Accent5">
    <w:name w:val="Light Grid Accent 5"/>
    <w:basedOn w:val="TableNormal"/>
    <w:uiPriority w:val="67"/>
    <w:rsid w:val="00DD2985"/>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List1-Accent5">
    <w:name w:val="Medium List 1 Accent 5"/>
    <w:basedOn w:val="TableNormal"/>
    <w:uiPriority w:val="70"/>
    <w:rsid w:val="00DD2985"/>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5"/>
    <w:rsid w:val="006E3D2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5"/>
    <w:rsid w:val="002B181A"/>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tableentry">
    <w:name w:val="table entry"/>
    <w:basedOn w:val="BodyText3"/>
    <w:uiPriority w:val="99"/>
    <w:rsid w:val="00CC2A2E"/>
    <w:pPr>
      <w:overflowPunct w:val="0"/>
      <w:autoSpaceDE w:val="0"/>
      <w:autoSpaceDN w:val="0"/>
      <w:adjustRightInd w:val="0"/>
      <w:spacing w:after="0"/>
      <w:jc w:val="both"/>
      <w:textAlignment w:val="baseline"/>
    </w:pPr>
    <w:rPr>
      <w:rFonts w:ascii="Times New Roman" w:hAnsi="Times New Roman" w:cs="Times New Roman"/>
      <w:sz w:val="20"/>
      <w:szCs w:val="20"/>
    </w:rPr>
  </w:style>
  <w:style w:type="paragraph" w:styleId="BodyText3">
    <w:name w:val="Body Text 3"/>
    <w:basedOn w:val="Normal"/>
    <w:link w:val="BodyText3Char"/>
    <w:uiPriority w:val="99"/>
    <w:semiHidden/>
    <w:unhideWhenUsed/>
    <w:locked/>
    <w:rsid w:val="00CC2A2E"/>
    <w:pPr>
      <w:spacing w:after="120"/>
    </w:pPr>
    <w:rPr>
      <w:sz w:val="16"/>
      <w:szCs w:val="16"/>
    </w:rPr>
  </w:style>
  <w:style w:type="character" w:customStyle="1" w:styleId="BodyText3Char">
    <w:name w:val="Body Text 3 Char"/>
    <w:link w:val="BodyText3"/>
    <w:uiPriority w:val="99"/>
    <w:semiHidden/>
    <w:rsid w:val="00CC2A2E"/>
    <w:rPr>
      <w:rFonts w:cs="Calibri"/>
      <w:sz w:val="16"/>
      <w:szCs w:val="16"/>
    </w:rPr>
  </w:style>
  <w:style w:type="paragraph" w:styleId="Quote">
    <w:name w:val="Quote"/>
    <w:basedOn w:val="Normal"/>
    <w:next w:val="Normal"/>
    <w:link w:val="QuoteChar"/>
    <w:uiPriority w:val="73"/>
    <w:qFormat/>
    <w:rsid w:val="00DF5640"/>
    <w:rPr>
      <w:i/>
      <w:iCs/>
      <w:color w:val="000000"/>
    </w:rPr>
  </w:style>
  <w:style w:type="character" w:customStyle="1" w:styleId="QuoteChar">
    <w:name w:val="Quote Char"/>
    <w:link w:val="Quote"/>
    <w:uiPriority w:val="73"/>
    <w:rsid w:val="00DF5640"/>
    <w:rPr>
      <w:rFonts w:cs="Calibri"/>
      <w:i/>
      <w:iCs/>
      <w:color w:val="000000"/>
      <w:sz w:val="22"/>
      <w:szCs w:val="22"/>
    </w:rPr>
  </w:style>
  <w:style w:type="character" w:styleId="PlaceholderText">
    <w:name w:val="Placeholder Text"/>
    <w:basedOn w:val="DefaultParagraphFont"/>
    <w:uiPriority w:val="99"/>
    <w:unhideWhenUsed/>
    <w:locked/>
    <w:rsid w:val="00ED68D2"/>
    <w:rPr>
      <w:color w:val="808080"/>
    </w:rPr>
  </w:style>
  <w:style w:type="paragraph" w:styleId="TOCHeading">
    <w:name w:val="TOC Heading"/>
    <w:basedOn w:val="Heading1"/>
    <w:next w:val="Normal"/>
    <w:uiPriority w:val="39"/>
    <w:semiHidden/>
    <w:unhideWhenUsed/>
    <w:qFormat/>
    <w:rsid w:val="006F09EF"/>
    <w:pPr>
      <w:keepNext/>
      <w:keepLines/>
      <w:numPr>
        <w:numId w:val="0"/>
      </w:numPr>
      <w:spacing w:before="480" w:after="0" w:line="276" w:lineRule="auto"/>
      <w:outlineLvl w:val="9"/>
    </w:pPr>
    <w:rPr>
      <w:rFonts w:asciiTheme="majorHAnsi" w:eastAsiaTheme="majorEastAsia" w:hAnsiTheme="majorHAnsi" w:cstheme="majorBidi"/>
      <w:b/>
      <w:bCs/>
      <w:color w:val="365F91" w:themeColor="accent1" w:themeShade="BF"/>
      <w:lang w:eastAsia="ja-JP"/>
    </w:rPr>
  </w:style>
  <w:style w:type="paragraph" w:styleId="NoSpacing">
    <w:name w:val="No Spacing"/>
    <w:link w:val="NoSpacingChar"/>
    <w:uiPriority w:val="1"/>
    <w:qFormat/>
    <w:locked/>
    <w:rsid w:val="007C1FC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7C1FC0"/>
    <w:rPr>
      <w:rFonts w:asciiTheme="minorHAnsi" w:eastAsiaTheme="minorEastAsia" w:hAnsiTheme="minorHAnsi" w:cstheme="minorBidi"/>
      <w:sz w:val="22"/>
      <w:szCs w:val="22"/>
      <w:lang w:eastAsia="ja-JP"/>
    </w:rPr>
  </w:style>
  <w:style w:type="paragraph" w:customStyle="1" w:styleId="centerbold">
    <w:name w:val="center bold"/>
    <w:aliases w:val="cbo"/>
    <w:basedOn w:val="Normal"/>
    <w:rsid w:val="007C1FC0"/>
    <w:pPr>
      <w:jc w:val="center"/>
    </w:pPr>
    <w:rPr>
      <w:rFonts w:ascii="Book Antiqua" w:hAnsi="Book Antiqua" w:cs="Times New Roman"/>
      <w:b/>
      <w:sz w:val="24"/>
      <w:szCs w:val="20"/>
    </w:rPr>
  </w:style>
  <w:style w:type="paragraph" w:styleId="BlockText">
    <w:name w:val="Block Text"/>
    <w:basedOn w:val="Normal"/>
    <w:locked/>
    <w:rsid w:val="007C1FC0"/>
    <w:pPr>
      <w:spacing w:line="360" w:lineRule="atLeast"/>
      <w:ind w:left="994" w:right="994"/>
      <w:jc w:val="center"/>
    </w:pPr>
    <w:rPr>
      <w:rFonts w:ascii="Book Antiqua" w:hAnsi="Book Antiqua" w:cs="Times New Roman"/>
      <w:b/>
      <w:caps/>
      <w:sz w:val="36"/>
      <w:szCs w:val="20"/>
    </w:rPr>
  </w:style>
  <w:style w:type="paragraph" w:customStyle="1" w:styleId="appendixstyle">
    <w:name w:val="appendix style"/>
    <w:basedOn w:val="Heading7"/>
    <w:link w:val="appendixstyleChar"/>
    <w:qFormat/>
    <w:rsid w:val="00B70C8B"/>
    <w:pPr>
      <w:pageBreakBefore/>
    </w:pPr>
  </w:style>
  <w:style w:type="character" w:customStyle="1" w:styleId="appendixstyleChar">
    <w:name w:val="appendix style Char"/>
    <w:basedOn w:val="Heading7Char"/>
    <w:link w:val="appendixstyle"/>
    <w:rsid w:val="00B70C8B"/>
    <w:rPr>
      <w:rFonts w:ascii="Georgia" w:eastAsia="MS ????" w:hAnsi="Georgia" w:cs="Calibri"/>
      <w:bCs/>
      <w:color w:val="003F72"/>
      <w:sz w:val="42"/>
      <w:szCs w:val="22"/>
    </w:rPr>
  </w:style>
  <w:style w:type="paragraph" w:styleId="Revision">
    <w:name w:val="Revision"/>
    <w:hidden/>
    <w:uiPriority w:val="71"/>
    <w:rsid w:val="00603861"/>
    <w:rPr>
      <w:rFonts w:cs="Calibri"/>
      <w:sz w:val="22"/>
      <w:szCs w:val="22"/>
    </w:rPr>
  </w:style>
  <w:style w:type="paragraph" w:customStyle="1" w:styleId="VABodyText">
    <w:name w:val="VA Body Text"/>
    <w:basedOn w:val="Normal"/>
    <w:qFormat/>
    <w:rsid w:val="002F1553"/>
    <w:pPr>
      <w:autoSpaceDE w:val="0"/>
      <w:autoSpaceDN w:val="0"/>
      <w:adjustRightInd w:val="0"/>
      <w:spacing w:before="60" w:after="60"/>
    </w:pPr>
    <w:rPr>
      <w:rFonts w:ascii="Arial" w:hAnsi="Arial" w:cs="Arial"/>
      <w:color w:val="000000"/>
      <w:sz w:val="24"/>
      <w:szCs w:val="24"/>
    </w:rPr>
  </w:style>
  <w:style w:type="paragraph" w:customStyle="1" w:styleId="VABullet1">
    <w:name w:val="VA Bullet 1"/>
    <w:basedOn w:val="Normal"/>
    <w:uiPriority w:val="99"/>
    <w:rsid w:val="000F33D9"/>
    <w:pPr>
      <w:numPr>
        <w:numId w:val="35"/>
      </w:numPr>
      <w:overflowPunct w:val="0"/>
      <w:autoSpaceDE w:val="0"/>
      <w:autoSpaceDN w:val="0"/>
      <w:adjustRightInd w:val="0"/>
      <w:spacing w:before="60" w:after="60"/>
      <w:textAlignment w:val="baseline"/>
    </w:pPr>
    <w:rPr>
      <w:rFonts w:ascii="Arial" w:hAnsi="Arial" w:cs="Times New Roman"/>
      <w:sz w:val="24"/>
    </w:rPr>
  </w:style>
  <w:style w:type="paragraph" w:customStyle="1" w:styleId="VABullet1-MedBlue">
    <w:name w:val="VA Bullet 1 - Med Blue"/>
    <w:basedOn w:val="VABullet1"/>
    <w:qFormat/>
    <w:rsid w:val="000F33D9"/>
    <w:rPr>
      <w:color w:val="4F81BD" w:themeColor="accent1"/>
    </w:rPr>
  </w:style>
  <w:style w:type="paragraph" w:customStyle="1" w:styleId="NumberBullet">
    <w:name w:val="Number Bullet"/>
    <w:basedOn w:val="Normal"/>
    <w:uiPriority w:val="99"/>
    <w:rsid w:val="004205C2"/>
    <w:pPr>
      <w:numPr>
        <w:numId w:val="38"/>
      </w:numPr>
      <w:overflowPunct w:val="0"/>
      <w:autoSpaceDE w:val="0"/>
      <w:autoSpaceDN w:val="0"/>
      <w:adjustRightInd w:val="0"/>
      <w:spacing w:before="60" w:after="60"/>
      <w:jc w:val="both"/>
      <w:textAlignment w:val="baseline"/>
    </w:pPr>
    <w:rPr>
      <w:rFonts w:ascii="Times New Roman" w:hAnsi="Times New Roman" w:cs="Times New Roman"/>
      <w:sz w:val="24"/>
    </w:rPr>
  </w:style>
  <w:style w:type="character" w:customStyle="1" w:styleId="VAFill-ins-BLUE">
    <w:name w:val="VA Fill-ins - BLUE"/>
    <w:rsid w:val="00722CE5"/>
    <w:rPr>
      <w:color w:val="0000FF"/>
    </w:rPr>
  </w:style>
  <w:style w:type="table" w:customStyle="1" w:styleId="VATable">
    <w:name w:val="VA Table"/>
    <w:basedOn w:val="TableNormal"/>
    <w:qFormat/>
    <w:rsid w:val="00722CE5"/>
    <w:rPr>
      <w:rFonts w:ascii="Arial" w:hAnsi="Arial"/>
      <w:sz w:val="22"/>
      <w:szCs w:val="24"/>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jc w:val="left"/>
      </w:pPr>
      <w:rPr>
        <w:b/>
        <w:color w:val="FFFFFF" w:themeColor="background1"/>
      </w:rPr>
      <w:tblPr/>
      <w:tcPr>
        <w:shd w:val="clear" w:color="auto" w:fill="4F81BD" w:themeFill="accent1"/>
        <w:vAlign w:val="center"/>
      </w:tcPr>
    </w:tblStylePr>
    <w:tblStylePr w:type="firstCol">
      <w:pPr>
        <w:wordWrap/>
        <w:jc w:val="left"/>
      </w:pPr>
    </w:tblStylePr>
    <w:tblStylePr w:type="band1Horz">
      <w:pPr>
        <w:wordWrap/>
        <w:jc w:val="left"/>
      </w:pPr>
      <w:tblPr/>
      <w:tcPr>
        <w:shd w:val="clear" w:color="auto" w:fill="DBE5F1" w:themeFill="accent1" w:themeFillTint="33"/>
      </w:tcPr>
    </w:tblStylePr>
    <w:tblStylePr w:type="band2Horz">
      <w:pPr>
        <w:wordWrap/>
        <w:jc w:val="left"/>
      </w:pPr>
    </w:tblStylePr>
  </w:style>
  <w:style w:type="paragraph" w:customStyle="1" w:styleId="VATableHeadings">
    <w:name w:val="VA Table Headings"/>
    <w:basedOn w:val="Normal"/>
    <w:qFormat/>
    <w:rsid w:val="00722CE5"/>
    <w:pPr>
      <w:overflowPunct w:val="0"/>
      <w:autoSpaceDE w:val="0"/>
      <w:autoSpaceDN w:val="0"/>
      <w:adjustRightInd w:val="0"/>
      <w:spacing w:before="60" w:after="60"/>
      <w:jc w:val="center"/>
      <w:textAlignment w:val="baseline"/>
    </w:pPr>
    <w:rPr>
      <w:rFonts w:ascii="Arial" w:hAnsi="Arial" w:cs="Times New Roman"/>
      <w:color w:val="FFFFFF" w:themeColor="background1"/>
    </w:rPr>
  </w:style>
  <w:style w:type="paragraph" w:customStyle="1" w:styleId="VATableTextSmall">
    <w:name w:val="VA Table Text Small"/>
    <w:basedOn w:val="Normal"/>
    <w:qFormat/>
    <w:rsid w:val="00722CE5"/>
    <w:pPr>
      <w:overflowPunct w:val="0"/>
      <w:autoSpaceDE w:val="0"/>
      <w:autoSpaceDN w:val="0"/>
      <w:adjustRightInd w:val="0"/>
      <w:spacing w:before="60" w:after="60"/>
      <w:textAlignment w:val="baseline"/>
    </w:pPr>
    <w:rPr>
      <w:rFonts w:ascii="Arial" w:hAnsi="Arial" w:cs="Times New Roman"/>
      <w:sz w:val="20"/>
    </w:rPr>
  </w:style>
  <w:style w:type="paragraph" w:customStyle="1" w:styleId="VATableHeadings2">
    <w:name w:val="VA Table Headings 2"/>
    <w:basedOn w:val="VATableHeadings"/>
    <w:qFormat/>
    <w:rsid w:val="00722CE5"/>
    <w:rPr>
      <w:b/>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033261">
      <w:bodyDiv w:val="1"/>
      <w:marLeft w:val="0"/>
      <w:marRight w:val="0"/>
      <w:marTop w:val="0"/>
      <w:marBottom w:val="0"/>
      <w:divBdr>
        <w:top w:val="none" w:sz="0" w:space="0" w:color="auto"/>
        <w:left w:val="none" w:sz="0" w:space="0" w:color="auto"/>
        <w:bottom w:val="none" w:sz="0" w:space="0" w:color="auto"/>
        <w:right w:val="none" w:sz="0" w:space="0" w:color="auto"/>
      </w:divBdr>
    </w:div>
    <w:div w:id="1975211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ustomXml" Target="../customXml/item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22" Type="http://schemas.openxmlformats.org/officeDocument/2006/relationships/glossaryDocument" Target="glossary/document.xml"/><Relationship Id="rId9" Type="http://schemas.openxmlformats.org/officeDocument/2006/relationships/webSettings" Target="webSetting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61FAFDA-0BE4-462E-8EC3-F929493659A2}"/>
      </w:docPartPr>
      <w:docPartBody>
        <w:p w:rsidR="00F047D5" w:rsidRDefault="00F047D5">
          <w:r w:rsidRPr="000A759E">
            <w:rPr>
              <w:rStyle w:val="PlaceholderText"/>
            </w:rPr>
            <w:t>Click here to enter text.</w:t>
          </w:r>
        </w:p>
      </w:docPartBody>
    </w:docPart>
    <w:docPart>
      <w:docPartPr>
        <w:name w:val="4083ED5AB94B446380A176871DE55D75"/>
        <w:category>
          <w:name w:val="General"/>
          <w:gallery w:val="placeholder"/>
        </w:category>
        <w:types>
          <w:type w:val="bbPlcHdr"/>
        </w:types>
        <w:behaviors>
          <w:behavior w:val="content"/>
        </w:behaviors>
        <w:guid w:val="{D63993A8-7583-4668-9A06-8B5629388E3A}"/>
      </w:docPartPr>
      <w:docPartBody>
        <w:p w:rsidR="00BA1EA7" w:rsidRDefault="00BA1EA7" w:rsidP="00BA1EA7">
          <w:pPr>
            <w:pStyle w:val="4083ED5AB94B446380A176871DE55D75"/>
          </w:pPr>
          <w:r w:rsidRPr="000A759E">
            <w:rPr>
              <w:rStyle w:val="PlaceholderText"/>
            </w:rPr>
            <w:t>Click here to enter text.</w:t>
          </w:r>
        </w:p>
      </w:docPartBody>
    </w:docPart>
    <w:docPart>
      <w:docPartPr>
        <w:name w:val="EDDB48FFE2644A4FA314ABC590D51AAA"/>
        <w:category>
          <w:name w:val="General"/>
          <w:gallery w:val="placeholder"/>
        </w:category>
        <w:types>
          <w:type w:val="bbPlcHdr"/>
        </w:types>
        <w:behaviors>
          <w:behavior w:val="content"/>
        </w:behaviors>
        <w:guid w:val="{31203B8E-30A0-411F-B051-68E45F309B2C}"/>
      </w:docPartPr>
      <w:docPartBody>
        <w:p w:rsidR="00BA1EA7" w:rsidRDefault="00BA1EA7" w:rsidP="00BA1EA7">
          <w:pPr>
            <w:pStyle w:val="EDDB48FFE2644A4FA314ABC590D51AAA"/>
          </w:pPr>
          <w:r w:rsidRPr="000A759E">
            <w:rPr>
              <w:rStyle w:val="PlaceholderText"/>
            </w:rPr>
            <w:t>Click here to enter text.</w:t>
          </w:r>
        </w:p>
      </w:docPartBody>
    </w:docPart>
    <w:docPart>
      <w:docPartPr>
        <w:name w:val="EF870E16AD6643BE891F02BB046FD02C"/>
        <w:category>
          <w:name w:val="General"/>
          <w:gallery w:val="placeholder"/>
        </w:category>
        <w:types>
          <w:type w:val="bbPlcHdr"/>
        </w:types>
        <w:behaviors>
          <w:behavior w:val="content"/>
        </w:behaviors>
        <w:guid w:val="{17CF4DE0-8C0B-4353-94C3-3A5387981082}"/>
      </w:docPartPr>
      <w:docPartBody>
        <w:p w:rsidR="00BA1EA7" w:rsidRDefault="00BA1EA7" w:rsidP="00BA1EA7">
          <w:pPr>
            <w:pStyle w:val="EF870E16AD6643BE891F02BB046FD02C"/>
          </w:pPr>
          <w:r w:rsidRPr="000A759E">
            <w:rPr>
              <w:rStyle w:val="PlaceholderText"/>
            </w:rPr>
            <w:t>Click here to enter text.</w:t>
          </w:r>
        </w:p>
      </w:docPartBody>
    </w:docPart>
    <w:docPart>
      <w:docPartPr>
        <w:name w:val="386745593AF9480C87B997C9933D51B1"/>
        <w:category>
          <w:name w:val="General"/>
          <w:gallery w:val="placeholder"/>
        </w:category>
        <w:types>
          <w:type w:val="bbPlcHdr"/>
        </w:types>
        <w:behaviors>
          <w:behavior w:val="content"/>
        </w:behaviors>
        <w:guid w:val="{9988CC12-0BD2-4A3E-BB9B-668D4E51F933}"/>
      </w:docPartPr>
      <w:docPartBody>
        <w:p w:rsidR="00BA1EA7" w:rsidRDefault="00BA1EA7" w:rsidP="00BA1EA7">
          <w:pPr>
            <w:pStyle w:val="386745593AF9480C87B997C9933D51B1"/>
          </w:pPr>
          <w:r w:rsidRPr="000A759E">
            <w:rPr>
              <w:rStyle w:val="PlaceholderText"/>
            </w:rPr>
            <w:t>Click here to enter text.</w:t>
          </w:r>
        </w:p>
      </w:docPartBody>
    </w:docPart>
    <w:docPart>
      <w:docPartPr>
        <w:name w:val="557464C1AA0F4C0F8ECACF44A4D1A2CF"/>
        <w:category>
          <w:name w:val="General"/>
          <w:gallery w:val="placeholder"/>
        </w:category>
        <w:types>
          <w:type w:val="bbPlcHdr"/>
        </w:types>
        <w:behaviors>
          <w:behavior w:val="content"/>
        </w:behaviors>
        <w:guid w:val="{7AAA1862-0435-4706-8789-363B68DD757E}"/>
      </w:docPartPr>
      <w:docPartBody>
        <w:p w:rsidR="00BA1EA7" w:rsidRDefault="00BA1EA7" w:rsidP="00BA1EA7">
          <w:pPr>
            <w:pStyle w:val="557464C1AA0F4C0F8ECACF44A4D1A2CF"/>
          </w:pPr>
          <w:r w:rsidRPr="000A759E">
            <w:rPr>
              <w:rStyle w:val="PlaceholderText"/>
            </w:rPr>
            <w:t>Click here to enter text.</w:t>
          </w:r>
        </w:p>
      </w:docPartBody>
    </w:docPart>
    <w:docPart>
      <w:docPartPr>
        <w:name w:val="CFC266832E314C43A3F115F9242705CB"/>
        <w:category>
          <w:name w:val="General"/>
          <w:gallery w:val="placeholder"/>
        </w:category>
        <w:types>
          <w:type w:val="bbPlcHdr"/>
        </w:types>
        <w:behaviors>
          <w:behavior w:val="content"/>
        </w:behaviors>
        <w:guid w:val="{E28B2650-BF91-4DB0-94E5-6E5F4E190A12}"/>
      </w:docPartPr>
      <w:docPartBody>
        <w:p w:rsidR="00BA1EA7" w:rsidRDefault="00BA1EA7" w:rsidP="00BA1EA7">
          <w:pPr>
            <w:pStyle w:val="CFC266832E314C43A3F115F9242705CB"/>
          </w:pPr>
          <w:r w:rsidRPr="000A759E">
            <w:rPr>
              <w:rStyle w:val="PlaceholderText"/>
            </w:rPr>
            <w:t>Click here to enter text.</w:t>
          </w:r>
        </w:p>
      </w:docPartBody>
    </w:docPart>
    <w:docPart>
      <w:docPartPr>
        <w:name w:val="C35B71380E014317B9829E80065897EF"/>
        <w:category>
          <w:name w:val="General"/>
          <w:gallery w:val="placeholder"/>
        </w:category>
        <w:types>
          <w:type w:val="bbPlcHdr"/>
        </w:types>
        <w:behaviors>
          <w:behavior w:val="content"/>
        </w:behaviors>
        <w:guid w:val="{C0157A96-F1AF-4D79-AFAB-56CABCDA0218}"/>
      </w:docPartPr>
      <w:docPartBody>
        <w:p w:rsidR="00BA1EA7" w:rsidRDefault="00BA1EA7" w:rsidP="00BA1EA7">
          <w:pPr>
            <w:pStyle w:val="C35B71380E014317B9829E80065897EF"/>
          </w:pPr>
          <w:r w:rsidRPr="000A759E">
            <w:rPr>
              <w:rStyle w:val="PlaceholderText"/>
            </w:rPr>
            <w:t>Click here to enter text.</w:t>
          </w:r>
        </w:p>
      </w:docPartBody>
    </w:docPart>
    <w:docPart>
      <w:docPartPr>
        <w:name w:val="49105F557A324CF08A2F9C7604AB35DF"/>
        <w:category>
          <w:name w:val="General"/>
          <w:gallery w:val="placeholder"/>
        </w:category>
        <w:types>
          <w:type w:val="bbPlcHdr"/>
        </w:types>
        <w:behaviors>
          <w:behavior w:val="content"/>
        </w:behaviors>
        <w:guid w:val="{6C00D0D1-8D7A-4AB6-A7D0-5BA590145544}"/>
      </w:docPartPr>
      <w:docPartBody>
        <w:p w:rsidR="00BA1EA7" w:rsidRDefault="00BA1EA7" w:rsidP="00BA1EA7">
          <w:pPr>
            <w:pStyle w:val="49105F557A324CF08A2F9C7604AB35DF"/>
          </w:pPr>
          <w:r w:rsidRPr="000A759E">
            <w:rPr>
              <w:rStyle w:val="PlaceholderText"/>
            </w:rPr>
            <w:t>Click here to enter text.</w:t>
          </w:r>
        </w:p>
      </w:docPartBody>
    </w:docPart>
    <w:docPart>
      <w:docPartPr>
        <w:name w:val="00011AEEC16F4733B3DAF11EBF6D7D27"/>
        <w:category>
          <w:name w:val="General"/>
          <w:gallery w:val="placeholder"/>
        </w:category>
        <w:types>
          <w:type w:val="bbPlcHdr"/>
        </w:types>
        <w:behaviors>
          <w:behavior w:val="content"/>
        </w:behaviors>
        <w:guid w:val="{B82F4EDC-DCDF-4991-A05A-70E97DD10C0C}"/>
      </w:docPartPr>
      <w:docPartBody>
        <w:p w:rsidR="00B53F2C" w:rsidRDefault="00B53F2C" w:rsidP="00B53F2C">
          <w:pPr>
            <w:pStyle w:val="00011AEEC16F4733B3DAF11EBF6D7D27"/>
          </w:pPr>
          <w:r w:rsidRPr="000A759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MyriaMM">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uggenheim">
    <w:altName w:val="Times New Roman"/>
    <w:panose1 w:val="00000000000000000000"/>
    <w:charset w:val="00"/>
    <w:family w:val="auto"/>
    <w:notTrueType/>
    <w:pitch w:val="default"/>
    <w:sig w:usb0="00000003" w:usb1="00000000" w:usb2="00000000" w:usb3="00000000" w:csb0="00000001" w:csb1="00000000"/>
  </w:font>
  <w:font w:name="Georgia-Italic">
    <w:altName w:val="Georgia"/>
    <w:panose1 w:val="00000000000000000000"/>
    <w:charset w:val="4D"/>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IEFDFH+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F047D5"/>
    <w:rsid w:val="00002E59"/>
    <w:rsid w:val="00004E52"/>
    <w:rsid w:val="00016326"/>
    <w:rsid w:val="00092508"/>
    <w:rsid w:val="000A46E0"/>
    <w:rsid w:val="000A53AC"/>
    <w:rsid w:val="000D5A42"/>
    <w:rsid w:val="001028C1"/>
    <w:rsid w:val="00172044"/>
    <w:rsid w:val="0017624C"/>
    <w:rsid w:val="00187243"/>
    <w:rsid w:val="00197484"/>
    <w:rsid w:val="001B22BD"/>
    <w:rsid w:val="00200403"/>
    <w:rsid w:val="00220839"/>
    <w:rsid w:val="0023240A"/>
    <w:rsid w:val="0025028D"/>
    <w:rsid w:val="00267E18"/>
    <w:rsid w:val="002775EA"/>
    <w:rsid w:val="002C2542"/>
    <w:rsid w:val="002D089D"/>
    <w:rsid w:val="003321D7"/>
    <w:rsid w:val="003671F4"/>
    <w:rsid w:val="0038096B"/>
    <w:rsid w:val="003817F7"/>
    <w:rsid w:val="003933F4"/>
    <w:rsid w:val="003B1640"/>
    <w:rsid w:val="003D4C7E"/>
    <w:rsid w:val="003D5C69"/>
    <w:rsid w:val="00413A1F"/>
    <w:rsid w:val="00481F5D"/>
    <w:rsid w:val="00484EC5"/>
    <w:rsid w:val="00497F2E"/>
    <w:rsid w:val="004E50D5"/>
    <w:rsid w:val="0051181C"/>
    <w:rsid w:val="0054039B"/>
    <w:rsid w:val="005462BC"/>
    <w:rsid w:val="00593C94"/>
    <w:rsid w:val="005F6F02"/>
    <w:rsid w:val="0064421C"/>
    <w:rsid w:val="00684534"/>
    <w:rsid w:val="006D73AC"/>
    <w:rsid w:val="00700F22"/>
    <w:rsid w:val="00713C45"/>
    <w:rsid w:val="0072626D"/>
    <w:rsid w:val="0075118C"/>
    <w:rsid w:val="00756804"/>
    <w:rsid w:val="00767F6E"/>
    <w:rsid w:val="0077004F"/>
    <w:rsid w:val="007D77A4"/>
    <w:rsid w:val="007E3A62"/>
    <w:rsid w:val="00895EFF"/>
    <w:rsid w:val="008A2A19"/>
    <w:rsid w:val="008B565F"/>
    <w:rsid w:val="008C3806"/>
    <w:rsid w:val="008D5CC2"/>
    <w:rsid w:val="009063CA"/>
    <w:rsid w:val="00952B53"/>
    <w:rsid w:val="009B13E2"/>
    <w:rsid w:val="009C05D6"/>
    <w:rsid w:val="00A066F4"/>
    <w:rsid w:val="00AA2E7A"/>
    <w:rsid w:val="00AA30C2"/>
    <w:rsid w:val="00AB0475"/>
    <w:rsid w:val="00AD77F9"/>
    <w:rsid w:val="00AF4A36"/>
    <w:rsid w:val="00B10DF2"/>
    <w:rsid w:val="00B24191"/>
    <w:rsid w:val="00B32711"/>
    <w:rsid w:val="00B53F2C"/>
    <w:rsid w:val="00B56709"/>
    <w:rsid w:val="00BA1EA7"/>
    <w:rsid w:val="00BB3FF9"/>
    <w:rsid w:val="00BB671D"/>
    <w:rsid w:val="00BD4A3C"/>
    <w:rsid w:val="00BE151E"/>
    <w:rsid w:val="00BF1D26"/>
    <w:rsid w:val="00BF365E"/>
    <w:rsid w:val="00BF46E9"/>
    <w:rsid w:val="00C02A65"/>
    <w:rsid w:val="00C242B9"/>
    <w:rsid w:val="00CB661E"/>
    <w:rsid w:val="00CE0DA0"/>
    <w:rsid w:val="00CE1D74"/>
    <w:rsid w:val="00CF74A3"/>
    <w:rsid w:val="00D13F53"/>
    <w:rsid w:val="00D8002E"/>
    <w:rsid w:val="00D83468"/>
    <w:rsid w:val="00DA2805"/>
    <w:rsid w:val="00DA4B0D"/>
    <w:rsid w:val="00DA6F39"/>
    <w:rsid w:val="00DB6555"/>
    <w:rsid w:val="00DE2BDE"/>
    <w:rsid w:val="00DE7A46"/>
    <w:rsid w:val="00E218C7"/>
    <w:rsid w:val="00E37615"/>
    <w:rsid w:val="00E93E7B"/>
    <w:rsid w:val="00EF2E43"/>
    <w:rsid w:val="00EF3972"/>
    <w:rsid w:val="00F019F0"/>
    <w:rsid w:val="00F047D5"/>
    <w:rsid w:val="00F430BA"/>
    <w:rsid w:val="00F5429D"/>
    <w:rsid w:val="00FA5182"/>
    <w:rsid w:val="00FE2321"/>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2626D"/>
  </w:style>
  <w:style w:type="paragraph" w:customStyle="1" w:styleId="853A6EBE9217480F987D910EADDCA7BC">
    <w:name w:val="853A6EBE9217480F987D910EADDCA7BC"/>
    <w:rsid w:val="00F047D5"/>
  </w:style>
  <w:style w:type="paragraph" w:customStyle="1" w:styleId="B38D186F76154934AD5999A610282665">
    <w:name w:val="B38D186F76154934AD5999A610282665"/>
    <w:rsid w:val="004E50D5"/>
    <w:pPr>
      <w:spacing w:after="0" w:line="240" w:lineRule="auto"/>
    </w:pPr>
    <w:rPr>
      <w:rFonts w:ascii="Calibri" w:eastAsia="Times New Roman" w:hAnsi="Calibri" w:cs="Calibri"/>
    </w:rPr>
  </w:style>
  <w:style w:type="paragraph" w:customStyle="1" w:styleId="76A6B5B02D314872A89B57E492DC6F8C">
    <w:name w:val="76A6B5B02D314872A89B57E492DC6F8C"/>
    <w:rsid w:val="004E50D5"/>
    <w:pPr>
      <w:spacing w:after="0" w:line="240" w:lineRule="auto"/>
    </w:pPr>
    <w:rPr>
      <w:rFonts w:ascii="Calibri" w:eastAsia="Times New Roman" w:hAnsi="Calibri" w:cs="Calibri"/>
    </w:rPr>
  </w:style>
  <w:style w:type="paragraph" w:customStyle="1" w:styleId="CC0D7CF3E2FC4F42B7516ED018F3F18A">
    <w:name w:val="CC0D7CF3E2FC4F42B7516ED018F3F18A"/>
    <w:rsid w:val="004E50D5"/>
    <w:pPr>
      <w:spacing w:after="0" w:line="240" w:lineRule="auto"/>
    </w:pPr>
    <w:rPr>
      <w:rFonts w:ascii="Calibri" w:eastAsia="Times New Roman" w:hAnsi="Calibri" w:cs="Calibri"/>
    </w:rPr>
  </w:style>
  <w:style w:type="paragraph" w:customStyle="1" w:styleId="070F0940A15040F291D8E46CB1B4604D">
    <w:name w:val="070F0940A15040F291D8E46CB1B4604D"/>
    <w:rsid w:val="004E50D5"/>
    <w:pPr>
      <w:spacing w:after="0" w:line="240" w:lineRule="auto"/>
    </w:pPr>
    <w:rPr>
      <w:rFonts w:ascii="Calibri" w:eastAsia="Times New Roman" w:hAnsi="Calibri" w:cs="Calibri"/>
    </w:rPr>
  </w:style>
  <w:style w:type="paragraph" w:customStyle="1" w:styleId="34A99D54BEBC44049E7971F9ADA099AB">
    <w:name w:val="34A99D54BEBC44049E7971F9ADA099AB"/>
    <w:rsid w:val="004E50D5"/>
    <w:pPr>
      <w:spacing w:after="0" w:line="240" w:lineRule="auto"/>
    </w:pPr>
    <w:rPr>
      <w:rFonts w:ascii="Calibri" w:eastAsia="Times New Roman" w:hAnsi="Calibri" w:cs="Calibri"/>
    </w:rPr>
  </w:style>
  <w:style w:type="paragraph" w:customStyle="1" w:styleId="9C673B88A78F4757A493EE84A5945D12">
    <w:name w:val="9C673B88A78F4757A493EE84A5945D12"/>
    <w:rsid w:val="004E50D5"/>
    <w:pPr>
      <w:spacing w:after="0" w:line="240" w:lineRule="auto"/>
    </w:pPr>
    <w:rPr>
      <w:rFonts w:ascii="Calibri" w:eastAsia="Times New Roman" w:hAnsi="Calibri" w:cs="Calibri"/>
    </w:rPr>
  </w:style>
  <w:style w:type="paragraph" w:customStyle="1" w:styleId="E4874DCADA8D4F7D8B578899B27C7583">
    <w:name w:val="E4874DCADA8D4F7D8B578899B27C7583"/>
    <w:rsid w:val="004E50D5"/>
    <w:pPr>
      <w:spacing w:after="0" w:line="240" w:lineRule="auto"/>
    </w:pPr>
    <w:rPr>
      <w:rFonts w:ascii="Calibri" w:eastAsia="Times New Roman" w:hAnsi="Calibri" w:cs="Calibri"/>
    </w:rPr>
  </w:style>
  <w:style w:type="paragraph" w:customStyle="1" w:styleId="52EA8F736FB14296A34433F38A53C508">
    <w:name w:val="52EA8F736FB14296A34433F38A53C508"/>
    <w:rsid w:val="004E50D5"/>
    <w:pPr>
      <w:spacing w:after="0" w:line="240" w:lineRule="auto"/>
    </w:pPr>
    <w:rPr>
      <w:rFonts w:ascii="Calibri" w:eastAsia="Times New Roman" w:hAnsi="Calibri" w:cs="Calibri"/>
    </w:rPr>
  </w:style>
  <w:style w:type="paragraph" w:customStyle="1" w:styleId="7C3A855E191E4AA8B617EC2C9FBC457E">
    <w:name w:val="7C3A855E191E4AA8B617EC2C9FBC457E"/>
    <w:rsid w:val="004E50D5"/>
    <w:pPr>
      <w:spacing w:after="0" w:line="240" w:lineRule="auto"/>
    </w:pPr>
    <w:rPr>
      <w:rFonts w:ascii="Calibri" w:eastAsia="Times New Roman" w:hAnsi="Calibri" w:cs="Calibri"/>
    </w:rPr>
  </w:style>
  <w:style w:type="paragraph" w:customStyle="1" w:styleId="48B87F747E67425AA25BA6C7FDB88C49">
    <w:name w:val="48B87F747E67425AA25BA6C7FDB88C49"/>
    <w:rsid w:val="004E50D5"/>
    <w:pPr>
      <w:spacing w:after="0" w:line="240" w:lineRule="auto"/>
    </w:pPr>
    <w:rPr>
      <w:rFonts w:ascii="Calibri" w:eastAsia="Times New Roman" w:hAnsi="Calibri" w:cs="Calibri"/>
    </w:rPr>
  </w:style>
  <w:style w:type="paragraph" w:customStyle="1" w:styleId="A8658DB05B624B22AF68316980CF1DC9">
    <w:name w:val="A8658DB05B624B22AF68316980CF1DC9"/>
    <w:rsid w:val="004E50D5"/>
    <w:pPr>
      <w:spacing w:after="0" w:line="240" w:lineRule="auto"/>
    </w:pPr>
    <w:rPr>
      <w:rFonts w:ascii="Calibri" w:eastAsia="Times New Roman" w:hAnsi="Calibri" w:cs="Calibri"/>
    </w:rPr>
  </w:style>
  <w:style w:type="paragraph" w:customStyle="1" w:styleId="6E19632B0F814737B964BF80DD4EF04F">
    <w:name w:val="6E19632B0F814737B964BF80DD4EF04F"/>
    <w:rsid w:val="004E50D5"/>
    <w:pPr>
      <w:spacing w:after="0" w:line="240" w:lineRule="auto"/>
    </w:pPr>
    <w:rPr>
      <w:rFonts w:ascii="Calibri" w:eastAsia="Times New Roman" w:hAnsi="Calibri" w:cs="Calibri"/>
    </w:rPr>
  </w:style>
  <w:style w:type="paragraph" w:customStyle="1" w:styleId="F3AA6C7DC791429ABA30E2AB48D5C035">
    <w:name w:val="F3AA6C7DC791429ABA30E2AB48D5C035"/>
    <w:rsid w:val="004E50D5"/>
    <w:pPr>
      <w:spacing w:after="0" w:line="240" w:lineRule="auto"/>
    </w:pPr>
    <w:rPr>
      <w:rFonts w:ascii="Calibri" w:eastAsia="Times New Roman" w:hAnsi="Calibri" w:cs="Calibri"/>
    </w:rPr>
  </w:style>
  <w:style w:type="paragraph" w:customStyle="1" w:styleId="553D21EB1DB144B68A9D241C9A261CB1">
    <w:name w:val="553D21EB1DB144B68A9D241C9A261CB1"/>
    <w:rsid w:val="004E50D5"/>
    <w:pPr>
      <w:spacing w:after="0" w:line="240" w:lineRule="auto"/>
    </w:pPr>
    <w:rPr>
      <w:rFonts w:ascii="Calibri" w:eastAsia="Times New Roman" w:hAnsi="Calibri" w:cs="Calibri"/>
    </w:rPr>
  </w:style>
  <w:style w:type="paragraph" w:customStyle="1" w:styleId="E798AB75F017474BBE59EC3F415219F2">
    <w:name w:val="E798AB75F017474BBE59EC3F415219F2"/>
    <w:rsid w:val="004E50D5"/>
    <w:pPr>
      <w:spacing w:after="0" w:line="240" w:lineRule="auto"/>
    </w:pPr>
    <w:rPr>
      <w:rFonts w:ascii="Calibri" w:eastAsia="Times New Roman" w:hAnsi="Calibri" w:cs="Calibri"/>
    </w:rPr>
  </w:style>
  <w:style w:type="paragraph" w:customStyle="1" w:styleId="19E306D7AA2F47C899094EC5A03E1709">
    <w:name w:val="19E306D7AA2F47C899094EC5A03E1709"/>
    <w:rsid w:val="004E50D5"/>
    <w:pPr>
      <w:spacing w:after="0" w:line="240" w:lineRule="auto"/>
    </w:pPr>
    <w:rPr>
      <w:rFonts w:ascii="Calibri" w:eastAsia="Times New Roman" w:hAnsi="Calibri" w:cs="Calibri"/>
    </w:rPr>
  </w:style>
  <w:style w:type="paragraph" w:customStyle="1" w:styleId="A47A82D6AEC248B2B9DB41F515828484">
    <w:name w:val="A47A82D6AEC248B2B9DB41F515828484"/>
    <w:rsid w:val="004E50D5"/>
    <w:pPr>
      <w:spacing w:after="0" w:line="240" w:lineRule="auto"/>
    </w:pPr>
    <w:rPr>
      <w:rFonts w:ascii="Calibri" w:eastAsia="Times New Roman" w:hAnsi="Calibri" w:cs="Calibri"/>
    </w:rPr>
  </w:style>
  <w:style w:type="paragraph" w:customStyle="1" w:styleId="19F049D45A77486F9DCCC86D06C39EC2">
    <w:name w:val="19F049D45A77486F9DCCC86D06C39EC2"/>
    <w:rsid w:val="004E50D5"/>
    <w:pPr>
      <w:spacing w:after="0" w:line="240" w:lineRule="auto"/>
    </w:pPr>
    <w:rPr>
      <w:rFonts w:ascii="Calibri" w:eastAsia="Times New Roman" w:hAnsi="Calibri" w:cs="Calibri"/>
    </w:rPr>
  </w:style>
  <w:style w:type="paragraph" w:customStyle="1" w:styleId="A0147BFB7C734629A84287CA8DBB5BC9">
    <w:name w:val="A0147BFB7C734629A84287CA8DBB5BC9"/>
    <w:rsid w:val="004E50D5"/>
    <w:pPr>
      <w:spacing w:after="0" w:line="240" w:lineRule="auto"/>
    </w:pPr>
    <w:rPr>
      <w:rFonts w:ascii="Calibri" w:eastAsia="Times New Roman" w:hAnsi="Calibri" w:cs="Calibri"/>
    </w:rPr>
  </w:style>
  <w:style w:type="paragraph" w:customStyle="1" w:styleId="1D53EAF84D9140869DB1C7F6997C148A">
    <w:name w:val="1D53EAF84D9140869DB1C7F6997C148A"/>
    <w:rsid w:val="004E50D5"/>
    <w:pPr>
      <w:spacing w:after="0" w:line="240" w:lineRule="auto"/>
    </w:pPr>
    <w:rPr>
      <w:rFonts w:ascii="Calibri" w:eastAsia="Times New Roman" w:hAnsi="Calibri" w:cs="Calibri"/>
    </w:rPr>
  </w:style>
  <w:style w:type="paragraph" w:customStyle="1" w:styleId="8E712CDD869944F3BF217E08CE6FD439">
    <w:name w:val="8E712CDD869944F3BF217E08CE6FD439"/>
    <w:rsid w:val="004E50D5"/>
    <w:pPr>
      <w:spacing w:after="0" w:line="240" w:lineRule="auto"/>
    </w:pPr>
    <w:rPr>
      <w:rFonts w:ascii="Calibri" w:eastAsia="Times New Roman" w:hAnsi="Calibri" w:cs="Calibri"/>
    </w:rPr>
  </w:style>
  <w:style w:type="paragraph" w:customStyle="1" w:styleId="98F0E8F91F3C46C490F35FE212621B5E">
    <w:name w:val="98F0E8F91F3C46C490F35FE212621B5E"/>
    <w:rsid w:val="004E50D5"/>
    <w:pPr>
      <w:spacing w:after="0" w:line="240" w:lineRule="auto"/>
    </w:pPr>
    <w:rPr>
      <w:rFonts w:ascii="Calibri" w:eastAsia="Times New Roman" w:hAnsi="Calibri" w:cs="Calibri"/>
    </w:rPr>
  </w:style>
  <w:style w:type="paragraph" w:customStyle="1" w:styleId="A583097092B5473F9B5AA2A2CE97ED22">
    <w:name w:val="A583097092B5473F9B5AA2A2CE97ED22"/>
    <w:rsid w:val="004E50D5"/>
    <w:pPr>
      <w:spacing w:after="0" w:line="240" w:lineRule="auto"/>
    </w:pPr>
    <w:rPr>
      <w:rFonts w:ascii="Calibri" w:eastAsia="Times New Roman" w:hAnsi="Calibri" w:cs="Calibri"/>
    </w:rPr>
  </w:style>
  <w:style w:type="paragraph" w:customStyle="1" w:styleId="4603CA5C590740FBB340AA0AA2E2CD68">
    <w:name w:val="4603CA5C590740FBB340AA0AA2E2CD68"/>
    <w:rsid w:val="004E50D5"/>
    <w:pPr>
      <w:spacing w:after="0" w:line="240" w:lineRule="auto"/>
    </w:pPr>
    <w:rPr>
      <w:rFonts w:ascii="Calibri" w:eastAsia="Times New Roman" w:hAnsi="Calibri" w:cs="Calibri"/>
    </w:rPr>
  </w:style>
  <w:style w:type="paragraph" w:customStyle="1" w:styleId="26B8B71D6CE74D9D9D50718420E6031C">
    <w:name w:val="26B8B71D6CE74D9D9D50718420E6031C"/>
    <w:rsid w:val="004E50D5"/>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rPr>
  </w:style>
  <w:style w:type="paragraph" w:customStyle="1" w:styleId="34A98C50B535496D89FB29F185F88E76">
    <w:name w:val="34A98C50B535496D89FB29F185F88E76"/>
    <w:rsid w:val="004E50D5"/>
    <w:pPr>
      <w:spacing w:after="0" w:line="240" w:lineRule="auto"/>
    </w:pPr>
    <w:rPr>
      <w:rFonts w:ascii="Calibri" w:eastAsia="Times New Roman" w:hAnsi="Calibri" w:cs="Calibri"/>
    </w:rPr>
  </w:style>
  <w:style w:type="paragraph" w:customStyle="1" w:styleId="93287A2AA3D34E709B92AD011FEA723A">
    <w:name w:val="93287A2AA3D34E709B92AD011FEA723A"/>
    <w:rsid w:val="004E50D5"/>
    <w:pPr>
      <w:spacing w:after="0" w:line="240" w:lineRule="auto"/>
    </w:pPr>
    <w:rPr>
      <w:rFonts w:ascii="Calibri" w:eastAsia="Times New Roman" w:hAnsi="Calibri" w:cs="Calibri"/>
    </w:rPr>
  </w:style>
  <w:style w:type="paragraph" w:customStyle="1" w:styleId="01F7FD0C16CD4585831E161A82D5093D">
    <w:name w:val="01F7FD0C16CD4585831E161A82D5093D"/>
    <w:rsid w:val="004E50D5"/>
    <w:pPr>
      <w:spacing w:after="0" w:line="240" w:lineRule="auto"/>
    </w:pPr>
    <w:rPr>
      <w:rFonts w:ascii="Calibri" w:eastAsia="Times New Roman" w:hAnsi="Calibri" w:cs="Calibri"/>
    </w:rPr>
  </w:style>
  <w:style w:type="paragraph" w:customStyle="1" w:styleId="315A606110D14A0380A71012A2AA3592">
    <w:name w:val="315A606110D14A0380A71012A2AA3592"/>
    <w:rsid w:val="004E50D5"/>
    <w:pPr>
      <w:spacing w:after="0" w:line="240" w:lineRule="auto"/>
    </w:pPr>
    <w:rPr>
      <w:rFonts w:ascii="Calibri" w:eastAsia="Times New Roman" w:hAnsi="Calibri" w:cs="Calibri"/>
    </w:rPr>
  </w:style>
  <w:style w:type="paragraph" w:customStyle="1" w:styleId="62AAB9E6DC56447792126B8EBCB0343E">
    <w:name w:val="62AAB9E6DC56447792126B8EBCB0343E"/>
    <w:rsid w:val="004E50D5"/>
    <w:pPr>
      <w:spacing w:after="0" w:line="240" w:lineRule="auto"/>
    </w:pPr>
    <w:rPr>
      <w:rFonts w:ascii="Calibri" w:eastAsia="Times New Roman" w:hAnsi="Calibri" w:cs="Calibri"/>
    </w:rPr>
  </w:style>
  <w:style w:type="paragraph" w:customStyle="1" w:styleId="FF943C14680C4138B2AA002AEB817C07">
    <w:name w:val="FF943C14680C4138B2AA002AEB817C07"/>
    <w:rsid w:val="004E50D5"/>
    <w:pPr>
      <w:spacing w:after="0" w:line="240" w:lineRule="auto"/>
    </w:pPr>
    <w:rPr>
      <w:rFonts w:ascii="Calibri" w:eastAsia="Times New Roman" w:hAnsi="Calibri" w:cs="Calibri"/>
    </w:rPr>
  </w:style>
  <w:style w:type="paragraph" w:customStyle="1" w:styleId="3CBCBECED2224363ABF0270DEA85364F">
    <w:name w:val="3CBCBECED2224363ABF0270DEA85364F"/>
    <w:rsid w:val="004E50D5"/>
    <w:pPr>
      <w:spacing w:after="0" w:line="240" w:lineRule="auto"/>
    </w:pPr>
    <w:rPr>
      <w:rFonts w:ascii="Calibri" w:eastAsia="Times New Roman" w:hAnsi="Calibri" w:cs="Calibri"/>
    </w:rPr>
  </w:style>
  <w:style w:type="paragraph" w:customStyle="1" w:styleId="9B8CD94C243A4A3E9E4DA6079C5B2DB1">
    <w:name w:val="9B8CD94C243A4A3E9E4DA6079C5B2DB1"/>
    <w:rsid w:val="004E50D5"/>
    <w:pPr>
      <w:spacing w:after="0" w:line="240" w:lineRule="auto"/>
    </w:pPr>
    <w:rPr>
      <w:rFonts w:ascii="Calibri" w:eastAsia="Times New Roman" w:hAnsi="Calibri" w:cs="Calibri"/>
    </w:rPr>
  </w:style>
  <w:style w:type="paragraph" w:customStyle="1" w:styleId="E67B4D1B5BA94A538AEFDA2EAA27318A">
    <w:name w:val="E67B4D1B5BA94A538AEFDA2EAA27318A"/>
    <w:rsid w:val="004E50D5"/>
    <w:pPr>
      <w:spacing w:after="0" w:line="240" w:lineRule="auto"/>
    </w:pPr>
    <w:rPr>
      <w:rFonts w:ascii="Calibri" w:eastAsia="Times New Roman" w:hAnsi="Calibri" w:cs="Calibri"/>
    </w:rPr>
  </w:style>
  <w:style w:type="paragraph" w:customStyle="1" w:styleId="7D9E3225188B4118A41FD936C5311C47">
    <w:name w:val="7D9E3225188B4118A41FD936C5311C47"/>
    <w:rsid w:val="004E50D5"/>
    <w:pPr>
      <w:spacing w:after="0" w:line="240" w:lineRule="auto"/>
    </w:pPr>
    <w:rPr>
      <w:rFonts w:ascii="Calibri" w:eastAsia="Times New Roman" w:hAnsi="Calibri" w:cs="Calibri"/>
    </w:rPr>
  </w:style>
  <w:style w:type="paragraph" w:customStyle="1" w:styleId="F2030747E69747BDA4233D0E32A916E4">
    <w:name w:val="F2030747E69747BDA4233D0E32A916E4"/>
    <w:rsid w:val="004E50D5"/>
    <w:pPr>
      <w:spacing w:after="0" w:line="240" w:lineRule="auto"/>
    </w:pPr>
    <w:rPr>
      <w:rFonts w:ascii="Calibri" w:eastAsia="Times New Roman" w:hAnsi="Calibri" w:cs="Calibri"/>
    </w:rPr>
  </w:style>
  <w:style w:type="paragraph" w:customStyle="1" w:styleId="7E75704499164DA89285FE04508F6543">
    <w:name w:val="7E75704499164DA89285FE04508F6543"/>
    <w:rsid w:val="004E50D5"/>
    <w:pPr>
      <w:spacing w:after="0" w:line="240" w:lineRule="auto"/>
    </w:pPr>
    <w:rPr>
      <w:rFonts w:ascii="Calibri" w:eastAsia="Times New Roman" w:hAnsi="Calibri" w:cs="Calibri"/>
    </w:rPr>
  </w:style>
  <w:style w:type="paragraph" w:customStyle="1" w:styleId="24E90DA3D10346A79C853199A67F220D">
    <w:name w:val="24E90DA3D10346A79C853199A67F220D"/>
    <w:rsid w:val="004E50D5"/>
    <w:pPr>
      <w:spacing w:after="0" w:line="240" w:lineRule="auto"/>
    </w:pPr>
    <w:rPr>
      <w:rFonts w:ascii="Calibri" w:eastAsia="Times New Roman" w:hAnsi="Calibri" w:cs="Calibri"/>
    </w:rPr>
  </w:style>
  <w:style w:type="paragraph" w:customStyle="1" w:styleId="25735E438F164BF586FE0B7430C215BA">
    <w:name w:val="25735E438F164BF586FE0B7430C215BA"/>
    <w:rsid w:val="004E50D5"/>
    <w:pPr>
      <w:spacing w:after="0" w:line="240" w:lineRule="auto"/>
    </w:pPr>
    <w:rPr>
      <w:rFonts w:ascii="Calibri" w:eastAsia="Times New Roman" w:hAnsi="Calibri" w:cs="Calibri"/>
    </w:rPr>
  </w:style>
  <w:style w:type="paragraph" w:customStyle="1" w:styleId="440F47F0BB9945D594FBB00157D484FE">
    <w:name w:val="440F47F0BB9945D594FBB00157D484FE"/>
    <w:rsid w:val="004E50D5"/>
    <w:pPr>
      <w:spacing w:after="0" w:line="240" w:lineRule="auto"/>
    </w:pPr>
    <w:rPr>
      <w:rFonts w:ascii="Calibri" w:eastAsia="Times New Roman" w:hAnsi="Calibri" w:cs="Calibri"/>
    </w:rPr>
  </w:style>
  <w:style w:type="paragraph" w:customStyle="1" w:styleId="71226AC28E75409C95E59EC4745919AA">
    <w:name w:val="71226AC28E75409C95E59EC4745919AA"/>
    <w:rsid w:val="004E50D5"/>
    <w:pPr>
      <w:spacing w:after="0" w:line="240" w:lineRule="auto"/>
    </w:pPr>
    <w:rPr>
      <w:rFonts w:ascii="Calibri" w:eastAsia="Times New Roman" w:hAnsi="Calibri" w:cs="Calibri"/>
    </w:rPr>
  </w:style>
  <w:style w:type="paragraph" w:customStyle="1" w:styleId="E3A4C63B5F074814A5F06865959540B7">
    <w:name w:val="E3A4C63B5F074814A5F06865959540B7"/>
    <w:rsid w:val="004E50D5"/>
    <w:pPr>
      <w:spacing w:after="0" w:line="240" w:lineRule="auto"/>
    </w:pPr>
    <w:rPr>
      <w:rFonts w:ascii="Calibri" w:eastAsia="Times New Roman" w:hAnsi="Calibri" w:cs="Calibri"/>
    </w:rPr>
  </w:style>
  <w:style w:type="paragraph" w:customStyle="1" w:styleId="3B945B8919F04367852F930123132896">
    <w:name w:val="3B945B8919F04367852F930123132896"/>
    <w:rsid w:val="00756804"/>
  </w:style>
  <w:style w:type="paragraph" w:customStyle="1" w:styleId="03109AE7EFE148D380F2015C00EC55BA">
    <w:name w:val="03109AE7EFE148D380F2015C00EC55BA"/>
    <w:rsid w:val="00756804"/>
  </w:style>
  <w:style w:type="paragraph" w:customStyle="1" w:styleId="EC72AEF0B13C48D492971BB33F857D87">
    <w:name w:val="EC72AEF0B13C48D492971BB33F857D87"/>
    <w:rsid w:val="00756804"/>
  </w:style>
  <w:style w:type="paragraph" w:customStyle="1" w:styleId="581F6A7652FD40D8B8A0BE1C6F166B1F">
    <w:name w:val="581F6A7652FD40D8B8A0BE1C6F166B1F"/>
    <w:rsid w:val="00756804"/>
  </w:style>
  <w:style w:type="paragraph" w:customStyle="1" w:styleId="EF53B8224A824C4082A3D632D89CF115">
    <w:name w:val="EF53B8224A824C4082A3D632D89CF115"/>
    <w:rsid w:val="00756804"/>
  </w:style>
  <w:style w:type="paragraph" w:customStyle="1" w:styleId="6F0309B4EA8044E2BA7C439887D6E343">
    <w:name w:val="6F0309B4EA8044E2BA7C439887D6E343"/>
    <w:rsid w:val="00CF74A3"/>
  </w:style>
  <w:style w:type="paragraph" w:customStyle="1" w:styleId="7FA74A1D92B142919355AAD898285F32">
    <w:name w:val="7FA74A1D92B142919355AAD898285F32"/>
    <w:rsid w:val="00CF74A3"/>
  </w:style>
  <w:style w:type="paragraph" w:customStyle="1" w:styleId="7CAD9A92891C4ECE8D79555D3DC4D60B">
    <w:name w:val="7CAD9A92891C4ECE8D79555D3DC4D60B"/>
    <w:rsid w:val="00CF74A3"/>
  </w:style>
  <w:style w:type="paragraph" w:customStyle="1" w:styleId="35E06CC25B78419588003BCD7C2EED49">
    <w:name w:val="35E06CC25B78419588003BCD7C2EED49"/>
    <w:rsid w:val="00CF74A3"/>
  </w:style>
  <w:style w:type="paragraph" w:customStyle="1" w:styleId="CC4C540D632A46BFB2CDD0B5F331AF38">
    <w:name w:val="CC4C540D632A46BFB2CDD0B5F331AF38"/>
    <w:rsid w:val="00CF74A3"/>
  </w:style>
  <w:style w:type="paragraph" w:customStyle="1" w:styleId="BA9D15EB61BD4A45BA5CF0258F913997">
    <w:name w:val="BA9D15EB61BD4A45BA5CF0258F913997"/>
    <w:rsid w:val="00CF74A3"/>
  </w:style>
  <w:style w:type="paragraph" w:customStyle="1" w:styleId="F110DD924EA34C998DBD7CF43BBF607E">
    <w:name w:val="F110DD924EA34C998DBD7CF43BBF607E"/>
    <w:rsid w:val="00CF74A3"/>
  </w:style>
  <w:style w:type="paragraph" w:customStyle="1" w:styleId="15A89426A5134634A9BCD867BB5FDA8E">
    <w:name w:val="15A89426A5134634A9BCD867BB5FDA8E"/>
    <w:rsid w:val="00CF74A3"/>
  </w:style>
  <w:style w:type="paragraph" w:customStyle="1" w:styleId="A9EACB34B2F54213B06271983E74F39B">
    <w:name w:val="A9EACB34B2F54213B06271983E74F39B"/>
    <w:rsid w:val="00CF74A3"/>
  </w:style>
  <w:style w:type="paragraph" w:customStyle="1" w:styleId="B9240F13D56A49DFA6ABCD4A95359198">
    <w:name w:val="B9240F13D56A49DFA6ABCD4A95359198"/>
    <w:rsid w:val="00CF74A3"/>
  </w:style>
  <w:style w:type="paragraph" w:customStyle="1" w:styleId="4D9FB8CF83EC47E69FE146929AC39066">
    <w:name w:val="4D9FB8CF83EC47E69FE146929AC39066"/>
    <w:rsid w:val="00CF74A3"/>
  </w:style>
  <w:style w:type="paragraph" w:customStyle="1" w:styleId="E501359509DF444E8EBDFEFD96611624">
    <w:name w:val="E501359509DF444E8EBDFEFD96611624"/>
    <w:rsid w:val="00CF74A3"/>
  </w:style>
  <w:style w:type="paragraph" w:customStyle="1" w:styleId="56864A26FD4D4B5AB55359713AE3A926">
    <w:name w:val="56864A26FD4D4B5AB55359713AE3A926"/>
    <w:rsid w:val="00CF74A3"/>
  </w:style>
  <w:style w:type="paragraph" w:customStyle="1" w:styleId="9AB6A85F4F82447DB51443117620B499">
    <w:name w:val="9AB6A85F4F82447DB51443117620B499"/>
    <w:rsid w:val="00CF74A3"/>
  </w:style>
  <w:style w:type="paragraph" w:customStyle="1" w:styleId="18048454EF684930BF09A834C161E6DC">
    <w:name w:val="18048454EF684930BF09A834C161E6DC"/>
    <w:rsid w:val="00CF74A3"/>
  </w:style>
  <w:style w:type="paragraph" w:customStyle="1" w:styleId="2B524FBEFCE04802B1FBE110A0BD9392">
    <w:name w:val="2B524FBEFCE04802B1FBE110A0BD9392"/>
    <w:rsid w:val="00CF74A3"/>
  </w:style>
  <w:style w:type="paragraph" w:customStyle="1" w:styleId="E210996DF68F4AB6A892003F06ECD918">
    <w:name w:val="E210996DF68F4AB6A892003F06ECD918"/>
    <w:rsid w:val="00B24191"/>
  </w:style>
  <w:style w:type="paragraph" w:customStyle="1" w:styleId="8B097CCC52F643CABF6475AD94AB5997">
    <w:name w:val="8B097CCC52F643CABF6475AD94AB5997"/>
    <w:rsid w:val="00B24191"/>
  </w:style>
  <w:style w:type="paragraph" w:customStyle="1" w:styleId="1A17CD86C5B94DD59C12354AE7A21EA6">
    <w:name w:val="1A17CD86C5B94DD59C12354AE7A21EA6"/>
    <w:rsid w:val="00FF6DB8"/>
  </w:style>
  <w:style w:type="paragraph" w:customStyle="1" w:styleId="731E63C5B46E4D83B1B2E15F87EF4E8A">
    <w:name w:val="731E63C5B46E4D83B1B2E15F87EF4E8A"/>
    <w:rsid w:val="00FF6DB8"/>
  </w:style>
  <w:style w:type="paragraph" w:customStyle="1" w:styleId="F32600F8212A4FA2B0C7675D1B18B93E">
    <w:name w:val="F32600F8212A4FA2B0C7675D1B18B93E"/>
    <w:rsid w:val="00FF6DB8"/>
  </w:style>
  <w:style w:type="paragraph" w:customStyle="1" w:styleId="5D3D89F751D84D048A91DD75DAF6C72C">
    <w:name w:val="5D3D89F751D84D048A91DD75DAF6C72C"/>
    <w:rsid w:val="00F019F0"/>
  </w:style>
  <w:style w:type="paragraph" w:customStyle="1" w:styleId="773B3DB108B2409C915C32C6CCE95833">
    <w:name w:val="773B3DB108B2409C915C32C6CCE95833"/>
    <w:rsid w:val="00F019F0"/>
  </w:style>
  <w:style w:type="paragraph" w:customStyle="1" w:styleId="63CDBB660D084B049DA10B27AF89DEFC">
    <w:name w:val="63CDBB660D084B049DA10B27AF89DEFC"/>
    <w:rsid w:val="00F019F0"/>
  </w:style>
  <w:style w:type="paragraph" w:customStyle="1" w:styleId="BF046C1385CC4445A0D77E76A9A97B64">
    <w:name w:val="BF046C1385CC4445A0D77E76A9A97B64"/>
    <w:rsid w:val="00F019F0"/>
  </w:style>
  <w:style w:type="paragraph" w:customStyle="1" w:styleId="9D0C8317DF3242398D3331A3AC71EBF5">
    <w:name w:val="9D0C8317DF3242398D3331A3AC71EBF5"/>
    <w:rsid w:val="00F019F0"/>
  </w:style>
  <w:style w:type="paragraph" w:customStyle="1" w:styleId="F098D74DBB7042E5A7062E572C78DE51">
    <w:name w:val="F098D74DBB7042E5A7062E572C78DE51"/>
    <w:rsid w:val="00F019F0"/>
  </w:style>
  <w:style w:type="paragraph" w:customStyle="1" w:styleId="FBB5E3F344B24C5AB2B9034752202971">
    <w:name w:val="FBB5E3F344B24C5AB2B9034752202971"/>
    <w:rsid w:val="00F019F0"/>
  </w:style>
  <w:style w:type="paragraph" w:customStyle="1" w:styleId="4F0443C9D6FC4D92A6578FFB09772748">
    <w:name w:val="4F0443C9D6FC4D92A6578FFB09772748"/>
    <w:rsid w:val="00F019F0"/>
  </w:style>
  <w:style w:type="paragraph" w:customStyle="1" w:styleId="4A0B4AA5BC7B4A79AFFC9BDD208D48F2">
    <w:name w:val="4A0B4AA5BC7B4A79AFFC9BDD208D48F2"/>
    <w:rsid w:val="00F019F0"/>
  </w:style>
  <w:style w:type="paragraph" w:customStyle="1" w:styleId="F0E96964EB0D4EB791AAF401EC1F34EC">
    <w:name w:val="F0E96964EB0D4EB791AAF401EC1F34EC"/>
    <w:rsid w:val="00F019F0"/>
  </w:style>
  <w:style w:type="paragraph" w:customStyle="1" w:styleId="A3CEC4E4F5714738BB466B3BCFBDE99F">
    <w:name w:val="A3CEC4E4F5714738BB466B3BCFBDE99F"/>
    <w:rsid w:val="00F019F0"/>
  </w:style>
  <w:style w:type="paragraph" w:customStyle="1" w:styleId="EB5613C9C0F440A8BD3A121DA9277217">
    <w:name w:val="EB5613C9C0F440A8BD3A121DA9277217"/>
    <w:rsid w:val="00F019F0"/>
  </w:style>
  <w:style w:type="paragraph" w:customStyle="1" w:styleId="AE03E3EFCA9C4DFEB4C21B451D774CA9">
    <w:name w:val="AE03E3EFCA9C4DFEB4C21B451D774CA9"/>
    <w:rsid w:val="00F019F0"/>
  </w:style>
  <w:style w:type="paragraph" w:customStyle="1" w:styleId="BACE53A8B2BE407EB624AFEF1A008FCE">
    <w:name w:val="BACE53A8B2BE407EB624AFEF1A008FCE"/>
    <w:rsid w:val="00F019F0"/>
  </w:style>
  <w:style w:type="paragraph" w:customStyle="1" w:styleId="921B5E87DBDF4B0386C056185202E124">
    <w:name w:val="921B5E87DBDF4B0386C056185202E124"/>
    <w:rsid w:val="00F019F0"/>
  </w:style>
  <w:style w:type="paragraph" w:customStyle="1" w:styleId="BF47FEF9506E4914939C769B650B4587">
    <w:name w:val="BF47FEF9506E4914939C769B650B4587"/>
    <w:rsid w:val="00F019F0"/>
  </w:style>
  <w:style w:type="paragraph" w:customStyle="1" w:styleId="C88AB5D1B31149D5A412255DC850F6BE">
    <w:name w:val="C88AB5D1B31149D5A412255DC850F6BE"/>
    <w:rsid w:val="00AF4A36"/>
  </w:style>
  <w:style w:type="paragraph" w:customStyle="1" w:styleId="10FCC75DD787463B8459E0585A28C66F">
    <w:name w:val="10FCC75DD787463B8459E0585A28C66F"/>
    <w:rsid w:val="00AF4A36"/>
  </w:style>
  <w:style w:type="paragraph" w:customStyle="1" w:styleId="AD5E8360C08E4FEA8C13DD9979A42FAC">
    <w:name w:val="AD5E8360C08E4FEA8C13DD9979A42FAC"/>
    <w:rsid w:val="00AF4A36"/>
  </w:style>
  <w:style w:type="paragraph" w:customStyle="1" w:styleId="589E59A7D64846A0B0F400AF200C5391">
    <w:name w:val="589E59A7D64846A0B0F400AF200C5391"/>
    <w:rsid w:val="00AF4A36"/>
  </w:style>
  <w:style w:type="paragraph" w:customStyle="1" w:styleId="CFE51233425E4759B0180C6E8341CD19">
    <w:name w:val="CFE51233425E4759B0180C6E8341CD19"/>
    <w:rsid w:val="00AF4A36"/>
  </w:style>
  <w:style w:type="paragraph" w:customStyle="1" w:styleId="39A7AC5C7FED49D9A2866A9894A9581B">
    <w:name w:val="39A7AC5C7FED49D9A2866A9894A9581B"/>
    <w:rsid w:val="00AF4A36"/>
  </w:style>
  <w:style w:type="paragraph" w:customStyle="1" w:styleId="06D5C44932FD4D27AE3D6363CFDD7736">
    <w:name w:val="06D5C44932FD4D27AE3D6363CFDD7736"/>
    <w:rsid w:val="00AF4A36"/>
  </w:style>
  <w:style w:type="paragraph" w:customStyle="1" w:styleId="3FFE25E18FA34A1EA387BBEBE35AA9CF">
    <w:name w:val="3FFE25E18FA34A1EA387BBEBE35AA9CF"/>
    <w:rsid w:val="00AF4A36"/>
  </w:style>
  <w:style w:type="paragraph" w:customStyle="1" w:styleId="93B1670DFF6D47F48E7F4F732B251E46">
    <w:name w:val="93B1670DFF6D47F48E7F4F732B251E46"/>
    <w:rsid w:val="00AF4A36"/>
  </w:style>
  <w:style w:type="paragraph" w:customStyle="1" w:styleId="406BA4BB9FF64963926C96C7145023A9">
    <w:name w:val="406BA4BB9FF64963926C96C7145023A9"/>
    <w:rsid w:val="00AF4A36"/>
  </w:style>
  <w:style w:type="paragraph" w:customStyle="1" w:styleId="51CB6289EA6443EFB19EBF075847CD75">
    <w:name w:val="51CB6289EA6443EFB19EBF075847CD75"/>
    <w:rsid w:val="00AF4A36"/>
  </w:style>
  <w:style w:type="paragraph" w:customStyle="1" w:styleId="A76B46BBE55A40F784897C520724DEDD">
    <w:name w:val="A76B46BBE55A40F784897C520724DEDD"/>
    <w:rsid w:val="00AF4A36"/>
  </w:style>
  <w:style w:type="paragraph" w:customStyle="1" w:styleId="91D93E1B0FEF4155882347127E92626A">
    <w:name w:val="91D93E1B0FEF4155882347127E92626A"/>
    <w:rsid w:val="00AF4A36"/>
  </w:style>
  <w:style w:type="paragraph" w:customStyle="1" w:styleId="619716D0644B42AF8E5C90974136A832">
    <w:name w:val="619716D0644B42AF8E5C90974136A832"/>
    <w:rsid w:val="00AF4A36"/>
  </w:style>
  <w:style w:type="paragraph" w:customStyle="1" w:styleId="8DBA1D768EC9407EA0849B858C4A3740">
    <w:name w:val="8DBA1D768EC9407EA0849B858C4A3740"/>
    <w:rsid w:val="00AF4A36"/>
  </w:style>
  <w:style w:type="paragraph" w:customStyle="1" w:styleId="DA18733ECEC444B4B57989EC3FBF3B83">
    <w:name w:val="DA18733ECEC444B4B57989EC3FBF3B83"/>
    <w:rsid w:val="00AF4A36"/>
  </w:style>
  <w:style w:type="paragraph" w:customStyle="1" w:styleId="6F849E075A5E4B52ADEE234E61F294C8">
    <w:name w:val="6F849E075A5E4B52ADEE234E61F294C8"/>
    <w:rsid w:val="00AF4A36"/>
  </w:style>
  <w:style w:type="paragraph" w:customStyle="1" w:styleId="236FFFFC3CBF4E2094A51D1974204502">
    <w:name w:val="236FFFFC3CBF4E2094A51D1974204502"/>
    <w:rsid w:val="00AF4A36"/>
  </w:style>
  <w:style w:type="paragraph" w:customStyle="1" w:styleId="4C5160C4CC2849899094DFEDFF64DD04">
    <w:name w:val="4C5160C4CC2849899094DFEDFF64DD04"/>
    <w:rsid w:val="00AF4A36"/>
  </w:style>
  <w:style w:type="paragraph" w:customStyle="1" w:styleId="CF68126C9C64497F8C01A3352304DCCD">
    <w:name w:val="CF68126C9C64497F8C01A3352304DCCD"/>
    <w:rsid w:val="00AF4A36"/>
  </w:style>
  <w:style w:type="paragraph" w:customStyle="1" w:styleId="5253F50B17FB4919809BC523CBAA82C7">
    <w:name w:val="5253F50B17FB4919809BC523CBAA82C7"/>
    <w:rsid w:val="00AF4A36"/>
  </w:style>
  <w:style w:type="paragraph" w:customStyle="1" w:styleId="D280600771C24A15B57D99A8E0D1FE8E">
    <w:name w:val="D280600771C24A15B57D99A8E0D1FE8E"/>
    <w:rsid w:val="00AF4A36"/>
  </w:style>
  <w:style w:type="paragraph" w:customStyle="1" w:styleId="DC389DF8B5C74851850D500CE304DAA0">
    <w:name w:val="DC389DF8B5C74851850D500CE304DAA0"/>
    <w:rsid w:val="00AF4A36"/>
  </w:style>
  <w:style w:type="paragraph" w:customStyle="1" w:styleId="3A8C5BB3CACD4BD596F4911FCEF19C2B">
    <w:name w:val="3A8C5BB3CACD4BD596F4911FCEF19C2B"/>
    <w:rsid w:val="00AF4A36"/>
  </w:style>
  <w:style w:type="paragraph" w:customStyle="1" w:styleId="E300EC4D91DF4736BCAA0CFBA47BBF48">
    <w:name w:val="E300EC4D91DF4736BCAA0CFBA47BBF48"/>
    <w:rsid w:val="00AF4A36"/>
  </w:style>
  <w:style w:type="paragraph" w:customStyle="1" w:styleId="7D7408CD9F014C1FA22B03F5E1835380">
    <w:name w:val="7D7408CD9F014C1FA22B03F5E1835380"/>
    <w:rsid w:val="00AF4A36"/>
  </w:style>
  <w:style w:type="paragraph" w:customStyle="1" w:styleId="09954D0B8A284937B5EE26697C46BCEA">
    <w:name w:val="09954D0B8A284937B5EE26697C46BCEA"/>
    <w:rsid w:val="00AF4A36"/>
  </w:style>
  <w:style w:type="paragraph" w:customStyle="1" w:styleId="4796112BE5104B3EA7EAB3794993CAB5">
    <w:name w:val="4796112BE5104B3EA7EAB3794993CAB5"/>
    <w:rsid w:val="00AF4A36"/>
  </w:style>
  <w:style w:type="paragraph" w:customStyle="1" w:styleId="CF99DF7BA6294A39ADD93D4E07A4245A">
    <w:name w:val="CF99DF7BA6294A39ADD93D4E07A4245A"/>
    <w:rsid w:val="00AF4A36"/>
  </w:style>
  <w:style w:type="paragraph" w:customStyle="1" w:styleId="B44343C6087641D699829D9674A5DF70">
    <w:name w:val="B44343C6087641D699829D9674A5DF70"/>
    <w:rsid w:val="00AF4A36"/>
  </w:style>
  <w:style w:type="paragraph" w:customStyle="1" w:styleId="869B96596F6C48389FCDE3BCD62260D0">
    <w:name w:val="869B96596F6C48389FCDE3BCD62260D0"/>
    <w:rsid w:val="00220839"/>
  </w:style>
  <w:style w:type="paragraph" w:customStyle="1" w:styleId="CCE92074D12B4684861550EC17C70871">
    <w:name w:val="CCE92074D12B4684861550EC17C70871"/>
    <w:rsid w:val="00220839"/>
  </w:style>
  <w:style w:type="paragraph" w:customStyle="1" w:styleId="6B76EFFC7AEF4B5E980169E01B8610EA">
    <w:name w:val="6B76EFFC7AEF4B5E980169E01B8610EA"/>
    <w:rsid w:val="00220839"/>
  </w:style>
  <w:style w:type="paragraph" w:customStyle="1" w:styleId="26258AC3B28D4636BDD08DA00867B8FD">
    <w:name w:val="26258AC3B28D4636BDD08DA00867B8FD"/>
    <w:rsid w:val="00D13F53"/>
  </w:style>
  <w:style w:type="paragraph" w:customStyle="1" w:styleId="4062A76346DA4208945F5DBAC81EBBDC">
    <w:name w:val="4062A76346DA4208945F5DBAC81EBBDC"/>
    <w:rsid w:val="00D13F53"/>
  </w:style>
  <w:style w:type="paragraph" w:customStyle="1" w:styleId="2852A0872C324CAEBBEEE984E6656D8D">
    <w:name w:val="2852A0872C324CAEBBEEE984E6656D8D"/>
    <w:rsid w:val="00D13F53"/>
  </w:style>
  <w:style w:type="paragraph" w:customStyle="1" w:styleId="52AE689D7F214F94B7ECC21CE5372344">
    <w:name w:val="52AE689D7F214F94B7ECC21CE5372344"/>
    <w:rsid w:val="00D13F53"/>
  </w:style>
  <w:style w:type="paragraph" w:customStyle="1" w:styleId="CF2CD3794CF043359ED1209254362F2E">
    <w:name w:val="CF2CD3794CF043359ED1209254362F2E"/>
    <w:rsid w:val="0038096B"/>
  </w:style>
  <w:style w:type="paragraph" w:customStyle="1" w:styleId="38E90B6A71874EA4A85099495C6A570B">
    <w:name w:val="38E90B6A71874EA4A85099495C6A570B"/>
    <w:rsid w:val="0038096B"/>
  </w:style>
  <w:style w:type="paragraph" w:customStyle="1" w:styleId="5B173906F41644F18E4774530145E8AD">
    <w:name w:val="5B173906F41644F18E4774530145E8AD"/>
    <w:rsid w:val="0038096B"/>
  </w:style>
  <w:style w:type="paragraph" w:customStyle="1" w:styleId="78D2C09D33E74363BF9A5EAB335360EC">
    <w:name w:val="78D2C09D33E74363BF9A5EAB335360EC"/>
    <w:rsid w:val="00200403"/>
  </w:style>
  <w:style w:type="paragraph" w:customStyle="1" w:styleId="DA0EA1AED758493D88EFDCCF70FCC0AD">
    <w:name w:val="DA0EA1AED758493D88EFDCCF70FCC0AD"/>
    <w:rsid w:val="00200403"/>
  </w:style>
  <w:style w:type="paragraph" w:customStyle="1" w:styleId="D66E5995341A4F92AE123E51EAA48226">
    <w:name w:val="D66E5995341A4F92AE123E51EAA48226"/>
    <w:rsid w:val="00200403"/>
  </w:style>
  <w:style w:type="paragraph" w:customStyle="1" w:styleId="0E5D9BA4BA344EBBB95F1B468EE09BA3">
    <w:name w:val="0E5D9BA4BA344EBBB95F1B468EE09BA3"/>
    <w:rsid w:val="00200403"/>
  </w:style>
  <w:style w:type="paragraph" w:customStyle="1" w:styleId="D129D6D09A5D4BA1BFCBFAB63AE655B3">
    <w:name w:val="D129D6D09A5D4BA1BFCBFAB63AE655B3"/>
    <w:rsid w:val="00200403"/>
  </w:style>
  <w:style w:type="paragraph" w:customStyle="1" w:styleId="BE99873CD88345F1972DE0773BB338CE">
    <w:name w:val="BE99873CD88345F1972DE0773BB338CE"/>
    <w:rsid w:val="00200403"/>
  </w:style>
  <w:style w:type="paragraph" w:customStyle="1" w:styleId="1ED1DB1029CE4116A060145ABD5EE233">
    <w:name w:val="1ED1DB1029CE4116A060145ABD5EE233"/>
    <w:rsid w:val="00AD77F9"/>
  </w:style>
  <w:style w:type="paragraph" w:customStyle="1" w:styleId="B02C9F6211BB4EC5BFDBBF377858F1D2">
    <w:name w:val="B02C9F6211BB4EC5BFDBBF377858F1D2"/>
    <w:rsid w:val="00F5429D"/>
  </w:style>
  <w:style w:type="paragraph" w:customStyle="1" w:styleId="9A1F866078CF4663A74B368091DDCFFB">
    <w:name w:val="9A1F866078CF4663A74B368091DDCFFB"/>
    <w:rsid w:val="00092508"/>
  </w:style>
  <w:style w:type="paragraph" w:customStyle="1" w:styleId="5710498F143D4D0CA9DC386B53FAB46C">
    <w:name w:val="5710498F143D4D0CA9DC386B53FAB46C"/>
    <w:rsid w:val="00092508"/>
  </w:style>
  <w:style w:type="paragraph" w:customStyle="1" w:styleId="5F85B8D8656E480EAC7C25273D4A86F4">
    <w:name w:val="5F85B8D8656E480EAC7C25273D4A86F4"/>
    <w:rsid w:val="00CE1D74"/>
  </w:style>
  <w:style w:type="paragraph" w:customStyle="1" w:styleId="18D39276C26C4DB0967FEEFB0B6F45A6">
    <w:name w:val="18D39276C26C4DB0967FEEFB0B6F45A6"/>
    <w:rsid w:val="00CE1D74"/>
  </w:style>
  <w:style w:type="paragraph" w:customStyle="1" w:styleId="342DA32C197747F1A55409B56E887A0A">
    <w:name w:val="342DA32C197747F1A55409B56E887A0A"/>
    <w:rsid w:val="00CE1D74"/>
  </w:style>
  <w:style w:type="paragraph" w:customStyle="1" w:styleId="920B714DE3654996A8DF61A7A418776D">
    <w:name w:val="920B714DE3654996A8DF61A7A418776D"/>
    <w:rsid w:val="00CE1D74"/>
  </w:style>
  <w:style w:type="paragraph" w:customStyle="1" w:styleId="1F2707E4B8944096A2C27AB812709E50">
    <w:name w:val="1F2707E4B8944096A2C27AB812709E50"/>
    <w:rsid w:val="00767F6E"/>
  </w:style>
  <w:style w:type="paragraph" w:customStyle="1" w:styleId="F1B53AE3F4B84CFE94C9F38C00B3DB42">
    <w:name w:val="F1B53AE3F4B84CFE94C9F38C00B3DB42"/>
    <w:rsid w:val="002775EA"/>
  </w:style>
  <w:style w:type="paragraph" w:customStyle="1" w:styleId="33B0C1CC7BC84379A294907F278AF24E">
    <w:name w:val="33B0C1CC7BC84379A294907F278AF24E"/>
    <w:rsid w:val="002775EA"/>
  </w:style>
  <w:style w:type="paragraph" w:customStyle="1" w:styleId="1845D9AFEF8C448AB9C013D660BA7230">
    <w:name w:val="1845D9AFEF8C448AB9C013D660BA7230"/>
    <w:rsid w:val="002775EA"/>
  </w:style>
  <w:style w:type="paragraph" w:customStyle="1" w:styleId="4083ED5AB94B446380A176871DE55D75">
    <w:name w:val="4083ED5AB94B446380A176871DE55D75"/>
    <w:rsid w:val="00BA1EA7"/>
  </w:style>
  <w:style w:type="paragraph" w:customStyle="1" w:styleId="6DDA67E9452843BA87564CBF8566D22C">
    <w:name w:val="6DDA67E9452843BA87564CBF8566D22C"/>
    <w:rsid w:val="00BA1EA7"/>
  </w:style>
  <w:style w:type="paragraph" w:customStyle="1" w:styleId="EF00870485B948F1927C94433CB34FA5">
    <w:name w:val="EF00870485B948F1927C94433CB34FA5"/>
    <w:rsid w:val="00BA1EA7"/>
  </w:style>
  <w:style w:type="paragraph" w:customStyle="1" w:styleId="EDDB48FFE2644A4FA314ABC590D51AAA">
    <w:name w:val="EDDB48FFE2644A4FA314ABC590D51AAA"/>
    <w:rsid w:val="00BA1EA7"/>
  </w:style>
  <w:style w:type="paragraph" w:customStyle="1" w:styleId="891189B7705246098AF93B0B14EC6B9E">
    <w:name w:val="891189B7705246098AF93B0B14EC6B9E"/>
    <w:rsid w:val="00BA1EA7"/>
  </w:style>
  <w:style w:type="paragraph" w:customStyle="1" w:styleId="EF870E16AD6643BE891F02BB046FD02C">
    <w:name w:val="EF870E16AD6643BE891F02BB046FD02C"/>
    <w:rsid w:val="00BA1EA7"/>
  </w:style>
  <w:style w:type="paragraph" w:customStyle="1" w:styleId="386745593AF9480C87B997C9933D51B1">
    <w:name w:val="386745593AF9480C87B997C9933D51B1"/>
    <w:rsid w:val="00BA1EA7"/>
  </w:style>
  <w:style w:type="paragraph" w:customStyle="1" w:styleId="557464C1AA0F4C0F8ECACF44A4D1A2CF">
    <w:name w:val="557464C1AA0F4C0F8ECACF44A4D1A2CF"/>
    <w:rsid w:val="00BA1EA7"/>
  </w:style>
  <w:style w:type="paragraph" w:customStyle="1" w:styleId="499616D281904271BE4C3E97EEF110C1">
    <w:name w:val="499616D281904271BE4C3E97EEF110C1"/>
    <w:rsid w:val="00BA1EA7"/>
  </w:style>
  <w:style w:type="paragraph" w:customStyle="1" w:styleId="CFC266832E314C43A3F115F9242705CB">
    <w:name w:val="CFC266832E314C43A3F115F9242705CB"/>
    <w:rsid w:val="00BA1EA7"/>
  </w:style>
  <w:style w:type="paragraph" w:customStyle="1" w:styleId="C35B71380E014317B9829E80065897EF">
    <w:name w:val="C35B71380E014317B9829E80065897EF"/>
    <w:rsid w:val="00BA1EA7"/>
  </w:style>
  <w:style w:type="paragraph" w:customStyle="1" w:styleId="49105F557A324CF08A2F9C7604AB35DF">
    <w:name w:val="49105F557A324CF08A2F9C7604AB35DF"/>
    <w:rsid w:val="00BA1EA7"/>
  </w:style>
  <w:style w:type="paragraph" w:customStyle="1" w:styleId="FCDA43B27384457883903E0A3B467D8F">
    <w:name w:val="FCDA43B27384457883903E0A3B467D8F"/>
    <w:rsid w:val="00BA1EA7"/>
  </w:style>
  <w:style w:type="paragraph" w:customStyle="1" w:styleId="3558C68DE86A4AC0B5971433456C2128">
    <w:name w:val="3558C68DE86A4AC0B5971433456C2128"/>
    <w:rsid w:val="00BA1EA7"/>
  </w:style>
  <w:style w:type="paragraph" w:customStyle="1" w:styleId="6383FBBD81234E1BA88F6BF1BFF70BD4">
    <w:name w:val="6383FBBD81234E1BA88F6BF1BFF70BD4"/>
    <w:rsid w:val="00BA1EA7"/>
  </w:style>
  <w:style w:type="paragraph" w:customStyle="1" w:styleId="DCAE6E59997F43B6B28627A48AA36818">
    <w:name w:val="DCAE6E59997F43B6B28627A48AA36818"/>
    <w:rsid w:val="00BA1EA7"/>
  </w:style>
  <w:style w:type="paragraph" w:customStyle="1" w:styleId="30D1C708E42D4C9AB94FC3E9F0CC785B">
    <w:name w:val="30D1C708E42D4C9AB94FC3E9F0CC785B"/>
    <w:rsid w:val="00BA1EA7"/>
  </w:style>
  <w:style w:type="paragraph" w:customStyle="1" w:styleId="9BCF653FF64E4B98A26D799E24955CF9">
    <w:name w:val="9BCF653FF64E4B98A26D799E24955CF9"/>
    <w:rsid w:val="00BA1EA7"/>
  </w:style>
  <w:style w:type="paragraph" w:customStyle="1" w:styleId="53E2836880864F07B5307C577E2D1FBE">
    <w:name w:val="53E2836880864F07B5307C577E2D1FBE"/>
    <w:rsid w:val="00BA1EA7"/>
  </w:style>
  <w:style w:type="paragraph" w:customStyle="1" w:styleId="7825537F74C24432B335DA831E83F654">
    <w:name w:val="7825537F74C24432B335DA831E83F654"/>
    <w:rsid w:val="00BA1EA7"/>
  </w:style>
  <w:style w:type="paragraph" w:customStyle="1" w:styleId="597339E13D8641F1B671AC2F04BCCB26">
    <w:name w:val="597339E13D8641F1B671AC2F04BCCB26"/>
    <w:rsid w:val="00BA1EA7"/>
  </w:style>
  <w:style w:type="paragraph" w:customStyle="1" w:styleId="DC3A2CDB45CB49D1BB1AC6602C7EB164">
    <w:name w:val="DC3A2CDB45CB49D1BB1AC6602C7EB164"/>
    <w:rsid w:val="00BA1EA7"/>
  </w:style>
  <w:style w:type="paragraph" w:customStyle="1" w:styleId="80642F2EA7B141E89EBCB0016710F1D8">
    <w:name w:val="80642F2EA7B141E89EBCB0016710F1D8"/>
    <w:rsid w:val="00BA1EA7"/>
  </w:style>
  <w:style w:type="paragraph" w:customStyle="1" w:styleId="8E8312A3A9484C8DA112F48B95987081">
    <w:name w:val="8E8312A3A9484C8DA112F48B95987081"/>
    <w:rsid w:val="00BA1EA7"/>
  </w:style>
  <w:style w:type="paragraph" w:customStyle="1" w:styleId="AAC7673CEC194D37B51571793897FA10">
    <w:name w:val="AAC7673CEC194D37B51571793897FA10"/>
    <w:rsid w:val="00BA1EA7"/>
  </w:style>
  <w:style w:type="paragraph" w:customStyle="1" w:styleId="9B87F41C537A409A979776A8B33169B6">
    <w:name w:val="9B87F41C537A409A979776A8B33169B6"/>
    <w:rsid w:val="00BA1EA7"/>
  </w:style>
  <w:style w:type="paragraph" w:customStyle="1" w:styleId="4823AC63FC354EC29126A8B19AD3C018">
    <w:name w:val="4823AC63FC354EC29126A8B19AD3C018"/>
    <w:rsid w:val="00BA1EA7"/>
  </w:style>
  <w:style w:type="paragraph" w:customStyle="1" w:styleId="FF3CEC2294DE4F46805C03E49C38B8DC">
    <w:name w:val="FF3CEC2294DE4F46805C03E49C38B8DC"/>
    <w:rsid w:val="00B53F2C"/>
  </w:style>
  <w:style w:type="paragraph" w:customStyle="1" w:styleId="38B4AA98BD9E44F499E3A684EC86514D">
    <w:name w:val="38B4AA98BD9E44F499E3A684EC86514D"/>
    <w:rsid w:val="00B53F2C"/>
  </w:style>
  <w:style w:type="paragraph" w:customStyle="1" w:styleId="76D488894D784A7A93F5A81C7D870E8E">
    <w:name w:val="76D488894D784A7A93F5A81C7D870E8E"/>
    <w:rsid w:val="00B53F2C"/>
  </w:style>
  <w:style w:type="paragraph" w:customStyle="1" w:styleId="CD83A3D9B83E47FF97E7A63667E1C99F">
    <w:name w:val="CD83A3D9B83E47FF97E7A63667E1C99F"/>
    <w:rsid w:val="00B53F2C"/>
  </w:style>
  <w:style w:type="paragraph" w:customStyle="1" w:styleId="00011AEEC16F4733B3DAF11EBF6D7D27">
    <w:name w:val="00011AEEC16F4733B3DAF11EBF6D7D27"/>
    <w:rsid w:val="00B53F2C"/>
  </w:style>
  <w:style w:type="paragraph" w:customStyle="1" w:styleId="3AE7771AA9614725A1718A31CC6FA16F">
    <w:name w:val="3AE7771AA9614725A1718A31CC6FA16F"/>
    <w:rsid w:val="00B53F2C"/>
  </w:style>
  <w:style w:type="paragraph" w:customStyle="1" w:styleId="A5FEFC4B14734CE9A1DC4277069CC3CA">
    <w:name w:val="A5FEFC4B14734CE9A1DC4277069CC3CA"/>
    <w:rsid w:val="00B53F2C"/>
  </w:style>
  <w:style w:type="paragraph" w:customStyle="1" w:styleId="2E3139BB70CE4AFBA60E12078A12F457">
    <w:name w:val="2E3139BB70CE4AFBA60E12078A12F457"/>
    <w:rsid w:val="00B53F2C"/>
  </w:style>
  <w:style w:type="paragraph" w:customStyle="1" w:styleId="0F07E8B759204383B0477A7FAAC347C9">
    <w:name w:val="0F07E8B759204383B0477A7FAAC347C9"/>
    <w:rsid w:val="00B53F2C"/>
  </w:style>
  <w:style w:type="paragraph" w:customStyle="1" w:styleId="FD582F6F672A48CDB6A0C479266A0AFD">
    <w:name w:val="FD582F6F672A48CDB6A0C479266A0AFD"/>
    <w:rsid w:val="00B53F2C"/>
  </w:style>
  <w:style w:type="paragraph" w:customStyle="1" w:styleId="CF200A8503664E4BA0D42197413389BF">
    <w:name w:val="CF200A8503664E4BA0D42197413389BF"/>
    <w:rsid w:val="00B53F2C"/>
  </w:style>
  <w:style w:type="paragraph" w:customStyle="1" w:styleId="2FF3725C2E7443F2A1AF0B47A27CC9BB">
    <w:name w:val="2FF3725C2E7443F2A1AF0B47A27CC9BB"/>
    <w:rsid w:val="00B53F2C"/>
  </w:style>
  <w:style w:type="paragraph" w:customStyle="1" w:styleId="FF7032A917F14AAEAA38B99F5E8E2A58">
    <w:name w:val="FF7032A917F14AAEAA38B99F5E8E2A58"/>
    <w:rsid w:val="00B53F2C"/>
  </w:style>
  <w:style w:type="paragraph" w:customStyle="1" w:styleId="24C5DB3AF2844D90AB01D49FA76DADB4">
    <w:name w:val="24C5DB3AF2844D90AB01D49FA76DADB4"/>
    <w:rsid w:val="00B53F2C"/>
  </w:style>
  <w:style w:type="paragraph" w:customStyle="1" w:styleId="F85E0EAE348F4328B60ADAC0164CCCEC">
    <w:name w:val="F85E0EAE348F4328B60ADAC0164CCCEC"/>
    <w:rsid w:val="00B53F2C"/>
  </w:style>
  <w:style w:type="paragraph" w:customStyle="1" w:styleId="DB6EAC383BE34C59AB3B99F060BFA1F3">
    <w:name w:val="DB6EAC383BE34C59AB3B99F060BFA1F3"/>
    <w:rsid w:val="000D5A42"/>
  </w:style>
  <w:style w:type="paragraph" w:customStyle="1" w:styleId="5EBC2F112DBB4B6EAA548C5EB2CD5F20">
    <w:name w:val="5EBC2F112DBB4B6EAA548C5EB2CD5F20"/>
    <w:rsid w:val="000D5A42"/>
  </w:style>
  <w:style w:type="paragraph" w:customStyle="1" w:styleId="B7D536A6562545CB92AD34F576024DB8">
    <w:name w:val="B7D536A6562545CB92AD34F576024DB8"/>
    <w:rsid w:val="000D5A42"/>
  </w:style>
  <w:style w:type="paragraph" w:customStyle="1" w:styleId="4EFB2BC7C46D4C0889963F3266E4A73B">
    <w:name w:val="4EFB2BC7C46D4C0889963F3266E4A73B"/>
    <w:rsid w:val="000D5A42"/>
  </w:style>
  <w:style w:type="paragraph" w:customStyle="1" w:styleId="E75D64E5F0F94B8B8E2738A6EE2F03BC">
    <w:name w:val="E75D64E5F0F94B8B8E2738A6EE2F03BC"/>
    <w:rsid w:val="000D5A42"/>
  </w:style>
  <w:style w:type="paragraph" w:customStyle="1" w:styleId="0628C41FC50C4A6FBEC37B4716EEA2B8">
    <w:name w:val="0628C41FC50C4A6FBEC37B4716EEA2B8"/>
    <w:rsid w:val="000D5A42"/>
  </w:style>
  <w:style w:type="paragraph" w:customStyle="1" w:styleId="781AA136B42F4A388A31025A022EA7D1">
    <w:name w:val="781AA136B42F4A388A31025A022EA7D1"/>
    <w:rsid w:val="000D5A42"/>
  </w:style>
  <w:style w:type="paragraph" w:customStyle="1" w:styleId="4CA3A34BC222449082AED69A80CF65B6">
    <w:name w:val="4CA3A34BC222449082AED69A80CF65B6"/>
    <w:rsid w:val="000D5A42"/>
  </w:style>
  <w:style w:type="paragraph" w:customStyle="1" w:styleId="6E8B9826B6884FF3A31228C3AD651AF8">
    <w:name w:val="6E8B9826B6884FF3A31228C3AD651AF8"/>
    <w:rsid w:val="000D5A42"/>
  </w:style>
  <w:style w:type="paragraph" w:customStyle="1" w:styleId="C3495B836D2D4C189C7EF9B0D6CB9D03">
    <w:name w:val="C3495B836D2D4C189C7EF9B0D6CB9D03"/>
    <w:rsid w:val="000D5A42"/>
  </w:style>
  <w:style w:type="paragraph" w:customStyle="1" w:styleId="48E92D7740AC4508A771236A085FCB09">
    <w:name w:val="48E92D7740AC4508A771236A085FCB09"/>
    <w:rsid w:val="000D5A42"/>
  </w:style>
  <w:style w:type="paragraph" w:customStyle="1" w:styleId="D52AAC6AF56A469DAC7FC7C77DA5E519">
    <w:name w:val="D52AAC6AF56A469DAC7FC7C77DA5E519"/>
    <w:rsid w:val="000D5A42"/>
  </w:style>
  <w:style w:type="paragraph" w:customStyle="1" w:styleId="BBDDF758523E44E5BD7B10B842CF94E5">
    <w:name w:val="BBDDF758523E44E5BD7B10B842CF94E5"/>
    <w:rsid w:val="0072626D"/>
  </w:style>
  <w:style w:type="paragraph" w:customStyle="1" w:styleId="CBEC89E736F14BC899BB77E1E936ADCA">
    <w:name w:val="CBEC89E736F14BC899BB77E1E936ADCA"/>
    <w:rsid w:val="0072626D"/>
  </w:style>
  <w:style w:type="paragraph" w:customStyle="1" w:styleId="C5FDBE19E92C49F5BF9CC9937A495764">
    <w:name w:val="C5FDBE19E92C49F5BF9CC9937A495764"/>
    <w:rsid w:val="0072626D"/>
  </w:style>
  <w:style w:type="paragraph" w:customStyle="1" w:styleId="204E4BC6DBD64C09B666F8938D6C35BC">
    <w:name w:val="204E4BC6DBD64C09B666F8938D6C35BC"/>
    <w:rsid w:val="007262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b:Sources>
</file>

<file path=customXml/item2.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0x010100798E6643DD6FF5429B8E18E4896FA32A</ContentTypeId>
    <Scope xmlns="43668E79-6FDD-42F5-9B8E-18E4896FA32A">2</Scope>
    <External_x0020_Link xmlns="43668e79-6fdd-42f5-9b8e-18e4896fa32a">false</External_x0020_Link>
    <Category0 xmlns="43668E79-6FDD-42F5-9B8E-18E4896FA32A">6</Category0>
    <External_x0020_URL xmlns="43668e79-6fdd-42f5-9b8e-18e4896fa32a" xsi:nil="true"/>
    <Associated_x0020_PMAS_x0020_Milestone xmlns="43668e79-6fdd-42f5-9b8e-18e4896fa32a">MS 2</Associated_x0020_PMAS_x0020_Milestone>
    <Process_x0020_ID_x0020__x0028_from_x0020_Processes_x0029_ xmlns="43668e79-6fdd-42f5-9b8e-18e4896fa32a">
      <Value>206</Value>
      <Value>251</Value>
      <Value>124</Value>
    </Process_x0020_ID_x0020__x0028_from_x0020_Processes_x0029_>
    <VOA xmlns="43668e79-6fdd-42f5-9b8e-18e4896fa32a">Yes</VOA>
    <Required_x0020_by_x0020_Governance xmlns="43668e79-6fdd-42f5-9b8e-18e4896fa32a">
      <Value>Assessment and Authorization</Value>
    </Required_x0020_by_x0020_Governance>
    <TaxKeywordTaxHTField xmlns="f6d67f09-d0ae-4744-9067-740867136662">
      <Terms xmlns="http://schemas.microsoft.com/office/infopath/2007/PartnerControls"/>
    </TaxKeywordTaxHTField>
    <TaxCatchAll xmlns="f6d67f09-d0ae-4744-9067-740867136662"/>
    <Purpose xmlns="43668e79-6fdd-42f5-9b8e-18e4896fa32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6" ma:contentTypeDescription="Create a new document." ma:contentTypeScope="" ma:versionID="9eda9c2231ccb6611ed3d000dab7b057">
  <xsd:schema xmlns:xsd="http://www.w3.org/2001/XMLSchema" xmlns:xs="http://www.w3.org/2001/XMLSchema" xmlns:p="http://schemas.microsoft.com/office/2006/metadata/properties" xmlns:ns1="http://schemas.microsoft.com/sharepoint/v3" xmlns:ns2="43668e79-6fdd-42f5-9b8e-18e4896fa32a" xmlns:ns3="43668E79-6FDD-42F5-9B8E-18E4896FA32A" xmlns:ns4="f6d67f09-d0ae-4744-9067-740867136662" targetNamespace="http://schemas.microsoft.com/office/2006/metadata/properties" ma:root="true" ma:fieldsID="dd6787441ef75e591be51daf48d516de" ns1:_="" ns2:_="" ns3:_="" ns4:_="">
    <xsd:import namespace="http://schemas.microsoft.com/sharepoint/v3"/>
    <xsd:import namespace="43668e79-6fdd-42f5-9b8e-18e4896fa32a"/>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4:TaxKeywordTaxHTField" minOccurs="0"/>
                <xsd:element ref="ns4:TaxCatchAll" minOccurs="0"/>
                <xsd:element ref="ns2:Purpo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Release Review"/>
                    <xsd:enumeration value="Assessment and Authorization"/>
                    <xsd:enumeration value="VHA Release Management"/>
                    <xsd:enumeration value="Operational Readiness"/>
                    <xsd:enumeration value="Enterprise Operations"/>
                    <xsd:enumeration value="Field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element name="Purpose" ma:index="85" ma:displayName="Purpose" ma:description="Enter the purpose or brief description of the artifact in question." ma:internalName="Purpo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KeywordTaxHTField" ma:index="83" nillable="true" ma:taxonomy="true" ma:internalName="TaxKeywordTaxHTField" ma:taxonomyFieldName="TaxKeyword" ma:displayName="Enterprise Keywords" ma:fieldId="{23f27201-bee3-471e-b2e7-b64fd8b7ca38}" ma:taxonomyMulti="true" ma:sspId="c2ef771d-a8da-4b70-81f8-d276e53a2004" ma:termSetId="00000000-0000-0000-0000-000000000000" ma:anchorId="00000000-0000-0000-0000-000000000000" ma:open="true" ma:isKeyword="true">
      <xsd:complexType>
        <xsd:sequence>
          <xsd:element ref="pc:Terms" minOccurs="0" maxOccurs="1"/>
        </xsd:sequence>
      </xsd:complexType>
    </xsd:element>
    <xsd:element name="TaxCatchAll" ma:index="84"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349A76-26E3-429F-9E10-3B625B9E5509}"/>
</file>

<file path=customXml/itemProps2.xml><?xml version="1.0" encoding="utf-8"?>
<ds:datastoreItem xmlns:ds="http://schemas.openxmlformats.org/officeDocument/2006/customXml" ds:itemID="{18523952-E565-4FB1-9238-687D70439B02}"/>
</file>

<file path=customXml/itemProps3.xml><?xml version="1.0" encoding="utf-8"?>
<ds:datastoreItem xmlns:ds="http://schemas.openxmlformats.org/officeDocument/2006/customXml" ds:itemID="{85D0A57B-18CB-4BA6-9DB3-BB32CA197B21}"/>
</file>

<file path=customXml/itemProps4.xml><?xml version="1.0" encoding="utf-8"?>
<ds:datastoreItem xmlns:ds="http://schemas.openxmlformats.org/officeDocument/2006/customXml" ds:itemID="{8265A6F2-3432-4B24-94D0-475D58DB8130}"/>
</file>

<file path=customXml/itemProps5.xml><?xml version="1.0" encoding="utf-8"?>
<ds:datastoreItem xmlns:ds="http://schemas.openxmlformats.org/officeDocument/2006/customXml" ds:itemID="{11E6B189-D3F6-44A4-9255-ED53AA6ECFD9}"/>
</file>

<file path=docProps/app.xml><?xml version="1.0" encoding="utf-8"?>
<Properties xmlns="http://schemas.openxmlformats.org/officeDocument/2006/extended-properties" xmlns:vt="http://schemas.openxmlformats.org/officeDocument/2006/docPropsVTypes">
  <Template>Normal</Template>
  <TotalTime>5</TotalTime>
  <Pages>44</Pages>
  <Words>6075</Words>
  <Characters>40478</Characters>
  <Application>Microsoft Office Word</Application>
  <DocSecurity>0</DocSecurity>
  <Lines>337</Lines>
  <Paragraphs>92</Paragraphs>
  <ScaleCrop>false</ScaleCrop>
  <HeadingPairs>
    <vt:vector size="2" baseType="variant">
      <vt:variant>
        <vt:lpstr>Title</vt:lpstr>
      </vt:variant>
      <vt:variant>
        <vt:i4>1</vt:i4>
      </vt:variant>
    </vt:vector>
  </HeadingPairs>
  <TitlesOfParts>
    <vt:vector size="1" baseType="lpstr">
      <vt:lpstr>Report Template</vt:lpstr>
    </vt:vector>
  </TitlesOfParts>
  <Manager>douglas.taylor@va.gov</Manager>
  <Company>Department of Veterans Affairs, Office of Assistant Secretary for Information and Technology, Office of Deputy Assistant Secretary for Information Security, Office of Business Continuity</Company>
  <LinksUpToDate>false</LinksUpToDate>
  <CharactersWithSpaces>46461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 Contingency Plan Template (Department of Veterans Affairs)</dc:title>
  <dc:subject>Infomration System Contingency Plan Template</dc:subject>
  <dc:creator>Department of Veterans Affairs;Office of Assistant Secretary for Information and Technology;Office of Deputy Assistant Secretary for Information Security;Office of Business Continuity</dc:creator>
  <cp:keywords/>
  <cp:lastModifiedBy>Stacey, Royal K. (BAH)</cp:lastModifiedBy>
  <cp:revision>3</cp:revision>
  <cp:lastPrinted>2013-08-16T00:20:00Z</cp:lastPrinted>
  <dcterms:created xsi:type="dcterms:W3CDTF">2014-07-03T11:29:00Z</dcterms:created>
  <dcterms:modified xsi:type="dcterms:W3CDTF">2014-07-03T11:37:00Z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0x0101004817D1080F86EE4CA7B3F1CCB8BC1112</vt:lpwstr>
  </property>
  <property fmtid="{D5CDD505-2E9C-101B-9397-08002B2CF9AE}" pid="3" name="_dlc_DocIdItemGuid">
    <vt:lpwstr>46199767-e711-4247-945b-7e6ea141e474</vt:lpwstr>
  </property>
  <property fmtid="{D5CDD505-2E9C-101B-9397-08002B2CF9AE}" pid="4" name="WorkflowChangePath">
    <vt:lpwstr>ce6cb7d3-f4c9-419d-b355-eea5bf978f34,6;</vt:lpwstr>
  </property>
  <property fmtid="{D5CDD505-2E9C-101B-9397-08002B2CF9AE}" pid="5" name="Required by National Release">
    <vt:bool>true</vt:bool>
  </property>
  <property fmtid="{D5CDD505-2E9C-101B-9397-08002B2CF9AE}" pid="6" name="Required by Enterprise Operations">
    <vt:bool>false</vt:bool>
  </property>
  <property fmtid="{D5CDD505-2E9C-101B-9397-08002B2CF9AE}" pid="7" name="Required by Independent Testing">
    <vt:bool>false</vt:bool>
  </property>
  <property fmtid="{D5CDD505-2E9C-101B-9397-08002B2CF9AE}" pid="8" name="Required for Operational Readiness Review">
    <vt:bool>false</vt:bool>
  </property>
  <property fmtid="{D5CDD505-2E9C-101B-9397-08002B2CF9AE}" pid="9" name="Required by PMAS">
    <vt:bool>true</vt:bool>
  </property>
  <property fmtid="{D5CDD505-2E9C-101B-9397-08002B2CF9AE}" pid="10" name="Required by VHA Release Management">
    <vt:bool>false</vt:bool>
  </property>
  <property fmtid="{D5CDD505-2E9C-101B-9397-08002B2CF9AE}" pid="11" name="Required for Assessment and Authorization">
    <vt:bool>false</vt:bool>
  </property>
  <property fmtid="{D5CDD505-2E9C-101B-9397-08002B2CF9AE}" pid="12" name="TaxKeyword">
    <vt:lpwstr/>
  </property>
</Properties>
</file>