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D6E4" w14:textId="77777777" w:rsidR="008F1F5C" w:rsidRDefault="008F1F5C" w:rsidP="008F1F5C">
      <w:pPr>
        <w:pStyle w:val="Cm"/>
        <w:jc w:val="center"/>
      </w:pPr>
    </w:p>
    <w:p w14:paraId="03B25CFC" w14:textId="77777777" w:rsidR="008F1F5C" w:rsidRDefault="008F1F5C" w:rsidP="008F1F5C">
      <w:pPr>
        <w:pStyle w:val="Cm"/>
        <w:jc w:val="center"/>
      </w:pPr>
    </w:p>
    <w:p w14:paraId="30F52685" w14:textId="77777777" w:rsidR="008F1F5C" w:rsidRDefault="008F1F5C" w:rsidP="008F1F5C">
      <w:pPr>
        <w:pStyle w:val="Cm"/>
        <w:jc w:val="center"/>
      </w:pPr>
    </w:p>
    <w:p w14:paraId="192EE57C" w14:textId="663B9694" w:rsidR="008F1F5C" w:rsidRDefault="00182CCC" w:rsidP="008F1F5C">
      <w:pPr>
        <w:pStyle w:val="Cm"/>
        <w:jc w:val="center"/>
      </w:pPr>
      <w:r>
        <w:t>Önálló laboratórium 1.</w:t>
      </w:r>
    </w:p>
    <w:p w14:paraId="5BEE05E2" w14:textId="77777777" w:rsidR="008F1F5C" w:rsidRDefault="008F1F5C" w:rsidP="008F1F5C">
      <w:pPr>
        <w:pStyle w:val="Cm"/>
        <w:jc w:val="center"/>
      </w:pPr>
    </w:p>
    <w:p w14:paraId="0DCC4CE1" w14:textId="77777777" w:rsidR="008F1F5C" w:rsidRPr="00182CCC" w:rsidRDefault="008F1F5C" w:rsidP="008F1F5C">
      <w:pPr>
        <w:pStyle w:val="Cm"/>
        <w:jc w:val="center"/>
        <w:rPr>
          <w:rFonts w:ascii="Times New Roman" w:hAnsi="Times New Roman" w:cs="Times New Roman"/>
        </w:rPr>
      </w:pPr>
    </w:p>
    <w:p w14:paraId="773EE8FF" w14:textId="55648EEF" w:rsidR="001E492D" w:rsidRPr="00182CCC" w:rsidRDefault="008F1F5C" w:rsidP="008F1F5C">
      <w:pPr>
        <w:pStyle w:val="Cm"/>
        <w:jc w:val="center"/>
        <w:rPr>
          <w:rFonts w:ascii="Times New Roman" w:hAnsi="Times New Roman" w:cs="Times New Roman"/>
        </w:rPr>
      </w:pPr>
      <w:r w:rsidRPr="00182CCC">
        <w:rPr>
          <w:rFonts w:ascii="Times New Roman" w:hAnsi="Times New Roman" w:cs="Times New Roman"/>
        </w:rPr>
        <w:t>Hibrid SDN hálózatok automatizálása</w:t>
      </w:r>
    </w:p>
    <w:p w14:paraId="193B0C5F" w14:textId="3437946A" w:rsidR="008F1F5C" w:rsidRPr="00182CCC" w:rsidRDefault="008F1F5C" w:rsidP="008F1F5C">
      <w:pPr>
        <w:rPr>
          <w:rFonts w:ascii="Times New Roman" w:hAnsi="Times New Roman" w:cs="Times New Roman"/>
        </w:rPr>
      </w:pPr>
    </w:p>
    <w:p w14:paraId="2CD82251" w14:textId="6A49F1D7" w:rsidR="008F1F5C" w:rsidRPr="00182CCC" w:rsidRDefault="008F1F5C" w:rsidP="008F1F5C">
      <w:pPr>
        <w:pStyle w:val="Cm"/>
        <w:jc w:val="center"/>
        <w:rPr>
          <w:rFonts w:ascii="Times New Roman" w:hAnsi="Times New Roman" w:cs="Times New Roman"/>
        </w:rPr>
      </w:pPr>
      <w:r w:rsidRPr="00182CCC">
        <w:rPr>
          <w:rFonts w:ascii="Times New Roman" w:hAnsi="Times New Roman" w:cs="Times New Roman"/>
        </w:rPr>
        <w:t>Barta Máté Zsombor</w:t>
      </w:r>
    </w:p>
    <w:p w14:paraId="0989881E" w14:textId="77777777" w:rsidR="008F1F5C" w:rsidRPr="00182CCC" w:rsidRDefault="008F1F5C" w:rsidP="008F1F5C">
      <w:pPr>
        <w:rPr>
          <w:rFonts w:ascii="Times New Roman" w:hAnsi="Times New Roman" w:cs="Times New Roman"/>
        </w:rPr>
      </w:pPr>
    </w:p>
    <w:p w14:paraId="7D831706" w14:textId="77777777" w:rsidR="008F1F5C" w:rsidRPr="00182CCC" w:rsidRDefault="008F1F5C" w:rsidP="008F1F5C">
      <w:pPr>
        <w:rPr>
          <w:rFonts w:ascii="Times New Roman" w:hAnsi="Times New Roman" w:cs="Times New Roman"/>
        </w:rPr>
      </w:pPr>
    </w:p>
    <w:p w14:paraId="7CC9979F" w14:textId="77777777" w:rsidR="008F1F5C" w:rsidRPr="00182CCC" w:rsidRDefault="008F1F5C" w:rsidP="008F1F5C">
      <w:pPr>
        <w:rPr>
          <w:rFonts w:ascii="Times New Roman" w:hAnsi="Times New Roman" w:cs="Times New Roman"/>
        </w:rPr>
      </w:pPr>
    </w:p>
    <w:p w14:paraId="6442C719" w14:textId="212338F3" w:rsidR="008F1F5C" w:rsidRPr="00182CCC" w:rsidRDefault="008F1F5C" w:rsidP="008F1F5C">
      <w:pPr>
        <w:pStyle w:val="Cm"/>
        <w:jc w:val="center"/>
        <w:rPr>
          <w:rFonts w:ascii="Times New Roman" w:hAnsi="Times New Roman" w:cs="Times New Roman"/>
        </w:rPr>
      </w:pPr>
      <w:r w:rsidRPr="00182CCC">
        <w:rPr>
          <w:rFonts w:ascii="Times New Roman" w:hAnsi="Times New Roman" w:cs="Times New Roman"/>
        </w:rPr>
        <w:t>Konzulens: Dr. Zsóka Zoltán</w:t>
      </w:r>
    </w:p>
    <w:p w14:paraId="15706637" w14:textId="71AE1659" w:rsidR="008F1F5C" w:rsidRDefault="008F1F5C">
      <w:r>
        <w:br w:type="page"/>
      </w:r>
    </w:p>
    <w:p w14:paraId="3E9C4087" w14:textId="476CDA90" w:rsidR="008F1F5C" w:rsidRPr="00182CCC" w:rsidRDefault="008F1F5C" w:rsidP="008F1F5C">
      <w:pPr>
        <w:pStyle w:val="Cmsor1"/>
        <w:rPr>
          <w:rFonts w:ascii="Times New Roman" w:hAnsi="Times New Roman" w:cs="Times New Roman"/>
        </w:rPr>
      </w:pPr>
      <w:r w:rsidRPr="00182CCC">
        <w:rPr>
          <w:rFonts w:ascii="Times New Roman" w:hAnsi="Times New Roman" w:cs="Times New Roman"/>
        </w:rPr>
        <w:lastRenderedPageBreak/>
        <w:t>Feladat:</w:t>
      </w:r>
    </w:p>
    <w:p w14:paraId="5264FEC2" w14:textId="023A813E" w:rsidR="00182CCC" w:rsidRPr="007B7314" w:rsidRDefault="00182CCC" w:rsidP="00182CCC">
      <w:pPr>
        <w:pStyle w:val="NormlWeb"/>
        <w:rPr>
          <w:sz w:val="28"/>
          <w:szCs w:val="28"/>
        </w:rPr>
      </w:pPr>
      <w:r w:rsidRPr="007B7314">
        <w:rPr>
          <w:sz w:val="28"/>
          <w:szCs w:val="28"/>
        </w:rPr>
        <w:t xml:space="preserve">A részben kontrollerrel vezérelt SDN kapcsolókból, részben hagyományos berendezésekből álló </w:t>
      </w:r>
      <w:r w:rsidRPr="007B7314">
        <w:rPr>
          <w:rStyle w:val="Kiemels"/>
          <w:rFonts w:eastAsiaTheme="majorEastAsia"/>
          <w:sz w:val="28"/>
          <w:szCs w:val="28"/>
        </w:rPr>
        <w:t>hibrid hálózatok</w:t>
      </w:r>
      <w:r w:rsidRPr="007B7314">
        <w:rPr>
          <w:sz w:val="28"/>
          <w:szCs w:val="28"/>
        </w:rPr>
        <w:t xml:space="preserve"> költséghatékony megoldást jelenthetnek olyan felhasználási területeken, ahol a sok gyorsan módosítható kapcsoló mellett a hatékony, nagykapacitású routerekre is szükség van. Ilyen elemeket használhatnak fel például adatközpontokban, ahol nagyon sok végpontot kell összekötni.</w:t>
      </w:r>
    </w:p>
    <w:p w14:paraId="078E43C7" w14:textId="197CE471" w:rsidR="00182CCC" w:rsidRPr="007B7314" w:rsidRDefault="00182CCC" w:rsidP="00182CCC">
      <w:pPr>
        <w:pStyle w:val="NormlWeb"/>
        <w:rPr>
          <w:sz w:val="28"/>
          <w:szCs w:val="28"/>
        </w:rPr>
      </w:pPr>
      <w:r w:rsidRPr="007B7314">
        <w:rPr>
          <w:sz w:val="28"/>
          <w:szCs w:val="28"/>
        </w:rPr>
        <w:t xml:space="preserve">Az SDN-ben használt kontroller-alapú megközelítésben a </w:t>
      </w:r>
      <w:proofErr w:type="spellStart"/>
      <w:r w:rsidRPr="007B7314">
        <w:rPr>
          <w:sz w:val="28"/>
          <w:szCs w:val="28"/>
        </w:rPr>
        <w:t>NorthBoundInterface</w:t>
      </w:r>
      <w:proofErr w:type="spellEnd"/>
      <w:r w:rsidRPr="007B7314">
        <w:rPr>
          <w:sz w:val="28"/>
          <w:szCs w:val="28"/>
        </w:rPr>
        <w:t>-en keresztül tudjuk menedzselni, programozni a hálózatot. A hagyományos berendezéseket pedig például általános automatizáló eszközökkel lehet hatékonyan lekérdezni és konfigurálni. A hibrid megoldás esetén ezeket a technikákat integrálni kell, hogy a teljes hálózaton értelmezhető lekérdezéseket, illetve változtatásokat tudjunk végrehajtani.</w:t>
      </w:r>
    </w:p>
    <w:p w14:paraId="31EB6F68" w14:textId="77777777" w:rsidR="00182CCC" w:rsidRPr="00182CCC" w:rsidRDefault="00182CCC" w:rsidP="00182CC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182CCC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Kapcsolódó feladatok, melyekből két-három teljesítendő egy félév során:</w:t>
      </w:r>
    </w:p>
    <w:p w14:paraId="301DB369" w14:textId="77777777" w:rsidR="00182CCC" w:rsidRPr="00182CCC" w:rsidRDefault="00182CCC" w:rsidP="00182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182CCC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SDN kontrollerek felderítése, értékelése az NBI szempontjából</w:t>
      </w:r>
    </w:p>
    <w:p w14:paraId="7E7899AF" w14:textId="77777777" w:rsidR="00182CCC" w:rsidRPr="00182CCC" w:rsidRDefault="00182CCC" w:rsidP="00182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182CCC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hibrid hálózatok kialakítása </w:t>
      </w:r>
      <w:proofErr w:type="spellStart"/>
      <w:r w:rsidRPr="00182CCC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virtualizált</w:t>
      </w:r>
      <w:proofErr w:type="spellEnd"/>
      <w:r w:rsidRPr="00182CCC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környezetben</w:t>
      </w:r>
    </w:p>
    <w:p w14:paraId="73ACC6E8" w14:textId="77777777" w:rsidR="00182CCC" w:rsidRPr="00182CCC" w:rsidRDefault="00182CCC" w:rsidP="00182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182CCC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egy kiválasztott kontroller NBI-</w:t>
      </w:r>
      <w:proofErr w:type="spellStart"/>
      <w:r w:rsidRPr="00182CCC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jének</w:t>
      </w:r>
      <w:proofErr w:type="spellEnd"/>
      <w:r w:rsidRPr="00182CCC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megismerése</w:t>
      </w:r>
    </w:p>
    <w:p w14:paraId="4657A7B2" w14:textId="77777777" w:rsidR="00182CCC" w:rsidRPr="00182CCC" w:rsidRDefault="00182CCC" w:rsidP="00182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182CCC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általános automatizáló eszköz alkalmazása a </w:t>
      </w:r>
      <w:proofErr w:type="spellStart"/>
      <w:r w:rsidRPr="00182CCC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virtualizált</w:t>
      </w:r>
      <w:proofErr w:type="spellEnd"/>
      <w:r w:rsidRPr="00182CCC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hálózati eszközöknél</w:t>
      </w:r>
    </w:p>
    <w:p w14:paraId="2BC9236B" w14:textId="77777777" w:rsidR="00182CCC" w:rsidRPr="00182CCC" w:rsidRDefault="00182CCC" w:rsidP="00182CC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182CCC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az NBI és az automatizálás integrált kezelése</w:t>
      </w:r>
    </w:p>
    <w:p w14:paraId="2CCA2D64" w14:textId="61ABAC18" w:rsidR="008F1F5C" w:rsidRPr="007B7314" w:rsidRDefault="00182CCC" w:rsidP="008F1F5C">
      <w:pPr>
        <w:rPr>
          <w:rFonts w:ascii="Times New Roman" w:hAnsi="Times New Roman" w:cs="Times New Roman"/>
          <w:sz w:val="28"/>
          <w:szCs w:val="28"/>
        </w:rPr>
      </w:pPr>
      <w:r w:rsidRPr="007B7314">
        <w:rPr>
          <w:rFonts w:ascii="Times New Roman" w:hAnsi="Times New Roman" w:cs="Times New Roman"/>
          <w:sz w:val="28"/>
          <w:szCs w:val="28"/>
        </w:rPr>
        <w:t>Az idei félév célkitűzése:</w:t>
      </w:r>
    </w:p>
    <w:p w14:paraId="2600F0C4" w14:textId="38BB73F9" w:rsidR="00182CCC" w:rsidRPr="007B7314" w:rsidRDefault="00182CCC" w:rsidP="00182CC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7314">
        <w:rPr>
          <w:rFonts w:ascii="Times New Roman" w:hAnsi="Times New Roman" w:cs="Times New Roman"/>
          <w:sz w:val="28"/>
          <w:szCs w:val="28"/>
        </w:rPr>
        <w:t>Megismerkedni az SDN hálózatok alapjaival</w:t>
      </w:r>
    </w:p>
    <w:p w14:paraId="2862DC26" w14:textId="053CB2D9" w:rsidR="00182CCC" w:rsidRPr="007B7314" w:rsidRDefault="00182CCC" w:rsidP="00182CC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7314">
        <w:rPr>
          <w:rFonts w:ascii="Times New Roman" w:hAnsi="Times New Roman" w:cs="Times New Roman"/>
          <w:sz w:val="28"/>
          <w:szCs w:val="28"/>
        </w:rPr>
        <w:t xml:space="preserve">Megismerni a különböző SDN </w:t>
      </w:r>
      <w:proofErr w:type="spellStart"/>
      <w:r w:rsidRPr="007B7314">
        <w:rPr>
          <w:rFonts w:ascii="Times New Roman" w:hAnsi="Times New Roman" w:cs="Times New Roman"/>
          <w:sz w:val="28"/>
          <w:szCs w:val="28"/>
        </w:rPr>
        <w:t>controllerek</w:t>
      </w:r>
      <w:proofErr w:type="spellEnd"/>
      <w:r w:rsidRPr="007B7314">
        <w:rPr>
          <w:rFonts w:ascii="Times New Roman" w:hAnsi="Times New Roman" w:cs="Times New Roman"/>
          <w:sz w:val="28"/>
          <w:szCs w:val="28"/>
        </w:rPr>
        <w:t xml:space="preserve"> működését</w:t>
      </w:r>
    </w:p>
    <w:p w14:paraId="6A49A97B" w14:textId="1FA91DC9" w:rsidR="00182CCC" w:rsidRPr="007B7314" w:rsidRDefault="00182CCC" w:rsidP="00182CC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7314">
        <w:rPr>
          <w:rFonts w:ascii="Times New Roman" w:hAnsi="Times New Roman" w:cs="Times New Roman"/>
          <w:sz w:val="28"/>
          <w:szCs w:val="28"/>
        </w:rPr>
        <w:t xml:space="preserve">Egy választott SDN </w:t>
      </w:r>
      <w:proofErr w:type="spellStart"/>
      <w:r w:rsidRPr="007B7314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7B7314">
        <w:rPr>
          <w:rFonts w:ascii="Times New Roman" w:hAnsi="Times New Roman" w:cs="Times New Roman"/>
          <w:sz w:val="28"/>
          <w:szCs w:val="28"/>
        </w:rPr>
        <w:t xml:space="preserve"> segítségével egy hálózat felépítése</w:t>
      </w:r>
      <w:r w:rsidR="00F31518" w:rsidRPr="007B7314">
        <w:rPr>
          <w:rFonts w:ascii="Times New Roman" w:hAnsi="Times New Roman" w:cs="Times New Roman"/>
          <w:sz w:val="28"/>
          <w:szCs w:val="28"/>
        </w:rPr>
        <w:t xml:space="preserve"> és hálózati működésének szimulálása</w:t>
      </w:r>
    </w:p>
    <w:p w14:paraId="3001F22E" w14:textId="5046DA6F" w:rsidR="00F31518" w:rsidRPr="007B7314" w:rsidRDefault="00F31518" w:rsidP="00182CCC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7B7314">
        <w:rPr>
          <w:rFonts w:ascii="Times New Roman" w:hAnsi="Times New Roman" w:cs="Times New Roman"/>
          <w:sz w:val="28"/>
          <w:szCs w:val="28"/>
        </w:rPr>
        <w:t>SDN hálózat összekapcsolása egy nem SDN vezérelt hálózati elemmel</w:t>
      </w:r>
    </w:p>
    <w:p w14:paraId="4936BBF3" w14:textId="77777777" w:rsidR="00F31518" w:rsidRDefault="00F315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401F84" w14:textId="5BB2EE90" w:rsidR="007B7314" w:rsidRPr="007B7314" w:rsidRDefault="007B7314" w:rsidP="007B7314">
      <w:pPr>
        <w:pStyle w:val="Cmsor2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Bevezetés</w:t>
      </w:r>
    </w:p>
    <w:p w14:paraId="6D56D94C" w14:textId="778AFC0C" w:rsidR="007B7314" w:rsidRPr="007B7314" w:rsidRDefault="007B7314" w:rsidP="00B51326">
      <w:pPr>
        <w:pStyle w:val="NormlWeb"/>
        <w:ind w:firstLine="360"/>
        <w:jc w:val="both"/>
        <w:rPr>
          <w:sz w:val="28"/>
          <w:szCs w:val="28"/>
        </w:rPr>
      </w:pPr>
      <w:r w:rsidRPr="007B7314">
        <w:rPr>
          <w:sz w:val="28"/>
          <w:szCs w:val="28"/>
        </w:rPr>
        <w:t>A modern infrastruktúra és hálózatok gyors ütemű fejlődése szükségessé tette olyan technológiák kifejlesztését, amelyek képesek dinamikusan alkalmazkodni a</w:t>
      </w:r>
      <w:r>
        <w:rPr>
          <w:sz w:val="28"/>
          <w:szCs w:val="28"/>
        </w:rPr>
        <w:t xml:space="preserve"> gyorsan</w:t>
      </w:r>
      <w:r w:rsidRPr="007B7314">
        <w:rPr>
          <w:sz w:val="28"/>
          <w:szCs w:val="28"/>
        </w:rPr>
        <w:t xml:space="preserve"> változó igényekhez. Az egyik ilyen technológia a Software-</w:t>
      </w:r>
      <w:proofErr w:type="spellStart"/>
      <w:r w:rsidRPr="007B7314">
        <w:rPr>
          <w:sz w:val="28"/>
          <w:szCs w:val="28"/>
        </w:rPr>
        <w:t>Defined</w:t>
      </w:r>
      <w:proofErr w:type="spellEnd"/>
      <w:r w:rsidRPr="007B7314">
        <w:rPr>
          <w:sz w:val="28"/>
          <w:szCs w:val="28"/>
        </w:rPr>
        <w:t xml:space="preserve"> Networking </w:t>
      </w:r>
      <w:r>
        <w:rPr>
          <w:sz w:val="28"/>
          <w:szCs w:val="28"/>
        </w:rPr>
        <w:t>(</w:t>
      </w:r>
      <w:r w:rsidRPr="007B7314">
        <w:rPr>
          <w:sz w:val="28"/>
          <w:szCs w:val="28"/>
        </w:rPr>
        <w:t>SDN</w:t>
      </w:r>
      <w:r>
        <w:rPr>
          <w:sz w:val="28"/>
          <w:szCs w:val="28"/>
        </w:rPr>
        <w:t>)</w:t>
      </w:r>
      <w:r w:rsidRPr="007B7314">
        <w:rPr>
          <w:sz w:val="28"/>
          <w:szCs w:val="28"/>
        </w:rPr>
        <w:t xml:space="preserve">, amely </w:t>
      </w:r>
      <w:r>
        <w:rPr>
          <w:sz w:val="28"/>
          <w:szCs w:val="28"/>
        </w:rPr>
        <w:t>egy új, egyszerűbb</w:t>
      </w:r>
      <w:r w:rsidRPr="007B7314">
        <w:rPr>
          <w:sz w:val="28"/>
          <w:szCs w:val="28"/>
        </w:rPr>
        <w:t xml:space="preserve"> megközelítést kínál a hálózati menedzsment és működés terén.</w:t>
      </w:r>
    </w:p>
    <w:p w14:paraId="37DB2A80" w14:textId="53884CE9" w:rsidR="007B7314" w:rsidRDefault="007B7314" w:rsidP="00B51326">
      <w:pPr>
        <w:pStyle w:val="NormlWeb"/>
        <w:ind w:firstLine="360"/>
        <w:jc w:val="both"/>
        <w:rPr>
          <w:sz w:val="28"/>
          <w:szCs w:val="28"/>
        </w:rPr>
      </w:pPr>
      <w:r w:rsidRPr="007B7314">
        <w:rPr>
          <w:sz w:val="28"/>
          <w:szCs w:val="28"/>
        </w:rPr>
        <w:t>Az SDN alapvetően elkülöníti a hálózati eszközök irányítási síkját</w:t>
      </w:r>
      <w:r w:rsidR="00B97E67">
        <w:rPr>
          <w:sz w:val="28"/>
          <w:szCs w:val="28"/>
        </w:rPr>
        <w:t xml:space="preserve"> és </w:t>
      </w:r>
      <w:r w:rsidRPr="007B7314">
        <w:rPr>
          <w:sz w:val="28"/>
          <w:szCs w:val="28"/>
        </w:rPr>
        <w:t>adatforgalmi síkját</w:t>
      </w:r>
      <w:r w:rsidR="00B97E67">
        <w:rPr>
          <w:sz w:val="28"/>
          <w:szCs w:val="28"/>
        </w:rPr>
        <w:t>,</w:t>
      </w:r>
      <w:r w:rsidRPr="007B7314">
        <w:rPr>
          <w:sz w:val="28"/>
          <w:szCs w:val="28"/>
        </w:rPr>
        <w:t xml:space="preserve"> lehetővé téve a hálózati forgalom központi, szoftveres vezérlését. Ez az elkülönítés rugalmasságot és nagyobb kontrollt biztosít a hálózati adminisztrátorok számára, mivel a hálózat viselkedése központilag, szoftveresen programozható és módosítható anélkül, hogy fizikai beavatkozásra lenne szüks</w:t>
      </w:r>
      <w:r w:rsidR="006E2168">
        <w:rPr>
          <w:sz w:val="28"/>
          <w:szCs w:val="28"/>
        </w:rPr>
        <w:t>ég.</w:t>
      </w:r>
    </w:p>
    <w:p w14:paraId="7D3E2061" w14:textId="77777777" w:rsidR="006E2168" w:rsidRPr="007B7314" w:rsidRDefault="006E2168" w:rsidP="00B51326">
      <w:pPr>
        <w:pStyle w:val="NormlWeb"/>
        <w:ind w:firstLine="360"/>
        <w:jc w:val="both"/>
        <w:rPr>
          <w:sz w:val="28"/>
          <w:szCs w:val="28"/>
        </w:rPr>
      </w:pPr>
    </w:p>
    <w:p w14:paraId="3A2A2F20" w14:textId="3F6B57DC" w:rsidR="00640270" w:rsidRDefault="006E2168" w:rsidP="00640270">
      <w:pPr>
        <w:pStyle w:val="Cmsor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Openflow</w:t>
      </w:r>
    </w:p>
    <w:p w14:paraId="5E6C96D1" w14:textId="77777777" w:rsidR="005D5B61" w:rsidRDefault="005D5B61" w:rsidP="005D5B6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B51326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Pr="00B51326">
        <w:rPr>
          <w:rFonts w:ascii="Times New Roman" w:hAnsi="Times New Roman" w:cs="Times New Roman"/>
          <w:sz w:val="28"/>
          <w:szCs w:val="28"/>
        </w:rPr>
        <w:t>OpenFlow</w:t>
      </w:r>
      <w:proofErr w:type="spellEnd"/>
      <w:r w:rsidRPr="00B51326">
        <w:rPr>
          <w:rFonts w:ascii="Times New Roman" w:hAnsi="Times New Roman" w:cs="Times New Roman"/>
          <w:sz w:val="28"/>
          <w:szCs w:val="28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 xml:space="preserve">z SDN </w:t>
      </w:r>
      <w:r w:rsidRPr="00B51326">
        <w:rPr>
          <w:rFonts w:ascii="Times New Roman" w:hAnsi="Times New Roman" w:cs="Times New Roman"/>
          <w:sz w:val="28"/>
          <w:szCs w:val="28"/>
        </w:rPr>
        <w:t xml:space="preserve">egyik alapvető protokollja, amely kulcsfontosságú szerepet játszik a hálózati forgalom irányításában és </w:t>
      </w:r>
      <w:r>
        <w:rPr>
          <w:rFonts w:ascii="Times New Roman" w:hAnsi="Times New Roman" w:cs="Times New Roman"/>
          <w:sz w:val="28"/>
          <w:szCs w:val="28"/>
        </w:rPr>
        <w:t>vezérlésében</w:t>
      </w:r>
      <w:r w:rsidRPr="00B51326">
        <w:rPr>
          <w:rFonts w:ascii="Times New Roman" w:hAnsi="Times New Roman" w:cs="Times New Roman"/>
          <w:sz w:val="28"/>
          <w:szCs w:val="28"/>
        </w:rPr>
        <w:t xml:space="preserve">. Az </w:t>
      </w:r>
      <w:proofErr w:type="spellStart"/>
      <w:r w:rsidRPr="00B51326">
        <w:rPr>
          <w:rFonts w:ascii="Times New Roman" w:hAnsi="Times New Roman" w:cs="Times New Roman"/>
          <w:sz w:val="28"/>
          <w:szCs w:val="28"/>
        </w:rPr>
        <w:t>OpenFlow</w:t>
      </w:r>
      <w:proofErr w:type="spellEnd"/>
      <w:r w:rsidRPr="00B51326">
        <w:rPr>
          <w:rFonts w:ascii="Times New Roman" w:hAnsi="Times New Roman" w:cs="Times New Roman"/>
          <w:sz w:val="28"/>
          <w:szCs w:val="28"/>
        </w:rPr>
        <w:t xml:space="preserve"> lehetővé teszi a hálózati eszközök, például </w:t>
      </w:r>
      <w:proofErr w:type="spellStart"/>
      <w:r w:rsidRPr="00B51326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B51326">
        <w:rPr>
          <w:rFonts w:ascii="Times New Roman" w:hAnsi="Times New Roman" w:cs="Times New Roman"/>
          <w:sz w:val="28"/>
          <w:szCs w:val="28"/>
        </w:rPr>
        <w:t>-ek és routerek, programozását központi vezérlők segítségével, ezáltal jelentősen növelve a hálózat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1326">
        <w:rPr>
          <w:rFonts w:ascii="Times New Roman" w:hAnsi="Times New Roman" w:cs="Times New Roman"/>
          <w:sz w:val="28"/>
          <w:szCs w:val="28"/>
        </w:rPr>
        <w:t>rugalmasságát és hatékonyságát.</w:t>
      </w:r>
    </w:p>
    <w:p w14:paraId="06E2A8F2" w14:textId="77777777" w:rsidR="005D5B61" w:rsidRDefault="005D5B61" w:rsidP="005D5B6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egyik legfontosabb tulajdonsága, ami igazából lehetővé teszi SDN kontrollerek használatát az az adat és irányítási sík szétválasztása. </w:t>
      </w:r>
      <w:r w:rsidRPr="0037784A">
        <w:rPr>
          <w:rFonts w:ascii="Times New Roman" w:hAnsi="Times New Roman" w:cs="Times New Roman"/>
          <w:sz w:val="28"/>
          <w:szCs w:val="28"/>
        </w:rPr>
        <w:t xml:space="preserve">Ez a szeparáció lehetővé teszi, hogy a vezérlő szoftver (kontroller) központilag irányítsa a hálózati forgalmat, míg az adatforgalmi sík </w:t>
      </w:r>
      <w:r>
        <w:rPr>
          <w:rFonts w:ascii="Times New Roman" w:hAnsi="Times New Roman" w:cs="Times New Roman"/>
          <w:sz w:val="28"/>
          <w:szCs w:val="28"/>
        </w:rPr>
        <w:t>leköveti a vezérlő által adott utasításokat, kapcsolásokat, kapcsolatokat</w:t>
      </w:r>
      <w:r w:rsidRPr="0037784A">
        <w:rPr>
          <w:rFonts w:ascii="Times New Roman" w:hAnsi="Times New Roman" w:cs="Times New Roman"/>
          <w:sz w:val="28"/>
          <w:szCs w:val="28"/>
        </w:rPr>
        <w:t>.</w:t>
      </w:r>
    </w:p>
    <w:p w14:paraId="4077F74C" w14:textId="77777777" w:rsidR="005D5B61" w:rsidRPr="00B14168" w:rsidRDefault="005D5B61" w:rsidP="005D5B61">
      <w:pPr>
        <w:pStyle w:val="NormlWeb"/>
        <w:jc w:val="both"/>
        <w:rPr>
          <w:sz w:val="28"/>
          <w:szCs w:val="28"/>
        </w:rPr>
      </w:pPr>
      <w:r w:rsidRPr="00B14168">
        <w:rPr>
          <w:sz w:val="28"/>
          <w:szCs w:val="28"/>
        </w:rPr>
        <w:t xml:space="preserve">Az </w:t>
      </w:r>
      <w:proofErr w:type="spellStart"/>
      <w:r w:rsidRPr="00B14168">
        <w:rPr>
          <w:sz w:val="28"/>
          <w:szCs w:val="28"/>
        </w:rPr>
        <w:t>OpenFlow</w:t>
      </w:r>
      <w:proofErr w:type="spellEnd"/>
      <w:r w:rsidRPr="00B14168">
        <w:rPr>
          <w:sz w:val="28"/>
          <w:szCs w:val="28"/>
        </w:rPr>
        <w:t xml:space="preserve"> architektúrája három fő komponensből áll:</w:t>
      </w:r>
    </w:p>
    <w:p w14:paraId="5556FEF7" w14:textId="77777777" w:rsidR="005D5B61" w:rsidRPr="00B14168" w:rsidRDefault="005D5B61" w:rsidP="005D5B61">
      <w:pPr>
        <w:pStyle w:val="NormlWeb"/>
        <w:numPr>
          <w:ilvl w:val="0"/>
          <w:numId w:val="4"/>
        </w:numPr>
        <w:spacing w:after="240" w:afterAutospacing="0"/>
        <w:ind w:left="714" w:hanging="357"/>
        <w:jc w:val="both"/>
        <w:rPr>
          <w:sz w:val="28"/>
          <w:szCs w:val="28"/>
        </w:rPr>
      </w:pPr>
      <w:proofErr w:type="spellStart"/>
      <w:r w:rsidRPr="00F032E4">
        <w:rPr>
          <w:rStyle w:val="Kiemels2"/>
          <w:rFonts w:eastAsiaTheme="majorEastAsia"/>
          <w:sz w:val="28"/>
          <w:szCs w:val="28"/>
        </w:rPr>
        <w:t>OpenFlow</w:t>
      </w:r>
      <w:proofErr w:type="spellEnd"/>
      <w:r w:rsidRPr="00F032E4">
        <w:rPr>
          <w:rStyle w:val="Kiemels2"/>
          <w:rFonts w:eastAsiaTheme="majorEastAsia"/>
          <w:sz w:val="28"/>
          <w:szCs w:val="28"/>
        </w:rPr>
        <w:t xml:space="preserve"> vezérlő:</w:t>
      </w:r>
      <w:r w:rsidRPr="00B14168">
        <w:rPr>
          <w:rStyle w:val="Kiemels2"/>
          <w:rFonts w:eastAsiaTheme="majorEastAsia"/>
          <w:b w:val="0"/>
          <w:bCs w:val="0"/>
          <w:sz w:val="28"/>
          <w:szCs w:val="28"/>
        </w:rPr>
        <w:t xml:space="preserve"> </w:t>
      </w:r>
      <w:r w:rsidRPr="00B14168">
        <w:rPr>
          <w:sz w:val="28"/>
          <w:szCs w:val="28"/>
        </w:rPr>
        <w:t>A vezérlő a hálózat központi agya, amely döntéseket hoz a forgalom irányításáról. A vezérlő</w:t>
      </w:r>
      <w:r>
        <w:rPr>
          <w:sz w:val="28"/>
          <w:szCs w:val="28"/>
        </w:rPr>
        <w:t xml:space="preserve"> legtöbbször</w:t>
      </w:r>
      <w:r w:rsidRPr="00B14168">
        <w:rPr>
          <w:sz w:val="28"/>
          <w:szCs w:val="28"/>
        </w:rPr>
        <w:t xml:space="preserve"> szoftveres alkalmazás, amely globális</w:t>
      </w:r>
      <w:r>
        <w:rPr>
          <w:sz w:val="28"/>
          <w:szCs w:val="28"/>
        </w:rPr>
        <w:t>an</w:t>
      </w:r>
      <w:r w:rsidRPr="00B14168">
        <w:rPr>
          <w:sz w:val="28"/>
          <w:szCs w:val="28"/>
        </w:rPr>
        <w:t xml:space="preserve"> </w:t>
      </w:r>
      <w:r>
        <w:rPr>
          <w:sz w:val="28"/>
          <w:szCs w:val="28"/>
        </w:rPr>
        <w:t>rálát a</w:t>
      </w:r>
      <w:r w:rsidRPr="00B14168">
        <w:rPr>
          <w:sz w:val="28"/>
          <w:szCs w:val="28"/>
        </w:rPr>
        <w:t xml:space="preserve"> hálóza</w:t>
      </w:r>
      <w:r>
        <w:rPr>
          <w:sz w:val="28"/>
          <w:szCs w:val="28"/>
        </w:rPr>
        <w:t>tra és ez alapján kezeli</w:t>
      </w:r>
      <w:r w:rsidRPr="00B14168">
        <w:rPr>
          <w:sz w:val="28"/>
          <w:szCs w:val="28"/>
        </w:rPr>
        <w:t xml:space="preserve">, és </w:t>
      </w:r>
      <w:r>
        <w:rPr>
          <w:sz w:val="28"/>
          <w:szCs w:val="28"/>
        </w:rPr>
        <w:t xml:space="preserve">küldi el a vezérlő bejegyzéseket a lentebbi rétegekbe. A vezérlő akár mi magunk is lehetünk, amennyiben közvetlen kezeljük a hálózatban a flow bejegyzéseket és azokat mi írjuk be a közvetítő </w:t>
      </w:r>
      <w:proofErr w:type="spellStart"/>
      <w:r>
        <w:rPr>
          <w:sz w:val="28"/>
          <w:szCs w:val="28"/>
        </w:rPr>
        <w:t>switchbe</w:t>
      </w:r>
      <w:proofErr w:type="spellEnd"/>
      <w:r>
        <w:rPr>
          <w:sz w:val="28"/>
          <w:szCs w:val="28"/>
        </w:rPr>
        <w:t>.</w:t>
      </w:r>
    </w:p>
    <w:p w14:paraId="05803A34" w14:textId="77777777" w:rsidR="005D5B61" w:rsidRPr="00B14168" w:rsidRDefault="005D5B61" w:rsidP="005D5B61">
      <w:pPr>
        <w:pStyle w:val="NormlWeb"/>
        <w:numPr>
          <w:ilvl w:val="0"/>
          <w:numId w:val="4"/>
        </w:numPr>
        <w:spacing w:after="240" w:afterAutospacing="0"/>
        <w:ind w:left="714" w:hanging="357"/>
        <w:jc w:val="both"/>
        <w:rPr>
          <w:sz w:val="28"/>
          <w:szCs w:val="28"/>
        </w:rPr>
      </w:pPr>
      <w:proofErr w:type="spellStart"/>
      <w:r w:rsidRPr="00F032E4">
        <w:rPr>
          <w:rStyle w:val="Kiemels2"/>
          <w:rFonts w:eastAsiaTheme="majorEastAsia"/>
          <w:sz w:val="28"/>
          <w:szCs w:val="28"/>
        </w:rPr>
        <w:t>OpenFlow</w:t>
      </w:r>
      <w:proofErr w:type="spellEnd"/>
      <w:r w:rsidRPr="00F032E4">
        <w:rPr>
          <w:rStyle w:val="Kiemels2"/>
          <w:rFonts w:eastAsiaTheme="majorEastAsia"/>
          <w:sz w:val="28"/>
          <w:szCs w:val="28"/>
        </w:rPr>
        <w:t xml:space="preserve"> kompatibilis </w:t>
      </w:r>
      <w:proofErr w:type="spellStart"/>
      <w:r w:rsidRPr="00F032E4">
        <w:rPr>
          <w:rStyle w:val="Kiemels2"/>
          <w:rFonts w:eastAsiaTheme="majorEastAsia"/>
          <w:sz w:val="28"/>
          <w:szCs w:val="28"/>
        </w:rPr>
        <w:t>switch</w:t>
      </w:r>
      <w:proofErr w:type="spellEnd"/>
      <w:r w:rsidRPr="00F032E4">
        <w:rPr>
          <w:rStyle w:val="Kiemels2"/>
          <w:rFonts w:eastAsiaTheme="majorEastAsia"/>
          <w:sz w:val="28"/>
          <w:szCs w:val="28"/>
        </w:rPr>
        <w:t>-ek</w:t>
      </w:r>
      <w:r w:rsidRPr="00F032E4">
        <w:rPr>
          <w:sz w:val="28"/>
          <w:szCs w:val="28"/>
        </w:rPr>
        <w:t>:</w:t>
      </w:r>
      <w:r w:rsidRPr="00B14168">
        <w:rPr>
          <w:b/>
          <w:bCs/>
          <w:sz w:val="28"/>
          <w:szCs w:val="28"/>
        </w:rPr>
        <w:t xml:space="preserve"> </w:t>
      </w:r>
      <w:r w:rsidRPr="00B14168">
        <w:rPr>
          <w:sz w:val="28"/>
          <w:szCs w:val="28"/>
        </w:rPr>
        <w:t xml:space="preserve">Ezek a hálózati eszközök fogadják és végrehajtják a vezérlő utasításait. Az </w:t>
      </w:r>
      <w:proofErr w:type="spellStart"/>
      <w:r w:rsidRPr="00B14168">
        <w:rPr>
          <w:sz w:val="28"/>
          <w:szCs w:val="28"/>
        </w:rPr>
        <w:t>OpenFlow</w:t>
      </w:r>
      <w:proofErr w:type="spellEnd"/>
      <w:r w:rsidRPr="00B14168">
        <w:rPr>
          <w:sz w:val="28"/>
          <w:szCs w:val="28"/>
        </w:rPr>
        <w:t xml:space="preserve"> </w:t>
      </w:r>
      <w:proofErr w:type="spellStart"/>
      <w:r w:rsidRPr="00B14168">
        <w:rPr>
          <w:sz w:val="28"/>
          <w:szCs w:val="28"/>
        </w:rPr>
        <w:t>switch</w:t>
      </w:r>
      <w:proofErr w:type="spellEnd"/>
      <w:r w:rsidRPr="00B14168">
        <w:rPr>
          <w:sz w:val="28"/>
          <w:szCs w:val="28"/>
        </w:rPr>
        <w:t>-ek képesek feldolgozni és</w:t>
      </w:r>
      <w:r>
        <w:rPr>
          <w:sz w:val="28"/>
          <w:szCs w:val="28"/>
        </w:rPr>
        <w:t xml:space="preserve"> a bejegyzések alapján</w:t>
      </w:r>
      <w:r w:rsidRPr="00B14168">
        <w:rPr>
          <w:sz w:val="28"/>
          <w:szCs w:val="28"/>
        </w:rPr>
        <w:t xml:space="preserve"> irányítani az adatforgalmat a vezérlő által meghatározott szabályok szerint.</w:t>
      </w:r>
    </w:p>
    <w:p w14:paraId="234582A8" w14:textId="77777777" w:rsidR="005D5B61" w:rsidRPr="00B14168" w:rsidRDefault="005D5B61" w:rsidP="005D5B61">
      <w:pPr>
        <w:pStyle w:val="NormlWeb"/>
        <w:numPr>
          <w:ilvl w:val="0"/>
          <w:numId w:val="4"/>
        </w:numPr>
        <w:spacing w:after="240" w:afterAutospacing="0"/>
        <w:ind w:left="714" w:hanging="357"/>
        <w:jc w:val="both"/>
        <w:rPr>
          <w:sz w:val="28"/>
          <w:szCs w:val="28"/>
        </w:rPr>
      </w:pPr>
      <w:proofErr w:type="spellStart"/>
      <w:r w:rsidRPr="00F032E4">
        <w:rPr>
          <w:rStyle w:val="Kiemels2"/>
          <w:rFonts w:eastAsiaTheme="majorEastAsia"/>
          <w:sz w:val="28"/>
          <w:szCs w:val="28"/>
        </w:rPr>
        <w:lastRenderedPageBreak/>
        <w:t>OpenFlow</w:t>
      </w:r>
      <w:proofErr w:type="spellEnd"/>
      <w:r w:rsidRPr="00F032E4">
        <w:rPr>
          <w:rStyle w:val="Kiemels2"/>
          <w:rFonts w:eastAsiaTheme="majorEastAsia"/>
          <w:sz w:val="28"/>
          <w:szCs w:val="28"/>
        </w:rPr>
        <w:t xml:space="preserve"> protokoll</w:t>
      </w:r>
      <w:r w:rsidRPr="00F032E4">
        <w:rPr>
          <w:sz w:val="28"/>
          <w:szCs w:val="28"/>
        </w:rPr>
        <w:t>:</w:t>
      </w:r>
      <w:r w:rsidRPr="00B14168">
        <w:rPr>
          <w:sz w:val="28"/>
          <w:szCs w:val="28"/>
        </w:rPr>
        <w:t xml:space="preserve"> Ez a protokoll határozza meg a kommunikációt a vezérlő és a </w:t>
      </w:r>
      <w:proofErr w:type="spellStart"/>
      <w:r w:rsidRPr="00B14168">
        <w:rPr>
          <w:sz w:val="28"/>
          <w:szCs w:val="28"/>
        </w:rPr>
        <w:t>switch</w:t>
      </w:r>
      <w:proofErr w:type="spellEnd"/>
      <w:r w:rsidRPr="00B14168">
        <w:rPr>
          <w:sz w:val="28"/>
          <w:szCs w:val="28"/>
        </w:rPr>
        <w:t xml:space="preserve">-ek között. Az </w:t>
      </w:r>
      <w:proofErr w:type="spellStart"/>
      <w:r w:rsidRPr="00B14168">
        <w:rPr>
          <w:sz w:val="28"/>
          <w:szCs w:val="28"/>
        </w:rPr>
        <w:t>OpenFlow</w:t>
      </w:r>
      <w:proofErr w:type="spellEnd"/>
      <w:r w:rsidRPr="00B14168">
        <w:rPr>
          <w:sz w:val="28"/>
          <w:szCs w:val="28"/>
        </w:rPr>
        <w:t xml:space="preserve"> protokoll segítségével a vezérlő képes utasításokat küldeni a </w:t>
      </w:r>
      <w:proofErr w:type="spellStart"/>
      <w:r w:rsidRPr="00B14168">
        <w:rPr>
          <w:sz w:val="28"/>
          <w:szCs w:val="28"/>
        </w:rPr>
        <w:t>switch-eknek</w:t>
      </w:r>
      <w:proofErr w:type="spellEnd"/>
      <w:r w:rsidRPr="00B14168">
        <w:rPr>
          <w:sz w:val="28"/>
          <w:szCs w:val="28"/>
        </w:rPr>
        <w:t>, valamint információt gyűjteni a hálózati forgalomról és az eszközök állapotáról.</w:t>
      </w:r>
    </w:p>
    <w:p w14:paraId="3CB22F7D" w14:textId="77777777" w:rsidR="005D5B61" w:rsidRDefault="005D5B61" w:rsidP="005D5B6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91D026" wp14:editId="0FEB252A">
            <wp:simplePos x="0" y="0"/>
            <wp:positionH relativeFrom="margin">
              <wp:align>center</wp:align>
            </wp:positionH>
            <wp:positionV relativeFrom="paragraph">
              <wp:posOffset>283210</wp:posOffset>
            </wp:positionV>
            <wp:extent cx="4240530" cy="4019550"/>
            <wp:effectExtent l="0" t="0" r="7620" b="0"/>
            <wp:wrapTopAndBottom/>
            <wp:docPr id="33004080" name="Kép 1" descr="What Is OpenFlow? How Does It Relate to SDN? - Huawe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 Is OpenFlow? How Does It Relate to SDN? - Huawe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D49AB1" w14:textId="77777777" w:rsidR="005D5B61" w:rsidRDefault="005D5B61" w:rsidP="005D5B6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93F2854" w14:textId="77777777" w:rsidR="005D5B61" w:rsidRDefault="005D5B61" w:rsidP="005D5B6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0607F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Pr="0050607F">
        <w:rPr>
          <w:rFonts w:ascii="Times New Roman" w:hAnsi="Times New Roman" w:cs="Times New Roman"/>
          <w:sz w:val="28"/>
          <w:szCs w:val="28"/>
        </w:rPr>
        <w:t>OpenFlow</w:t>
      </w:r>
      <w:proofErr w:type="spellEnd"/>
      <w:r w:rsidRPr="0050607F">
        <w:rPr>
          <w:rFonts w:ascii="Times New Roman" w:hAnsi="Times New Roman" w:cs="Times New Roman"/>
          <w:sz w:val="28"/>
          <w:szCs w:val="28"/>
        </w:rPr>
        <w:t xml:space="preserve"> működésének alapja a flow tábla, amely a </w:t>
      </w:r>
      <w:proofErr w:type="spellStart"/>
      <w:r w:rsidRPr="0050607F">
        <w:rPr>
          <w:rFonts w:ascii="Times New Roman" w:hAnsi="Times New Roman" w:cs="Times New Roman"/>
          <w:sz w:val="28"/>
          <w:szCs w:val="28"/>
        </w:rPr>
        <w:t>switch-ekben</w:t>
      </w:r>
      <w:proofErr w:type="spellEnd"/>
      <w:r w:rsidRPr="0050607F">
        <w:rPr>
          <w:rFonts w:ascii="Times New Roman" w:hAnsi="Times New Roman" w:cs="Times New Roman"/>
          <w:sz w:val="28"/>
          <w:szCs w:val="28"/>
        </w:rPr>
        <w:t xml:space="preserve"> található. A flow tábla tartalmazza azokat a szabályokat, amelyek alapján a </w:t>
      </w:r>
      <w:proofErr w:type="spellStart"/>
      <w:r w:rsidRPr="0050607F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50607F">
        <w:rPr>
          <w:rFonts w:ascii="Times New Roman" w:hAnsi="Times New Roman" w:cs="Times New Roman"/>
          <w:sz w:val="28"/>
          <w:szCs w:val="28"/>
        </w:rPr>
        <w:t>-ek eldöntik, hogyan kezeljék az érkező adatcsomagokat. A vezérlő dinamikusan frissíti a flow táblákat, hogy optimalizálja a hálózati forgalmat.</w:t>
      </w:r>
    </w:p>
    <w:p w14:paraId="36FB08EA" w14:textId="77777777" w:rsidR="005D5B61" w:rsidRDefault="005D5B61" w:rsidP="005D5B61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40270">
        <w:rPr>
          <w:rFonts w:ascii="Times New Roman" w:hAnsi="Times New Roman" w:cs="Times New Roman"/>
          <w:sz w:val="28"/>
          <w:szCs w:val="28"/>
        </w:rPr>
        <w:t xml:space="preserve">Amikor egy </w:t>
      </w:r>
      <w:proofErr w:type="spellStart"/>
      <w:r w:rsidRPr="0064027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6402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kap egy csomagot</w:t>
      </w:r>
      <w:r w:rsidRPr="00640270">
        <w:rPr>
          <w:rFonts w:ascii="Times New Roman" w:hAnsi="Times New Roman" w:cs="Times New Roman"/>
          <w:sz w:val="28"/>
          <w:szCs w:val="28"/>
        </w:rPr>
        <w:t>, ellenőrzi a flow tábláját, hogy talál-e megfelelő szabályt a csomag kezelésére. Ha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270">
        <w:rPr>
          <w:rFonts w:ascii="Times New Roman" w:hAnsi="Times New Roman" w:cs="Times New Roman"/>
          <w:sz w:val="28"/>
          <w:szCs w:val="28"/>
        </w:rPr>
        <w:t xml:space="preserve">talál, alkalmazza azt, és továbbítja a csomagot a megfelelő kimeneti </w:t>
      </w:r>
      <w:proofErr w:type="spellStart"/>
      <w:r w:rsidRPr="00640270">
        <w:rPr>
          <w:rFonts w:ascii="Times New Roman" w:hAnsi="Times New Roman" w:cs="Times New Roman"/>
          <w:sz w:val="28"/>
          <w:szCs w:val="28"/>
        </w:rPr>
        <w:t>porton</w:t>
      </w:r>
      <w:proofErr w:type="spellEnd"/>
      <w:r w:rsidRPr="00640270">
        <w:rPr>
          <w:rFonts w:ascii="Times New Roman" w:hAnsi="Times New Roman" w:cs="Times New Roman"/>
          <w:sz w:val="28"/>
          <w:szCs w:val="28"/>
        </w:rPr>
        <w:t xml:space="preserve">. Ha nincs megfelelő szabály, a </w:t>
      </w:r>
      <w:proofErr w:type="spellStart"/>
      <w:r w:rsidRPr="0064027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640270">
        <w:rPr>
          <w:rFonts w:ascii="Times New Roman" w:hAnsi="Times New Roman" w:cs="Times New Roman"/>
          <w:sz w:val="28"/>
          <w:szCs w:val="28"/>
        </w:rPr>
        <w:t xml:space="preserve"> a vezérlőhöz fordul egy új szabályért. A vezérlő elemzi a csomagot és frissíti a </w:t>
      </w:r>
      <w:proofErr w:type="spellStart"/>
      <w:r w:rsidRPr="00640270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640270">
        <w:rPr>
          <w:rFonts w:ascii="Times New Roman" w:hAnsi="Times New Roman" w:cs="Times New Roman"/>
          <w:sz w:val="28"/>
          <w:szCs w:val="28"/>
        </w:rPr>
        <w:t xml:space="preserve"> flow tábláját a szükséges szabállyal.</w:t>
      </w:r>
    </w:p>
    <w:p w14:paraId="72ECB827" w14:textId="7E61B5D6" w:rsidR="005D5B61" w:rsidRPr="005D5B61" w:rsidRDefault="005D5B61" w:rsidP="005D5B61">
      <w:r>
        <w:br w:type="page"/>
      </w:r>
    </w:p>
    <w:p w14:paraId="18F5FEBE" w14:textId="31B57F3A" w:rsidR="006E2168" w:rsidRDefault="00F53BA7" w:rsidP="005D5B61">
      <w:pPr>
        <w:pStyle w:val="Cmsor2"/>
        <w:numPr>
          <w:ilvl w:val="0"/>
          <w:numId w:val="3"/>
        </w:numPr>
      </w:pPr>
      <w:r>
        <w:lastRenderedPageBreak/>
        <w:t xml:space="preserve">Open </w:t>
      </w:r>
      <w:proofErr w:type="spellStart"/>
      <w:r>
        <w:t>vSwitch</w:t>
      </w:r>
      <w:proofErr w:type="spellEnd"/>
    </w:p>
    <w:p w14:paraId="0F00BA2A" w14:textId="77777777" w:rsidR="009D544C" w:rsidRPr="009D544C" w:rsidRDefault="009D544C" w:rsidP="009D544C">
      <w:pPr>
        <w:jc w:val="both"/>
      </w:pPr>
    </w:p>
    <w:p w14:paraId="06B70CC7" w14:textId="5D558000" w:rsidR="00640270" w:rsidRDefault="009D544C" w:rsidP="009D544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D544C">
        <w:rPr>
          <w:rFonts w:ascii="Times New Roman" w:hAnsi="Times New Roman" w:cs="Times New Roman"/>
          <w:sz w:val="28"/>
          <w:szCs w:val="28"/>
        </w:rPr>
        <w:t xml:space="preserve">Az Open </w:t>
      </w:r>
      <w:proofErr w:type="spellStart"/>
      <w:r w:rsidRPr="009D544C">
        <w:rPr>
          <w:rFonts w:ascii="Times New Roman" w:hAnsi="Times New Roman" w:cs="Times New Roman"/>
          <w:sz w:val="28"/>
          <w:szCs w:val="28"/>
        </w:rPr>
        <w:t>vSwitch</w:t>
      </w:r>
      <w:proofErr w:type="spellEnd"/>
      <w:r w:rsidRPr="009D544C">
        <w:rPr>
          <w:rFonts w:ascii="Times New Roman" w:hAnsi="Times New Roman" w:cs="Times New Roman"/>
          <w:sz w:val="28"/>
          <w:szCs w:val="28"/>
        </w:rPr>
        <w:t xml:space="preserve"> (OVS) egy nyílt forráskódú virtuális </w:t>
      </w:r>
      <w:proofErr w:type="spellStart"/>
      <w:r w:rsidRPr="009D544C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9D544C">
        <w:rPr>
          <w:rFonts w:ascii="Times New Roman" w:hAnsi="Times New Roman" w:cs="Times New Roman"/>
          <w:sz w:val="28"/>
          <w:szCs w:val="28"/>
        </w:rPr>
        <w:t xml:space="preserve">, amelyet kifejezetten </w:t>
      </w:r>
      <w:r>
        <w:rPr>
          <w:rFonts w:ascii="Times New Roman" w:hAnsi="Times New Roman" w:cs="Times New Roman"/>
          <w:sz w:val="28"/>
          <w:szCs w:val="28"/>
        </w:rPr>
        <w:t>virtuális hálózatokhoz</w:t>
      </w:r>
      <w:r w:rsidRPr="009D544C">
        <w:rPr>
          <w:rFonts w:ascii="Times New Roman" w:hAnsi="Times New Roman" w:cs="Times New Roman"/>
          <w:sz w:val="28"/>
          <w:szCs w:val="28"/>
        </w:rPr>
        <w:t xml:space="preserve"> és adatközpontokhoz fejlesztettek ki. Az OVS célja, hogy egy szoftveres megoldást biztosítson a fizikai </w:t>
      </w:r>
      <w:proofErr w:type="spellStart"/>
      <w:r w:rsidRPr="009D544C">
        <w:rPr>
          <w:rFonts w:ascii="Times New Roman" w:hAnsi="Times New Roman" w:cs="Times New Roman"/>
          <w:sz w:val="28"/>
          <w:szCs w:val="28"/>
        </w:rPr>
        <w:t>switch</w:t>
      </w:r>
      <w:proofErr w:type="spellEnd"/>
      <w:r w:rsidRPr="009D544C">
        <w:rPr>
          <w:rFonts w:ascii="Times New Roman" w:hAnsi="Times New Roman" w:cs="Times New Roman"/>
          <w:sz w:val="28"/>
          <w:szCs w:val="28"/>
        </w:rPr>
        <w:t xml:space="preserve">-ek funkcionalitásának emulálására a </w:t>
      </w:r>
      <w:proofErr w:type="spellStart"/>
      <w:r w:rsidRPr="009D544C">
        <w:rPr>
          <w:rFonts w:ascii="Times New Roman" w:hAnsi="Times New Roman" w:cs="Times New Roman"/>
          <w:sz w:val="28"/>
          <w:szCs w:val="28"/>
        </w:rPr>
        <w:t>virtualizált</w:t>
      </w:r>
      <w:proofErr w:type="spellEnd"/>
      <w:r w:rsidRPr="009D544C">
        <w:rPr>
          <w:rFonts w:ascii="Times New Roman" w:hAnsi="Times New Roman" w:cs="Times New Roman"/>
          <w:sz w:val="28"/>
          <w:szCs w:val="28"/>
        </w:rPr>
        <w:t xml:space="preserve"> környezetekben. Képes támogatni a standard protokollokat, mint például az </w:t>
      </w:r>
      <w:proofErr w:type="spellStart"/>
      <w:r w:rsidRPr="009D544C">
        <w:rPr>
          <w:rFonts w:ascii="Times New Roman" w:hAnsi="Times New Roman" w:cs="Times New Roman"/>
          <w:sz w:val="28"/>
          <w:szCs w:val="28"/>
        </w:rPr>
        <w:t>OpenFlow</w:t>
      </w:r>
      <w:proofErr w:type="spellEnd"/>
      <w:r w:rsidRPr="009D544C">
        <w:rPr>
          <w:rFonts w:ascii="Times New Roman" w:hAnsi="Times New Roman" w:cs="Times New Roman"/>
          <w:sz w:val="28"/>
          <w:szCs w:val="28"/>
        </w:rPr>
        <w:t xml:space="preserve">-t, és integrálható különféle </w:t>
      </w:r>
      <w:proofErr w:type="spellStart"/>
      <w:r w:rsidRPr="009D544C">
        <w:rPr>
          <w:rFonts w:ascii="Times New Roman" w:hAnsi="Times New Roman" w:cs="Times New Roman"/>
          <w:sz w:val="28"/>
          <w:szCs w:val="28"/>
        </w:rPr>
        <w:t>virtualizációs</w:t>
      </w:r>
      <w:proofErr w:type="spellEnd"/>
      <w:r w:rsidRPr="009D544C">
        <w:rPr>
          <w:rFonts w:ascii="Times New Roman" w:hAnsi="Times New Roman" w:cs="Times New Roman"/>
          <w:sz w:val="28"/>
          <w:szCs w:val="28"/>
        </w:rPr>
        <w:t xml:space="preserve"> platformokkal, például az </w:t>
      </w:r>
      <w:proofErr w:type="spellStart"/>
      <w:r w:rsidRPr="009D544C">
        <w:rPr>
          <w:rFonts w:ascii="Times New Roman" w:hAnsi="Times New Roman" w:cs="Times New Roman"/>
          <w:sz w:val="28"/>
          <w:szCs w:val="28"/>
        </w:rPr>
        <w:t>OpenStackkel</w:t>
      </w:r>
      <w:proofErr w:type="spellEnd"/>
      <w:r w:rsidRPr="009D544C">
        <w:rPr>
          <w:rFonts w:ascii="Times New Roman" w:hAnsi="Times New Roman" w:cs="Times New Roman"/>
          <w:sz w:val="28"/>
          <w:szCs w:val="28"/>
        </w:rPr>
        <w:t>.</w:t>
      </w:r>
    </w:p>
    <w:p w14:paraId="7000967C" w14:textId="50970A93" w:rsidR="00A82074" w:rsidRDefault="00A82074" w:rsidP="009D544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222ACC2" wp14:editId="4D7D850A">
            <wp:simplePos x="0" y="0"/>
            <wp:positionH relativeFrom="margin">
              <wp:align>right</wp:align>
            </wp:positionH>
            <wp:positionV relativeFrom="paragraph">
              <wp:posOffset>261620</wp:posOffset>
            </wp:positionV>
            <wp:extent cx="5760720" cy="4792345"/>
            <wp:effectExtent l="0" t="0" r="0" b="8255"/>
            <wp:wrapTopAndBottom/>
            <wp:docPr id="1674317172" name="Kép 2" descr="A képen szöveg, képernyőkép, tervezé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317172" name="Kép 2" descr="A képen szöveg, képernyőkép, tervezés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9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187011" w14:textId="29F04A60" w:rsidR="00A82074" w:rsidRDefault="00A82074" w:rsidP="009D544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82074">
        <w:rPr>
          <w:rFonts w:ascii="Times New Roman" w:hAnsi="Times New Roman" w:cs="Times New Roman"/>
          <w:sz w:val="28"/>
          <w:szCs w:val="28"/>
        </w:rPr>
        <w:t xml:space="preserve">A kód nagy része platformfüggetlen C nyelven íródott, így könnyen átültethető más környezetekbe. Az Open </w:t>
      </w:r>
      <w:proofErr w:type="spellStart"/>
      <w:r w:rsidRPr="00A82074">
        <w:rPr>
          <w:rFonts w:ascii="Times New Roman" w:hAnsi="Times New Roman" w:cs="Times New Roman"/>
          <w:sz w:val="28"/>
          <w:szCs w:val="28"/>
        </w:rPr>
        <w:t>vSwitch</w:t>
      </w:r>
      <w:proofErr w:type="spellEnd"/>
      <w:r w:rsidRPr="00A82074">
        <w:rPr>
          <w:rFonts w:ascii="Times New Roman" w:hAnsi="Times New Roman" w:cs="Times New Roman"/>
          <w:sz w:val="28"/>
          <w:szCs w:val="28"/>
        </w:rPr>
        <w:t xml:space="preserve"> jelenlegi kiadása a következő funkciókat tartalmazza:</w:t>
      </w:r>
    </w:p>
    <w:p w14:paraId="4D0C0988" w14:textId="11917E4D" w:rsidR="00A82074" w:rsidRPr="00A82074" w:rsidRDefault="00A82074" w:rsidP="00A82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Szabványos 802.1Q VLAN modell </w:t>
      </w:r>
      <w:proofErr w:type="spellStart"/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trunk</w:t>
      </w:r>
      <w:proofErr w:type="spellEnd"/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és </w:t>
      </w:r>
      <w:proofErr w:type="spellStart"/>
      <w:r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access</w:t>
      </w:r>
      <w:proofErr w:type="spellEnd"/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portokkal</w:t>
      </w:r>
    </w:p>
    <w:p w14:paraId="61D6808B" w14:textId="50B26212" w:rsidR="00A82074" w:rsidRPr="00A82074" w:rsidRDefault="00A82074" w:rsidP="00A82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NIC </w:t>
      </w:r>
      <w:proofErr w:type="spellStart"/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bonding</w:t>
      </w:r>
      <w:proofErr w:type="spellEnd"/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, akár LACP-vel, akár anélkül</w:t>
      </w:r>
    </w:p>
    <w:p w14:paraId="7D0E420A" w14:textId="77777777" w:rsidR="00A82074" w:rsidRPr="00A82074" w:rsidRDefault="00A82074" w:rsidP="00A82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proofErr w:type="spellStart"/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NetFlow</w:t>
      </w:r>
      <w:proofErr w:type="spellEnd"/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, </w:t>
      </w:r>
      <w:proofErr w:type="spellStart"/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sFlow</w:t>
      </w:r>
      <w:proofErr w:type="spellEnd"/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(R) és </w:t>
      </w:r>
      <w:proofErr w:type="spellStart"/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mirroring</w:t>
      </w:r>
      <w:proofErr w:type="spellEnd"/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a jobb láthatóság érdekében</w:t>
      </w:r>
    </w:p>
    <w:p w14:paraId="270868E7" w14:textId="77777777" w:rsidR="00A82074" w:rsidRPr="00A82074" w:rsidRDefault="00A82074" w:rsidP="00A82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proofErr w:type="spellStart"/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QoS</w:t>
      </w:r>
      <w:proofErr w:type="spellEnd"/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(</w:t>
      </w:r>
      <w:proofErr w:type="spellStart"/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Quality</w:t>
      </w:r>
      <w:proofErr w:type="spellEnd"/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of Service) konfiguráció, valamint forgalomkorlátozás</w:t>
      </w:r>
    </w:p>
    <w:p w14:paraId="08AD35B8" w14:textId="77777777" w:rsidR="00A82074" w:rsidRPr="00A82074" w:rsidRDefault="00A82074" w:rsidP="00A82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proofErr w:type="spellStart"/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lastRenderedPageBreak/>
        <w:t>Geneve</w:t>
      </w:r>
      <w:proofErr w:type="spellEnd"/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, GRE, VXLAN, STT, ERSPAN, GTP-U, SRv6, </w:t>
      </w:r>
      <w:proofErr w:type="spellStart"/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Bareudp</w:t>
      </w:r>
      <w:proofErr w:type="spellEnd"/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és LISP </w:t>
      </w:r>
      <w:proofErr w:type="spellStart"/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tunneling</w:t>
      </w:r>
      <w:proofErr w:type="spellEnd"/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protokollok támogatása</w:t>
      </w:r>
    </w:p>
    <w:p w14:paraId="77F2987A" w14:textId="77777777" w:rsidR="00A82074" w:rsidRPr="00A82074" w:rsidRDefault="00A82074" w:rsidP="00A82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802.1ag kapcsolat hibakezelés</w:t>
      </w:r>
    </w:p>
    <w:p w14:paraId="30D068D9" w14:textId="77777777" w:rsidR="00A82074" w:rsidRPr="00A82074" w:rsidRDefault="00A82074" w:rsidP="00A82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proofErr w:type="spellStart"/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OpenFlow</w:t>
      </w:r>
      <w:proofErr w:type="spellEnd"/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 xml:space="preserve"> 1.0 és számos kiterjesztés</w:t>
      </w:r>
    </w:p>
    <w:p w14:paraId="46530F4B" w14:textId="77777777" w:rsidR="00A82074" w:rsidRPr="00A82074" w:rsidRDefault="00A82074" w:rsidP="00A82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</w:pPr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Tranzakciós konfigurációs adatbázis C és Python interfészekkel</w:t>
      </w:r>
    </w:p>
    <w:p w14:paraId="7B7E8E81" w14:textId="77777777" w:rsidR="00A82074" w:rsidRPr="00A82074" w:rsidRDefault="00A82074" w:rsidP="00A8207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A82074">
        <w:rPr>
          <w:rFonts w:ascii="Times New Roman" w:eastAsia="Times New Roman" w:hAnsi="Times New Roman" w:cs="Times New Roman"/>
          <w:kern w:val="0"/>
          <w:sz w:val="28"/>
          <w:szCs w:val="28"/>
          <w:lang w:eastAsia="hu-HU"/>
          <w14:ligatures w14:val="none"/>
        </w:rPr>
        <w:t>Nagy teljesítményű adatforgalom irányítás Linux kernel modullal</w:t>
      </w:r>
    </w:p>
    <w:p w14:paraId="36EF142E" w14:textId="12563E32" w:rsidR="00A82074" w:rsidRDefault="00810F9D" w:rsidP="009D544C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10F9D">
        <w:rPr>
          <w:rFonts w:ascii="Times New Roman" w:hAnsi="Times New Roman" w:cs="Times New Roman"/>
          <w:sz w:val="28"/>
          <w:szCs w:val="28"/>
        </w:rPr>
        <w:t xml:space="preserve">Az Open </w:t>
      </w:r>
      <w:proofErr w:type="spellStart"/>
      <w:r w:rsidRPr="00810F9D">
        <w:rPr>
          <w:rFonts w:ascii="Times New Roman" w:hAnsi="Times New Roman" w:cs="Times New Roman"/>
          <w:sz w:val="28"/>
          <w:szCs w:val="28"/>
        </w:rPr>
        <w:t>vSwitch</w:t>
      </w:r>
      <w:proofErr w:type="spellEnd"/>
      <w:r w:rsidRPr="00810F9D">
        <w:rPr>
          <w:rFonts w:ascii="Times New Roman" w:hAnsi="Times New Roman" w:cs="Times New Roman"/>
          <w:sz w:val="28"/>
          <w:szCs w:val="28"/>
        </w:rPr>
        <w:t xml:space="preserve"> egy hatékony eszköz a virtuális hálózatok kezeléséhez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810F9D">
        <w:rPr>
          <w:rFonts w:ascii="Times New Roman" w:hAnsi="Times New Roman" w:cs="Times New Roman"/>
          <w:sz w:val="28"/>
          <w:szCs w:val="28"/>
        </w:rPr>
        <w:t xml:space="preserve">különösen nagy skálájú adatközponti környezetekben. Támogatja az összes főbb </w:t>
      </w:r>
      <w:proofErr w:type="spellStart"/>
      <w:r w:rsidRPr="00810F9D">
        <w:rPr>
          <w:rFonts w:ascii="Times New Roman" w:hAnsi="Times New Roman" w:cs="Times New Roman"/>
          <w:sz w:val="28"/>
          <w:szCs w:val="28"/>
        </w:rPr>
        <w:t>virtualizációs</w:t>
      </w:r>
      <w:proofErr w:type="spellEnd"/>
      <w:r w:rsidRPr="00810F9D">
        <w:rPr>
          <w:rFonts w:ascii="Times New Roman" w:hAnsi="Times New Roman" w:cs="Times New Roman"/>
          <w:sz w:val="28"/>
          <w:szCs w:val="28"/>
        </w:rPr>
        <w:t xml:space="preserve"> platformot, és lehetővé teszi a bonyolult hálózati topológiák egyszerű megvalósítását és kezelését. Telepítése és konfigurálása egyszerű, és számos haladó funkcióval rendelkezik, amelyek révén a hálózati adminisztrátorok teljes körű ellenőrzést gyakorolhatnak a virtuális hálózatok felett.</w:t>
      </w:r>
    </w:p>
    <w:p w14:paraId="77E958C0" w14:textId="25D989EF" w:rsidR="00810F9D" w:rsidRDefault="00810F9D" w:rsidP="00FC2EA8">
      <w:pPr>
        <w:pStyle w:val="Cmsor2"/>
        <w:numPr>
          <w:ilvl w:val="0"/>
          <w:numId w:val="3"/>
        </w:numPr>
      </w:pPr>
      <w:r>
        <w:t>SDN alapjai</w:t>
      </w:r>
    </w:p>
    <w:p w14:paraId="3BB738D0" w14:textId="77777777" w:rsidR="00FC2EA8" w:rsidRDefault="00FC2EA8" w:rsidP="00FC2EA8"/>
    <w:p w14:paraId="7B25A9B2" w14:textId="2A0311C8" w:rsidR="00FC2EA8" w:rsidRDefault="001264AE" w:rsidP="00FC2EA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2C43BF3" wp14:editId="0A8207EE">
            <wp:simplePos x="0" y="0"/>
            <wp:positionH relativeFrom="margin">
              <wp:align>center</wp:align>
            </wp:positionH>
            <wp:positionV relativeFrom="paragraph">
              <wp:posOffset>1470025</wp:posOffset>
            </wp:positionV>
            <wp:extent cx="6191250" cy="3482340"/>
            <wp:effectExtent l="0" t="0" r="0" b="3810"/>
            <wp:wrapTopAndBottom/>
            <wp:docPr id="1265635066" name="Kép 4" descr="What Is Software-Defined Networking (SDN)? | FS Commun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hat Is Software-Defined Networking (SDN)? | FS Commun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2EA8">
        <w:rPr>
          <w:rFonts w:ascii="Times New Roman" w:hAnsi="Times New Roman" w:cs="Times New Roman"/>
          <w:sz w:val="28"/>
          <w:szCs w:val="28"/>
        </w:rPr>
        <w:t xml:space="preserve">Az előbb </w:t>
      </w:r>
      <w:r w:rsidR="00FC2EA8" w:rsidRPr="00FC2EA8">
        <w:rPr>
          <w:rFonts w:ascii="Times New Roman" w:hAnsi="Times New Roman" w:cs="Times New Roman"/>
          <w:sz w:val="28"/>
          <w:szCs w:val="28"/>
        </w:rPr>
        <w:t>ismertetett technológiák teszik számunkra lehetővé az SDN kontrollerek hatékony használatát.</w:t>
      </w:r>
      <w:r w:rsidR="00FC2EA8">
        <w:rPr>
          <w:rFonts w:ascii="Times New Roman" w:hAnsi="Times New Roman" w:cs="Times New Roman"/>
          <w:sz w:val="28"/>
          <w:szCs w:val="28"/>
        </w:rPr>
        <w:t xml:space="preserve"> Az </w:t>
      </w:r>
      <w:proofErr w:type="spellStart"/>
      <w:r w:rsidR="00FC2EA8">
        <w:rPr>
          <w:rFonts w:ascii="Times New Roman" w:hAnsi="Times New Roman" w:cs="Times New Roman"/>
          <w:sz w:val="28"/>
          <w:szCs w:val="28"/>
        </w:rPr>
        <w:t>OpenFlow</w:t>
      </w:r>
      <w:proofErr w:type="spellEnd"/>
      <w:r w:rsidR="00FC2EA8">
        <w:rPr>
          <w:rFonts w:ascii="Times New Roman" w:hAnsi="Times New Roman" w:cs="Times New Roman"/>
          <w:sz w:val="28"/>
          <w:szCs w:val="28"/>
        </w:rPr>
        <w:t xml:space="preserve"> lehetővé teszi a logikai szétválasztás, ami az SDN megközelítés alapja, az Open </w:t>
      </w:r>
      <w:proofErr w:type="spellStart"/>
      <w:r w:rsidR="00FC2EA8">
        <w:rPr>
          <w:rFonts w:ascii="Times New Roman" w:hAnsi="Times New Roman" w:cs="Times New Roman"/>
          <w:sz w:val="28"/>
          <w:szCs w:val="28"/>
        </w:rPr>
        <w:t>vSwitch</w:t>
      </w:r>
      <w:proofErr w:type="spellEnd"/>
      <w:r w:rsidR="00FC2EA8">
        <w:rPr>
          <w:rFonts w:ascii="Times New Roman" w:hAnsi="Times New Roman" w:cs="Times New Roman"/>
          <w:sz w:val="28"/>
          <w:szCs w:val="28"/>
        </w:rPr>
        <w:t xml:space="preserve"> pedig, hogy egy azonos szabványos köztes médiumon keresztül történjen minden fajta hálózati kommunikáció. Így könnyen lehet adaptálni különböző gyártók között is a konfigurációt.</w:t>
      </w:r>
    </w:p>
    <w:p w14:paraId="354E8142" w14:textId="6A21B3FE" w:rsidR="00FC2EA8" w:rsidRDefault="00FC2EA8" w:rsidP="00FC2EA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97A3193" w14:textId="0D2ED3C6" w:rsidR="001264AE" w:rsidRDefault="00D55784" w:rsidP="00FC2EA8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A SDN felépítése egyszerű. Két fő interfészt definiál, egy délit és egy északit. A déli interfész </w:t>
      </w:r>
      <w:r w:rsidR="00A23B39">
        <w:rPr>
          <w:rFonts w:ascii="Times New Roman" w:hAnsi="Times New Roman" w:cs="Times New Roman"/>
          <w:sz w:val="28"/>
          <w:szCs w:val="28"/>
        </w:rPr>
        <w:t>a kontroller és a hálózati infrastruktúra közötti kommunikáció megvalósításáért felel.</w:t>
      </w:r>
      <w:r w:rsidR="00F032E4">
        <w:rPr>
          <w:rFonts w:ascii="Times New Roman" w:hAnsi="Times New Roman" w:cs="Times New Roman"/>
          <w:sz w:val="28"/>
          <w:szCs w:val="28"/>
        </w:rPr>
        <w:t xml:space="preserve"> Az északi pedig számunkra ad lehetőséget a kontroller konfiguráció módosításához.</w:t>
      </w:r>
    </w:p>
    <w:p w14:paraId="5705E21E" w14:textId="1B1828B4" w:rsidR="00F032E4" w:rsidRDefault="00F032E4" w:rsidP="00F032E4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Északi interfész:</w:t>
      </w:r>
    </w:p>
    <w:p w14:paraId="539E4C48" w14:textId="6A6BBC0A" w:rsidR="00F032E4" w:rsidRDefault="00F032E4" w:rsidP="00F032E4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032E4">
        <w:rPr>
          <w:rFonts w:ascii="Times New Roman" w:hAnsi="Times New Roman" w:cs="Times New Roman"/>
          <w:sz w:val="28"/>
          <w:szCs w:val="28"/>
        </w:rPr>
        <w:t>Az északi interfész az SDN kontroller és az alkalmazások, valamint a felsőbb szintű szolgáltatások között helyezkedik el.</w:t>
      </w:r>
      <w:r w:rsidRPr="00F032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Segítségével a kontroller szabványos kommunikációs interfészeket nyújt a felette lévő applikációk vagy akár a felhasználók felé. Ezen keresztül tudja a felhasználó módosítani a kontroller beállításait, a hálózati topológiát, a különböző szolgáltatásait, például </w:t>
      </w:r>
      <w:proofErr w:type="spellStart"/>
      <w:r>
        <w:rPr>
          <w:rFonts w:ascii="Times New Roman" w:hAnsi="Times New Roman" w:cs="Times New Roman"/>
          <w:sz w:val="28"/>
          <w:szCs w:val="28"/>
        </w:rPr>
        <w:t>QoS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Általában a kontrollerek nagy része REST és </w:t>
      </w:r>
      <w:proofErr w:type="spellStart"/>
      <w:r>
        <w:rPr>
          <w:rFonts w:ascii="Times New Roman" w:hAnsi="Times New Roman" w:cs="Times New Roman"/>
          <w:sz w:val="28"/>
          <w:szCs w:val="28"/>
        </w:rPr>
        <w:t>gRPC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technológiát támogat, de előfordulnak más megoldások is.</w:t>
      </w:r>
    </w:p>
    <w:p w14:paraId="44495EB5" w14:textId="55560196" w:rsidR="00F032E4" w:rsidRDefault="00F032E4" w:rsidP="00F032E4">
      <w:pPr>
        <w:ind w:firstLine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Déli interfész:</w:t>
      </w:r>
    </w:p>
    <w:p w14:paraId="768ABA71" w14:textId="22556D30" w:rsidR="00F032E4" w:rsidRPr="00B410BE" w:rsidRDefault="00F032E4" w:rsidP="00F032E4">
      <w:pPr>
        <w:ind w:firstLine="360"/>
        <w:jc w:val="both"/>
        <w:rPr>
          <w:rFonts w:ascii="Times New Roman" w:hAnsi="Times New Roman" w:cs="Times New Roman"/>
          <w:sz w:val="44"/>
          <w:szCs w:val="44"/>
        </w:rPr>
      </w:pPr>
      <w:r w:rsidRPr="00B410BE">
        <w:rPr>
          <w:rFonts w:ascii="Times New Roman" w:hAnsi="Times New Roman" w:cs="Times New Roman"/>
          <w:sz w:val="28"/>
          <w:szCs w:val="28"/>
        </w:rPr>
        <w:t>A déli interfész az SDN kontroller és az adatforgal</w:t>
      </w:r>
      <w:r w:rsidRPr="00B410BE">
        <w:rPr>
          <w:rFonts w:ascii="Times New Roman" w:hAnsi="Times New Roman" w:cs="Times New Roman"/>
          <w:sz w:val="28"/>
          <w:szCs w:val="28"/>
        </w:rPr>
        <w:t>mat</w:t>
      </w:r>
      <w:r w:rsidRPr="00B410BE">
        <w:rPr>
          <w:rFonts w:ascii="Times New Roman" w:hAnsi="Times New Roman" w:cs="Times New Roman"/>
          <w:sz w:val="28"/>
          <w:szCs w:val="28"/>
        </w:rPr>
        <w:t xml:space="preserve"> kezelő réteg (</w:t>
      </w:r>
      <w:proofErr w:type="spellStart"/>
      <w:r w:rsidRPr="00B410B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B410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410BE">
        <w:rPr>
          <w:rFonts w:ascii="Times New Roman" w:hAnsi="Times New Roman" w:cs="Times New Roman"/>
          <w:sz w:val="28"/>
          <w:szCs w:val="28"/>
        </w:rPr>
        <w:t>plane</w:t>
      </w:r>
      <w:proofErr w:type="spellEnd"/>
      <w:r w:rsidRPr="00B410BE">
        <w:rPr>
          <w:rFonts w:ascii="Times New Roman" w:hAnsi="Times New Roman" w:cs="Times New Roman"/>
          <w:sz w:val="28"/>
          <w:szCs w:val="28"/>
        </w:rPr>
        <w:t>) között helyezkedik el.</w:t>
      </w:r>
      <w:r w:rsidR="00B410BE">
        <w:rPr>
          <w:rFonts w:ascii="Times New Roman" w:hAnsi="Times New Roman" w:cs="Times New Roman"/>
          <w:sz w:val="28"/>
          <w:szCs w:val="28"/>
        </w:rPr>
        <w:t xml:space="preserve"> Ez felel a kontroller ás a hálózatot irányító eszközök közötti kommunikációért. Ezen keresztül képes a kontroller leküldeni a kontroll üzeneteket az eszközöknek, ami meghatározza, hogy a flow bejegyzések hogyan érvényesüljenek.</w:t>
      </w:r>
      <w:r w:rsidR="00B410BE" w:rsidRPr="00B410BE">
        <w:rPr>
          <w:rFonts w:ascii="Times New Roman" w:hAnsi="Times New Roman" w:cs="Times New Roman"/>
          <w:sz w:val="36"/>
          <w:szCs w:val="36"/>
        </w:rPr>
        <w:t xml:space="preserve"> </w:t>
      </w:r>
      <w:r w:rsidR="00B410BE" w:rsidRPr="00B410BE">
        <w:rPr>
          <w:rFonts w:ascii="Times New Roman" w:hAnsi="Times New Roman" w:cs="Times New Roman"/>
          <w:sz w:val="28"/>
          <w:szCs w:val="28"/>
        </w:rPr>
        <w:t>A</w:t>
      </w:r>
      <w:r w:rsidR="00B410BE" w:rsidRPr="00B410BE">
        <w:rPr>
          <w:rFonts w:ascii="Times New Roman" w:hAnsi="Times New Roman" w:cs="Times New Roman"/>
          <w:sz w:val="28"/>
          <w:szCs w:val="28"/>
        </w:rPr>
        <w:t>z SBI-n</w:t>
      </w:r>
      <w:r w:rsidR="00B410BE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410BE">
        <w:rPr>
          <w:rFonts w:ascii="Times New Roman" w:hAnsi="Times New Roman" w:cs="Times New Roman"/>
          <w:sz w:val="28"/>
          <w:szCs w:val="28"/>
        </w:rPr>
        <w:t>Southbound</w:t>
      </w:r>
      <w:proofErr w:type="spellEnd"/>
      <w:r w:rsidR="00B410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410BE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="00B410BE">
        <w:rPr>
          <w:rFonts w:ascii="Times New Roman" w:hAnsi="Times New Roman" w:cs="Times New Roman"/>
          <w:sz w:val="28"/>
          <w:szCs w:val="28"/>
        </w:rPr>
        <w:t>)</w:t>
      </w:r>
      <w:r w:rsidR="00B410BE" w:rsidRPr="00B410BE">
        <w:rPr>
          <w:rFonts w:ascii="Times New Roman" w:hAnsi="Times New Roman" w:cs="Times New Roman"/>
          <w:sz w:val="28"/>
          <w:szCs w:val="28"/>
        </w:rPr>
        <w:t xml:space="preserve"> keresztül információ</w:t>
      </w:r>
      <w:r w:rsidR="00B410BE">
        <w:rPr>
          <w:rFonts w:ascii="Times New Roman" w:hAnsi="Times New Roman" w:cs="Times New Roman"/>
          <w:sz w:val="28"/>
          <w:szCs w:val="28"/>
        </w:rPr>
        <w:t>t tud gyűjteni a kontroller</w:t>
      </w:r>
      <w:r w:rsidR="00B410BE" w:rsidRPr="00B410BE">
        <w:rPr>
          <w:rFonts w:ascii="Times New Roman" w:hAnsi="Times New Roman" w:cs="Times New Roman"/>
          <w:sz w:val="28"/>
          <w:szCs w:val="28"/>
        </w:rPr>
        <w:t xml:space="preserve"> a hálózati eszközök állapotáról, például a forgalmi statisztikákról, hibákról és egyéb hálózati eseményekről.</w:t>
      </w:r>
      <w:r w:rsidR="00E34885">
        <w:rPr>
          <w:rFonts w:ascii="Times New Roman" w:hAnsi="Times New Roman" w:cs="Times New Roman"/>
          <w:sz w:val="28"/>
          <w:szCs w:val="28"/>
        </w:rPr>
        <w:t xml:space="preserve"> Több különböző protokollt támogat, a legelterjedtebb az Openflow, de ezen kívül általában képes NETCONF vagy RESTCONF-</w:t>
      </w:r>
      <w:proofErr w:type="spellStart"/>
      <w:r w:rsidR="00E34885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="00E34885">
        <w:rPr>
          <w:rFonts w:ascii="Times New Roman" w:hAnsi="Times New Roman" w:cs="Times New Roman"/>
          <w:sz w:val="28"/>
          <w:szCs w:val="28"/>
        </w:rPr>
        <w:t xml:space="preserve"> is.</w:t>
      </w:r>
    </w:p>
    <w:sectPr w:rsidR="00F032E4" w:rsidRPr="00B410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038FD"/>
    <w:multiLevelType w:val="multilevel"/>
    <w:tmpl w:val="EB24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12CE8"/>
    <w:multiLevelType w:val="multilevel"/>
    <w:tmpl w:val="894EE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1076AD"/>
    <w:multiLevelType w:val="hybridMultilevel"/>
    <w:tmpl w:val="3642CD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CA58B9"/>
    <w:multiLevelType w:val="multilevel"/>
    <w:tmpl w:val="E82A2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A314CE"/>
    <w:multiLevelType w:val="hybridMultilevel"/>
    <w:tmpl w:val="B3BE246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0264EA0"/>
    <w:multiLevelType w:val="multilevel"/>
    <w:tmpl w:val="38B87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5857121">
    <w:abstractNumId w:val="1"/>
  </w:num>
  <w:num w:numId="2" w16cid:durableId="528951109">
    <w:abstractNumId w:val="2"/>
  </w:num>
  <w:num w:numId="3" w16cid:durableId="1535072330">
    <w:abstractNumId w:val="4"/>
  </w:num>
  <w:num w:numId="4" w16cid:durableId="145126153">
    <w:abstractNumId w:val="5"/>
  </w:num>
  <w:num w:numId="5" w16cid:durableId="428083400">
    <w:abstractNumId w:val="3"/>
  </w:num>
  <w:num w:numId="6" w16cid:durableId="7053757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F5C"/>
    <w:rsid w:val="001264AE"/>
    <w:rsid w:val="00182CCC"/>
    <w:rsid w:val="001E492D"/>
    <w:rsid w:val="0037784A"/>
    <w:rsid w:val="0050607F"/>
    <w:rsid w:val="005D5B61"/>
    <w:rsid w:val="00640270"/>
    <w:rsid w:val="006E2168"/>
    <w:rsid w:val="007B7314"/>
    <w:rsid w:val="00810F9D"/>
    <w:rsid w:val="008F1F5C"/>
    <w:rsid w:val="009D544C"/>
    <w:rsid w:val="00A23B39"/>
    <w:rsid w:val="00A82074"/>
    <w:rsid w:val="00B14168"/>
    <w:rsid w:val="00B410BE"/>
    <w:rsid w:val="00B51326"/>
    <w:rsid w:val="00B97E67"/>
    <w:rsid w:val="00D55784"/>
    <w:rsid w:val="00E34885"/>
    <w:rsid w:val="00F032E4"/>
    <w:rsid w:val="00F31518"/>
    <w:rsid w:val="00F53BA7"/>
    <w:rsid w:val="00FC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B1DF5"/>
  <w15:chartTrackingRefBased/>
  <w15:docId w15:val="{FE73C0BC-F8F7-45F7-82EF-096ADB2F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F1F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F1F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8F1F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F1F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F1F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F1F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F1F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F1F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F1F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F1F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F1F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8F1F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F1F5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F1F5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F1F5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F1F5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F1F5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F1F5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F1F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F1F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F1F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F1F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F1F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F1F5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F1F5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F1F5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F1F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F1F5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F1F5C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182C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">
    <w:name w:val="Emphasis"/>
    <w:basedOn w:val="Bekezdsalapbettpusa"/>
    <w:uiPriority w:val="20"/>
    <w:qFormat/>
    <w:rsid w:val="00182CCC"/>
    <w:rPr>
      <w:i/>
      <w:iCs/>
    </w:rPr>
  </w:style>
  <w:style w:type="character" w:styleId="Kiemels2">
    <w:name w:val="Strong"/>
    <w:basedOn w:val="Bekezdsalapbettpusa"/>
    <w:uiPriority w:val="22"/>
    <w:qFormat/>
    <w:rsid w:val="00B141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3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3CFBD-9528-479A-A5B1-A07A5B9FC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7</Pages>
  <Words>1020</Words>
  <Characters>7040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Barta Máté Zsombor</dc:creator>
  <cp:keywords/>
  <dc:description/>
  <cp:lastModifiedBy>Barta Máté Zsombor</cp:lastModifiedBy>
  <cp:revision>2</cp:revision>
  <dcterms:created xsi:type="dcterms:W3CDTF">2024-05-28T10:57:00Z</dcterms:created>
  <dcterms:modified xsi:type="dcterms:W3CDTF">2024-05-29T11:15:00Z</dcterms:modified>
</cp:coreProperties>
</file>