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4F" w:rsidRDefault="00B619DD">
      <w:pPr>
        <w:rPr>
          <w:rFonts w:ascii="Arial" w:hAnsi="Arial" w:cs="Arial"/>
          <w:b/>
          <w:sz w:val="44"/>
        </w:rPr>
      </w:pPr>
      <w:proofErr w:type="spellStart"/>
      <w:r>
        <w:rPr>
          <w:rFonts w:ascii="Arial" w:hAnsi="Arial" w:cs="Arial"/>
          <w:b/>
          <w:sz w:val="44"/>
        </w:rPr>
        <w:t>Algoritma</w:t>
      </w:r>
      <w:proofErr w:type="spellEnd"/>
    </w:p>
    <w:p w:rsidR="00B619DD" w:rsidRDefault="00B619D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#</w:t>
      </w:r>
      <w:proofErr w:type="spellStart"/>
      <w:r>
        <w:rPr>
          <w:rFonts w:ascii="Arial" w:hAnsi="Arial" w:cs="Arial"/>
          <w:b/>
          <w:sz w:val="32"/>
        </w:rPr>
        <w:t>Sekuensial</w:t>
      </w:r>
      <w:proofErr w:type="spellEnd"/>
    </w:p>
    <w:p w:rsidR="00B619DD" w:rsidRDefault="00B619DD" w:rsidP="00B619D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mengambil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kantong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rak</w:t>
      </w:r>
      <w:proofErr w:type="spellEnd"/>
    </w:p>
    <w:p w:rsidR="00B619DD" w:rsidRDefault="00B619DD" w:rsidP="00B619D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mengambil</w:t>
      </w:r>
      <w:proofErr w:type="spellEnd"/>
      <w:r>
        <w:rPr>
          <w:rFonts w:ascii="Arial" w:hAnsi="Arial" w:cs="Arial"/>
          <w:sz w:val="28"/>
        </w:rPr>
        <w:t xml:space="preserve"> panic </w:t>
      </w:r>
      <w:proofErr w:type="spellStart"/>
      <w:r>
        <w:rPr>
          <w:rFonts w:ascii="Arial" w:hAnsi="Arial" w:cs="Arial"/>
          <w:sz w:val="28"/>
        </w:rPr>
        <w:t>dari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lemari</w:t>
      </w:r>
      <w:proofErr w:type="spellEnd"/>
    </w:p>
    <w:p w:rsidR="00B619DD" w:rsidRDefault="00B619DD" w:rsidP="00B619D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mengupas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</w:p>
    <w:p w:rsidR="00B619DD" w:rsidRDefault="00B619DD" w:rsidP="00B619D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mengembalikan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sisa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kanong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rak</w:t>
      </w:r>
      <w:proofErr w:type="spellEnd"/>
    </w:p>
    <w:p w:rsidR="00B619DD" w:rsidRDefault="00B619DD" w:rsidP="00B619D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memasak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</w:p>
    <w:p w:rsidR="00B619DD" w:rsidRDefault="00B619DD" w:rsidP="00B619D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menghidangkan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yang </w:t>
      </w:r>
      <w:proofErr w:type="spellStart"/>
      <w:r>
        <w:rPr>
          <w:rFonts w:ascii="Arial" w:hAnsi="Arial" w:cs="Arial"/>
          <w:sz w:val="28"/>
        </w:rPr>
        <w:t>sudah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masak</w:t>
      </w:r>
      <w:proofErr w:type="spellEnd"/>
    </w:p>
    <w:p w:rsidR="00B619DD" w:rsidRDefault="00B619DD" w:rsidP="00B619D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#</w:t>
      </w:r>
      <w:proofErr w:type="spellStart"/>
      <w:r>
        <w:rPr>
          <w:rFonts w:ascii="Arial" w:hAnsi="Arial" w:cs="Arial"/>
          <w:b/>
          <w:sz w:val="32"/>
        </w:rPr>
        <w:t>Percabangan</w:t>
      </w:r>
      <w:proofErr w:type="spellEnd"/>
    </w:p>
    <w:p w:rsidR="00B619DD" w:rsidRDefault="00B619DD" w:rsidP="00B619D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mengambil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kantong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rak</w:t>
      </w:r>
      <w:proofErr w:type="spellEnd"/>
    </w:p>
    <w:p w:rsidR="00B619DD" w:rsidRDefault="00B619DD" w:rsidP="00B619D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mengambil</w:t>
      </w:r>
      <w:proofErr w:type="spellEnd"/>
      <w:r>
        <w:rPr>
          <w:rFonts w:ascii="Arial" w:hAnsi="Arial" w:cs="Arial"/>
          <w:sz w:val="28"/>
        </w:rPr>
        <w:t xml:space="preserve"> panic </w:t>
      </w:r>
      <w:proofErr w:type="spellStart"/>
      <w:r>
        <w:rPr>
          <w:rFonts w:ascii="Arial" w:hAnsi="Arial" w:cs="Arial"/>
          <w:sz w:val="28"/>
        </w:rPr>
        <w:t>dari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lemari</w:t>
      </w:r>
      <w:proofErr w:type="spellEnd"/>
    </w:p>
    <w:p w:rsidR="00B619DD" w:rsidRDefault="00B619DD" w:rsidP="00B619D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Menurut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kebiasaan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pada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biasa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menggunakan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baju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warna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cerah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sehingga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menggunakan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celemek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Pada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sabtu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minggu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menggunakan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baju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hitam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Maka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perlu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diperhatikan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sebelum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mengupas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apakah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memakai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celemek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atau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tidak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Bergantung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pada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itu</w:t>
      </w:r>
      <w:proofErr w:type="spellEnd"/>
      <w:r>
        <w:rPr>
          <w:rFonts w:ascii="Arial" w:hAnsi="Arial" w:cs="Arial"/>
          <w:sz w:val="28"/>
        </w:rPr>
        <w:t>.</w:t>
      </w:r>
    </w:p>
    <w:p w:rsidR="00B619DD" w:rsidRDefault="00B619DD" w:rsidP="00B619D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mengupas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</w:p>
    <w:p w:rsidR="00B619DD" w:rsidRDefault="00B619DD" w:rsidP="00B619D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mengembalikan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sisa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kantong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rak</w:t>
      </w:r>
      <w:proofErr w:type="spellEnd"/>
    </w:p>
    <w:p w:rsidR="00B619DD" w:rsidRDefault="00B619DD" w:rsidP="00B619D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memasak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</w:p>
    <w:p w:rsidR="00B619DD" w:rsidRDefault="00B619DD" w:rsidP="00B619D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menghidangkan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yang </w:t>
      </w:r>
      <w:proofErr w:type="spellStart"/>
      <w:r>
        <w:rPr>
          <w:rFonts w:ascii="Arial" w:hAnsi="Arial" w:cs="Arial"/>
          <w:sz w:val="28"/>
        </w:rPr>
        <w:t>sudah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masak</w:t>
      </w:r>
      <w:proofErr w:type="spellEnd"/>
    </w:p>
    <w:p w:rsidR="00B619DD" w:rsidRDefault="00B619DD" w:rsidP="00B619DD">
      <w:pPr>
        <w:ind w:left="36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#</w:t>
      </w:r>
      <w:proofErr w:type="spellStart"/>
      <w:r>
        <w:rPr>
          <w:rFonts w:ascii="Arial" w:hAnsi="Arial" w:cs="Arial"/>
          <w:b/>
          <w:sz w:val="36"/>
        </w:rPr>
        <w:t>Perulangan</w:t>
      </w:r>
      <w:proofErr w:type="spellEnd"/>
    </w:p>
    <w:p w:rsidR="00B619DD" w:rsidRDefault="00B619DD" w:rsidP="00B619D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mengambil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kantong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rak</w:t>
      </w:r>
      <w:proofErr w:type="spellEnd"/>
    </w:p>
    <w:p w:rsidR="00B619DD" w:rsidRDefault="00B619DD" w:rsidP="00B619D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mengambil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panci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lemari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B619DD" w:rsidRDefault="00CF000E" w:rsidP="00B619D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Menurut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kebiasaan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pada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biasa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menggunakan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baju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warna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cerah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sehingga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menggunakan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celemek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sedangkan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pada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sabtu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minggu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menggunakan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baju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warna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hitam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Oleh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sebab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itu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perlu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diperhatikan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apakah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sebelum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mengupas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memakai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celemek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atau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tidak</w:t>
      </w:r>
      <w:proofErr w:type="spellEnd"/>
      <w:r>
        <w:rPr>
          <w:rFonts w:ascii="Arial" w:hAnsi="Arial" w:cs="Arial"/>
          <w:sz w:val="28"/>
        </w:rPr>
        <w:t xml:space="preserve">, yang </w:t>
      </w:r>
      <w:proofErr w:type="spellStart"/>
      <w:r>
        <w:rPr>
          <w:rFonts w:ascii="Arial" w:hAnsi="Arial" w:cs="Arial"/>
          <w:sz w:val="28"/>
        </w:rPr>
        <w:t>bergantung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pada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itu</w:t>
      </w:r>
      <w:proofErr w:type="spellEnd"/>
      <w:r>
        <w:rPr>
          <w:rFonts w:ascii="Arial" w:hAnsi="Arial" w:cs="Arial"/>
          <w:sz w:val="28"/>
        </w:rPr>
        <w:t>.</w:t>
      </w:r>
    </w:p>
    <w:p w:rsidR="00CF000E" w:rsidRDefault="00CF000E" w:rsidP="00B619D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mengupas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karena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harus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mengupas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sebanyak</w:t>
      </w:r>
      <w:proofErr w:type="spellEnd"/>
      <w:r>
        <w:rPr>
          <w:rFonts w:ascii="Arial" w:hAnsi="Arial" w:cs="Arial"/>
          <w:sz w:val="28"/>
        </w:rPr>
        <w:t xml:space="preserve"> 50 </w:t>
      </w:r>
      <w:proofErr w:type="spellStart"/>
      <w:r>
        <w:rPr>
          <w:rFonts w:ascii="Arial" w:hAnsi="Arial" w:cs="Arial"/>
          <w:sz w:val="28"/>
        </w:rPr>
        <w:t>buah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maka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langkah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ini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diulangi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sebanyak</w:t>
      </w:r>
      <w:proofErr w:type="spellEnd"/>
      <w:r>
        <w:rPr>
          <w:rFonts w:ascii="Arial" w:hAnsi="Arial" w:cs="Arial"/>
          <w:sz w:val="28"/>
        </w:rPr>
        <w:t xml:space="preserve"> 50 kali</w:t>
      </w:r>
    </w:p>
    <w:p w:rsidR="00CF000E" w:rsidRDefault="00CF000E" w:rsidP="00B619D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Setelah</w:t>
      </w:r>
      <w:proofErr w:type="spellEnd"/>
      <w:r>
        <w:rPr>
          <w:rFonts w:ascii="Arial" w:hAnsi="Arial" w:cs="Arial"/>
          <w:sz w:val="28"/>
        </w:rPr>
        <w:t xml:space="preserve"> 50 kali </w:t>
      </w:r>
      <w:proofErr w:type="spellStart"/>
      <w:r>
        <w:rPr>
          <w:rFonts w:ascii="Arial" w:hAnsi="Arial" w:cs="Arial"/>
          <w:sz w:val="28"/>
        </w:rPr>
        <w:t>mengupas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</w:rPr>
        <w:t>kentang.Ibu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mengembalikan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sisa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dalam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rak</w:t>
      </w:r>
      <w:proofErr w:type="spellEnd"/>
    </w:p>
    <w:p w:rsidR="00CF000E" w:rsidRDefault="00CF000E" w:rsidP="00B619D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lastRenderedPageBreak/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memasak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</w:p>
    <w:p w:rsidR="00CF000E" w:rsidRPr="00B619DD" w:rsidRDefault="00CF000E" w:rsidP="00B619D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Ibu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menghidangkan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kentang</w:t>
      </w:r>
      <w:proofErr w:type="spellEnd"/>
      <w:r>
        <w:rPr>
          <w:rFonts w:ascii="Arial" w:hAnsi="Arial" w:cs="Arial"/>
          <w:sz w:val="28"/>
        </w:rPr>
        <w:t xml:space="preserve"> yang </w:t>
      </w:r>
      <w:proofErr w:type="spellStart"/>
      <w:r>
        <w:rPr>
          <w:rFonts w:ascii="Arial" w:hAnsi="Arial" w:cs="Arial"/>
          <w:sz w:val="28"/>
        </w:rPr>
        <w:t>sudah</w:t>
      </w:r>
      <w:proofErr w:type="spellEnd"/>
      <w:r>
        <w:rPr>
          <w:rFonts w:ascii="Arial" w:hAnsi="Arial" w:cs="Arial"/>
          <w:sz w:val="28"/>
        </w:rPr>
        <w:t xml:space="preserve"> masak</w:t>
      </w:r>
      <w:bookmarkStart w:id="0" w:name="_GoBack"/>
      <w:bookmarkEnd w:id="0"/>
    </w:p>
    <w:sectPr w:rsidR="00CF000E" w:rsidRPr="00B6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E3C0D"/>
    <w:multiLevelType w:val="hybridMultilevel"/>
    <w:tmpl w:val="F9BA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2FB"/>
    <w:multiLevelType w:val="hybridMultilevel"/>
    <w:tmpl w:val="91222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C0130"/>
    <w:multiLevelType w:val="hybridMultilevel"/>
    <w:tmpl w:val="847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DD"/>
    <w:rsid w:val="00015E4F"/>
    <w:rsid w:val="00B619DD"/>
    <w:rsid w:val="00C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DC16"/>
  <w15:chartTrackingRefBased/>
  <w15:docId w15:val="{E41EA712-BA53-415F-9FEA-F698AF7A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bobski</dc:creator>
  <cp:keywords/>
  <dc:description/>
  <cp:lastModifiedBy>bobski</cp:lastModifiedBy>
  <cp:revision>1</cp:revision>
  <dcterms:created xsi:type="dcterms:W3CDTF">2016-08-22T00:57:00Z</dcterms:created>
  <dcterms:modified xsi:type="dcterms:W3CDTF">2016-08-22T01:16:00Z</dcterms:modified>
</cp:coreProperties>
</file>