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204770ED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9C7925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September 2,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8E694D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8E694D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6BC36AA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503B">
              <w:rPr>
                <w:rFonts w:asciiTheme="majorBidi" w:hAnsiTheme="majorBidi" w:cstheme="majorBidi"/>
                <w:color w:val="000000" w:themeColor="text1"/>
              </w:rPr>
              <w:t>(Land-Atmosphere Interactions/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>Ecohydrology</w:t>
            </w:r>
            <w:r w:rsidR="00F4503B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3455F818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611B819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2B4E85E1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9C7925">
              <w:rPr>
                <w:rFonts w:asciiTheme="majorBidi" w:hAnsiTheme="majorBidi" w:cstheme="majorBidi"/>
                <w:b/>
                <w:bCs/>
                <w:color w:val="000000" w:themeColor="text1"/>
              </w:rPr>
              <w:t>Lead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4B3F80" w:rsidRPr="00393D99" w14:paraId="2FBBC22C" w14:textId="77777777" w:rsidTr="004B3F80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44642" w14:textId="4D914DD8" w:rsidR="004B3F80" w:rsidRPr="00393D99" w:rsidRDefault="004B3F80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31F82167" w14:textId="23B53C18" w:rsidR="004B3F80" w:rsidRPr="00393D99" w:rsidRDefault="00A95B5E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Department of Energy and Environment,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4B3F80" w:rsidRPr="00393D99">
              <w:rPr>
                <w:rFonts w:asciiTheme="majorBidi" w:hAnsiTheme="majorBidi" w:cstheme="majorBidi"/>
                <w:color w:val="000000" w:themeColor="text1"/>
              </w:rPr>
              <w:t>Research Institute of Petroleum Industry,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63494" w14:textId="77777777" w:rsidR="004B3F80" w:rsidRPr="00393D99" w:rsidRDefault="004B3F80" w:rsidP="004B3F8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2006-2011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799ADC38" w:rsidR="006F2361" w:rsidRPr="00393D99" w:rsidRDefault="004B3F8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Director of Mechanical Engineering Magazine</w:t>
            </w:r>
          </w:p>
          <w:p w14:paraId="1308513F" w14:textId="41F3F3F3" w:rsidR="002936A7" w:rsidRPr="00393D99" w:rsidRDefault="004B3F80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4B3F80">
              <w:rPr>
                <w:rFonts w:asciiTheme="majorBidi" w:hAnsiTheme="majorBidi" w:cstheme="majorBidi"/>
                <w:color w:val="000000" w:themeColor="text1"/>
              </w:rPr>
              <w:t>Iranian Society of Mechanical Engineers (ISME)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09DE0923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</w:t>
            </w:r>
            <w:r w:rsidR="004B3F80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4B3F80">
              <w:rPr>
                <w:rFonts w:asciiTheme="majorBidi" w:hAnsiTheme="majorBidi" w:cstheme="majorBidi"/>
                <w:color w:val="000000" w:themeColor="text1"/>
              </w:rPr>
              <w:t>07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5B7AA49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PUBLICATIONS</w:t>
            </w:r>
          </w:p>
        </w:tc>
      </w:tr>
      <w:tr w:rsidR="005F6D0E" w:rsidRPr="00393D99" w14:paraId="5851CDCE" w14:textId="77777777" w:rsidTr="004B3F8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139542" w14:textId="2234CBCF" w:rsidR="005F6D0E" w:rsidRPr="00A23592" w:rsidRDefault="005F6D0E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[In Review / Revision]</w:t>
            </w:r>
          </w:p>
        </w:tc>
      </w:tr>
      <w:tr w:rsidR="00072418" w:rsidRPr="00393D99" w14:paraId="09FB2776" w14:textId="77777777" w:rsidTr="00652106">
        <w:trPr>
          <w:trHeight w:val="106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2F05700" w14:textId="41E97829" w:rsidR="00072418" w:rsidRPr="00393D99" w:rsidRDefault="00072418" w:rsidP="0065210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795EB3">
              <w:rPr>
                <w:rFonts w:asciiTheme="majorBidi" w:hAnsiTheme="majorBidi" w:cstheme="majorBidi"/>
                <w:color w:val="000000" w:themeColor="text1"/>
              </w:rPr>
              <w:t>4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46536C" w14:textId="77777777" w:rsidR="00072418" w:rsidRPr="00393D99" w:rsidRDefault="00072418" w:rsidP="0065210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 B.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AE19B2">
              <w:rPr>
                <w:rFonts w:asciiTheme="majorBidi" w:hAnsiTheme="majorBidi" w:cstheme="majorBidi"/>
                <w:color w:val="000000" w:themeColor="text1"/>
              </w:rPr>
              <w:t xml:space="preserve">D. R. Bowling, R. Cheng, B. A. Logan, T. S. </w:t>
            </w:r>
            <w:proofErr w:type="spellStart"/>
            <w:r w:rsidRPr="00AE19B2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AE19B2">
              <w:rPr>
                <w:rFonts w:asciiTheme="majorBidi" w:hAnsiTheme="majorBidi" w:cstheme="majorBidi"/>
                <w:color w:val="000000" w:themeColor="text1"/>
              </w:rPr>
              <w:t xml:space="preserve">, C. Frankenberg, J. C. Yang, A. M. Young, K. </w:t>
            </w:r>
            <w:proofErr w:type="spellStart"/>
            <w:r w:rsidRPr="00AE19B2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AE19B2">
              <w:rPr>
                <w:rFonts w:asciiTheme="majorBidi" w:hAnsiTheme="majorBidi" w:cstheme="majorBidi"/>
                <w:color w:val="000000" w:themeColor="text1"/>
              </w:rPr>
              <w:t xml:space="preserve">, M. A. Arain, T. A. Black, P. D. </w:t>
            </w:r>
            <w:proofErr w:type="spellStart"/>
            <w:r w:rsidRPr="00AE19B2">
              <w:rPr>
                <w:rFonts w:asciiTheme="majorBidi" w:hAnsiTheme="majorBidi" w:cstheme="majorBidi"/>
                <w:color w:val="000000" w:themeColor="text1"/>
              </w:rPr>
              <w:t>Blanken</w:t>
            </w:r>
            <w:proofErr w:type="spellEnd"/>
            <w:r w:rsidRPr="00AE19B2">
              <w:rPr>
                <w:rFonts w:asciiTheme="majorBidi" w:hAnsiTheme="majorBidi" w:cstheme="majorBidi"/>
                <w:color w:val="000000" w:themeColor="text1"/>
              </w:rPr>
              <w:t xml:space="preserve">, R. </w:t>
            </w:r>
            <w:proofErr w:type="spellStart"/>
            <w:r w:rsidRPr="00AE19B2">
              <w:rPr>
                <w:rFonts w:asciiTheme="majorBidi" w:hAnsiTheme="majorBidi" w:cstheme="majorBidi"/>
                <w:color w:val="000000" w:themeColor="text1"/>
              </w:rPr>
              <w:t>Bracho</w:t>
            </w:r>
            <w:proofErr w:type="spellEnd"/>
            <w:r w:rsidRPr="00AE19B2">
              <w:rPr>
                <w:rFonts w:asciiTheme="majorBidi" w:hAnsiTheme="majorBidi" w:cstheme="majorBidi"/>
                <w:color w:val="000000" w:themeColor="text1"/>
              </w:rPr>
              <w:t xml:space="preserve">, R. </w:t>
            </w:r>
            <w:proofErr w:type="spellStart"/>
            <w:r w:rsidRPr="00AE19B2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AE19B2">
              <w:rPr>
                <w:rFonts w:asciiTheme="majorBidi" w:hAnsiTheme="majorBidi" w:cstheme="majorBidi"/>
                <w:color w:val="000000" w:themeColor="text1"/>
              </w:rPr>
              <w:t xml:space="preserve">, D. Y. Hollinger, B. E. Law, Z. </w:t>
            </w:r>
            <w:proofErr w:type="spellStart"/>
            <w:r w:rsidRPr="00AE19B2">
              <w:rPr>
                <w:rFonts w:asciiTheme="majorBidi" w:hAnsiTheme="majorBidi" w:cstheme="majorBidi"/>
                <w:color w:val="000000" w:themeColor="text1"/>
              </w:rPr>
              <w:t>Nesic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Temperature drives seasonal changes in pigments,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photosynthetic capacity, and color of evergreen conifer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F6287D">
              <w:rPr>
                <w:rFonts w:asciiTheme="majorBidi" w:hAnsiTheme="majorBidi" w:cstheme="majorBidi"/>
                <w:color w:val="000000" w:themeColor="text1"/>
              </w:rPr>
              <w:t>canopies</w:t>
            </w:r>
            <w:r>
              <w:rPr>
                <w:rFonts w:asciiTheme="majorBidi" w:hAnsiTheme="majorBidi" w:cstheme="majorBidi"/>
                <w:color w:val="000000" w:themeColor="text1"/>
              </w:rPr>
              <w:t>”, New Phytologist, in review.</w:t>
            </w:r>
          </w:p>
        </w:tc>
      </w:tr>
      <w:tr w:rsidR="00F6287D" w:rsidRPr="00393D99" w14:paraId="43FCA3EB" w14:textId="77777777" w:rsidTr="00DF50A5">
        <w:trPr>
          <w:trHeight w:val="106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D0778F0" w14:textId="56E04FAB" w:rsidR="00F6287D" w:rsidRPr="00393D99" w:rsidRDefault="00F6287D" w:rsidP="00AE19B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795EB3"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B77B29" w14:textId="7DF39371" w:rsidR="00F6287D" w:rsidRPr="00393D99" w:rsidRDefault="00072418" w:rsidP="00AE19B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Rademacher, Tim;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P. 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Fonti,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proofErr w:type="spellStart"/>
            <w:r w:rsidRPr="00072418">
              <w:rPr>
                <w:rFonts w:asciiTheme="majorBidi" w:hAnsiTheme="majorBidi" w:cstheme="majorBidi"/>
                <w:color w:val="000000" w:themeColor="text1"/>
              </w:rPr>
              <w:t>LeMoine</w:t>
            </w:r>
            <w:proofErr w:type="spellEnd"/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Fonti,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D. 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>Basler</w:t>
            </w:r>
            <w:r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Y. 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Chen,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Friend, </w:t>
            </w:r>
            <w:r w:rsidRPr="00072418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072418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proofErr w:type="spellStart"/>
            <w:r w:rsidRPr="00072418">
              <w:rPr>
                <w:rFonts w:asciiTheme="majorBidi" w:hAnsiTheme="majorBidi" w:cstheme="majorBidi"/>
                <w:color w:val="000000" w:themeColor="text1"/>
              </w:rPr>
              <w:t>Eckes</w:t>
            </w:r>
            <w:proofErr w:type="spellEnd"/>
            <w:r w:rsidRPr="00072418">
              <w:rPr>
                <w:rFonts w:asciiTheme="majorBidi" w:hAnsiTheme="majorBidi" w:cstheme="majorBidi"/>
                <w:color w:val="000000" w:themeColor="text1"/>
              </w:rPr>
              <w:t>-Shephard</w:t>
            </w:r>
            <w:r w:rsidR="00F6287D"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072418">
              <w:rPr>
                <w:rFonts w:asciiTheme="majorBidi" w:hAnsiTheme="majorBidi" w:cstheme="majorBidi"/>
                <w:color w:val="000000" w:themeColor="text1"/>
              </w:rPr>
              <w:t>Wood formation in an evergreen conifer is controlled by phloem transport of labile carbon, but nonstructural carbon concentrations are not</w:t>
            </w:r>
            <w:r w:rsidR="00F6287D">
              <w:rPr>
                <w:rFonts w:asciiTheme="majorBidi" w:hAnsiTheme="majorBidi" w:cstheme="majorBidi"/>
                <w:color w:val="000000" w:themeColor="text1"/>
              </w:rPr>
              <w:t>”, New Phytologist</w:t>
            </w:r>
            <w:r w:rsidR="005116AB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F6287D">
              <w:rPr>
                <w:rFonts w:asciiTheme="majorBidi" w:hAnsiTheme="majorBidi" w:cstheme="majorBidi"/>
                <w:color w:val="000000" w:themeColor="text1"/>
              </w:rPr>
              <w:t xml:space="preserve"> in review.</w:t>
            </w:r>
          </w:p>
        </w:tc>
      </w:tr>
      <w:tr w:rsidR="00686544" w:rsidRPr="00393D99" w14:paraId="352C0AF5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9B43CD" w14:textId="62BCD6C1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84C951" w14:textId="4DC84FB7" w:rsidR="00686544" w:rsidRPr="00393D99" w:rsidRDefault="00CE47F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Helbig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M., …, </w:t>
            </w:r>
            <w:r w:rsidRPr="00CE47F3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Seyednasrollah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, …</w:t>
            </w:r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Understanding land-atmosphere interactions through tower-based flux and continuous atmospheric boundary layer measurements</w:t>
            </w:r>
            <w:r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4E6EBE86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AD2D5F" w14:textId="5886B2A9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B28396" w14:textId="348D2353" w:rsidR="00686544" w:rsidRPr="00393D99" w:rsidRDefault="00011748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11748">
              <w:rPr>
                <w:rFonts w:asciiTheme="majorBidi" w:hAnsiTheme="majorBidi" w:cstheme="majorBidi"/>
                <w:color w:val="000000" w:themeColor="text1"/>
              </w:rPr>
              <w:t>Young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M.,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M.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proofErr w:type="spellStart"/>
            <w:r w:rsidRPr="00011748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011748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and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Impacts of vegetation phenology on aerodynamic resistance and sensible heat flux: A continental-scale synthesis using data from AmeriFlux and PhenoCam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7ECBA1AA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D92767" w14:textId="7398B8FE" w:rsidR="00686544" w:rsidRPr="00393D99" w:rsidRDefault="0068654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C96F9D" w14:textId="68877EAA" w:rsidR="00686544" w:rsidRPr="00393D99" w:rsidRDefault="0068654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86544">
              <w:rPr>
                <w:rFonts w:asciiTheme="majorBidi" w:hAnsiTheme="majorBidi" w:cstheme="majorBidi"/>
                <w:color w:val="000000" w:themeColor="text1"/>
              </w:rPr>
              <w:t>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oon, </w:t>
            </w:r>
            <w:proofErr w:type="spellStart"/>
            <w:proofErr w:type="gramStart"/>
            <w:r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68654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D. Richardson, and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>“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>Photoperiod compensates for decreased temperature sensitivity in deciduous forest greenup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1F0839">
              <w:rPr>
                <w:rFonts w:asciiTheme="majorBidi" w:hAnsiTheme="majorBidi" w:cstheme="majorBidi"/>
                <w:color w:val="000000" w:themeColor="text1"/>
              </w:rPr>
              <w:t>in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 xml:space="preserve"> review. </w:t>
            </w:r>
          </w:p>
        </w:tc>
      </w:tr>
      <w:tr w:rsidR="00171577" w:rsidRPr="00393D99" w14:paraId="72C9A3E9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35CBDA" w14:textId="3050124E" w:rsidR="00171577" w:rsidRPr="00393D99" w:rsidRDefault="00171577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DA53B2" w14:textId="77777777" w:rsidR="00171577" w:rsidRPr="00393D99" w:rsidRDefault="00171577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5F6D0E" w:rsidRPr="00393D99" w14:paraId="3A8D51E1" w14:textId="77777777" w:rsidTr="004B3F8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C00BB1" w14:textId="30CDF284" w:rsidR="005F6D0E" w:rsidRPr="00A23592" w:rsidRDefault="005F6D0E" w:rsidP="004B3F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[Published]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108B0091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0D239546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and J. Li (2020)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Understanding the continuous phenological development at daily time step with a Bayesian hierarchical space-time model: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BB120B" w:rsidRPr="00BB120B">
              <w:rPr>
                <w:rFonts w:asciiTheme="majorBidi" w:hAnsiTheme="majorBidi" w:cstheme="majorBidi"/>
                <w:color w:val="000000" w:themeColor="text1"/>
              </w:rPr>
              <w:t>247, 111956.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d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oi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10.1016/j.rse.2020.111956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5B91273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33D3D1AF" w:rsidR="006B3F5A" w:rsidRPr="00F404D4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273D6D" w:rsidRPr="00273D6D">
              <w:rPr>
                <w:rFonts w:asciiTheme="majorBidi" w:hAnsiTheme="majorBidi" w:cstheme="majorBidi"/>
                <w:color w:val="000000" w:themeColor="text1"/>
              </w:rPr>
              <w:t>Where resource-acquisitive species are located: The role of habitat heterogeneity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273D6D" w:rsidRPr="00A54603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="00F404D4"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e2020GL087626</w:t>
            </w:r>
            <w:r w:rsidR="00273D6D" w:rsidRPr="00273D6D">
              <w:rPr>
                <w:rFonts w:asciiTheme="majorBidi" w:hAnsiTheme="majorBidi" w:cstheme="majorBidi"/>
                <w:i/>
                <w:iCs/>
                <w:color w:val="000000" w:themeColor="text1"/>
              </w:rPr>
              <w:t>.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doi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10.1029/2020GL087626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55BA24F1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5A428D7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F86CD4" w:rsidRPr="00393D99" w14:paraId="074F3FAF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A7A61F" w14:textId="5D733702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B96B1D" w14:textId="51390731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… 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co-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 2019. PhenoCam Dataset v2.0: Vegetation Phenology from Digital Camera Imagery,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</w:t>
            </w:r>
            <w:r>
              <w:rPr>
                <w:rFonts w:asciiTheme="majorBidi" w:hAnsiTheme="majorBidi" w:cstheme="majorBidi"/>
              </w:rPr>
              <w:t>:</w:t>
            </w:r>
            <w:r w:rsidRPr="00F86CD4">
              <w:rPr>
                <w:rFonts w:asciiTheme="majorBidi" w:hAnsiTheme="majorBidi" w:cstheme="majorBidi"/>
              </w:rPr>
              <w:t>10.3334/ORNLDAAC/1674</w:t>
            </w:r>
            <w:r w:rsidR="008272C3">
              <w:rPr>
                <w:rFonts w:asciiTheme="majorBidi" w:hAnsiTheme="majorBidi" w:cstheme="majorBidi"/>
              </w:rPr>
              <w:t xml:space="preserve"> [Dataset].</w:t>
            </w:r>
          </w:p>
        </w:tc>
      </w:tr>
      <w:tr w:rsidR="00F86CD4" w:rsidRPr="00393D99" w14:paraId="47735864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4AD1B4" w14:textId="4C1EB9E1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B99AC" w14:textId="4A80FB64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 co-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. 2019. PhenoCam Dataset v2.0: Digital Camera Imagery from the PhenoCam Network,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doi:10.3334/ORNLDAAC/1689</w:t>
            </w:r>
            <w:r w:rsidR="008272C3">
              <w:rPr>
                <w:rFonts w:asciiTheme="majorBidi" w:hAnsiTheme="majorBidi" w:cstheme="majorBidi"/>
              </w:rPr>
              <w:t xml:space="preserve"> 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5B25F3E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68EA49E7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xROI: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2B9972A0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1A13D55D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Carbone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M. S.,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6157C2F3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F86CD4" w:rsidRPr="00393D99" w14:paraId="4291B2FB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0E99A5" w14:textId="6ED7C1A5" w:rsidR="00F86CD4" w:rsidRPr="00393D99" w:rsidRDefault="0078413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94D92" w14:textId="07EC85B0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doi:10.25581/spruce.071/1556082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63E270F1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7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37FDDA3A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A. D., K.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F86CD4" w:rsidRPr="00393D99" w14:paraId="4E15F8CA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9D1643" w14:textId="5E41A04C" w:rsidR="00F86CD4" w:rsidRPr="00393D99" w:rsidRDefault="0078413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6BDD50" w14:textId="56CC8AC4" w:rsidR="00F86CD4" w:rsidRPr="00393D99" w:rsidRDefault="00F86CD4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A. D.,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(2018), “SPRUCE vegetation phenology in experimental plots from PhenoCam imagery, 2015-2016”, Oak Ridge National Laboratory, TES SFA, Department of Energy, Oak Ridge, TN, US.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doi</w:t>
            </w:r>
            <w:r w:rsidRPr="00082213">
              <w:rPr>
                <w:rFonts w:asciiTheme="majorBidi" w:hAnsiTheme="majorBidi" w:cstheme="majorBidi"/>
                <w:color w:val="000000" w:themeColor="text1"/>
              </w:rPr>
              <w:t>:10.3334/CDIAC/SPRUCE.045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45CDC492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Clark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J. S., D.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3C6F848F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4C620D0B" w:rsidR="003331D3" w:rsidRPr="00393D99" w:rsidRDefault="00CB612D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1582886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F86CD4" w:rsidRPr="00467837">
                <w:rPr>
                  <w:rStyle w:val="Hyperlink"/>
                  <w:rFonts w:asciiTheme="majorBidi" w:hAnsiTheme="majorBidi" w:cstheme="majorBidi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TALKS, CONFERENCE PRESENTATIONS AND OTHER PUBLICATIONS </w:t>
            </w:r>
          </w:p>
        </w:tc>
      </w:tr>
      <w:tr w:rsidR="00166AEB" w:rsidRPr="00393D99" w14:paraId="014904C5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F38917" w14:textId="6C404D37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DF4439" w14:textId="331F4DB6" w:rsidR="00166AEB" w:rsidRPr="00166AEB" w:rsidRDefault="00B42CFF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A. M.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Young,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T. E.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D. R.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Bowling, &amp;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A.D.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>Richardson (2019). A simple model to simulate the seasonal changes in the canopy color of northern evergreen forests. American Geophysical Union Fall Meeting, 2019, San Francisco, USA, B53P-2624.</w:t>
            </w:r>
          </w:p>
        </w:tc>
      </w:tr>
      <w:tr w:rsidR="00166AEB" w:rsidRPr="00393D99" w14:paraId="5C796C44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948A6AC" w14:textId="4F3BD0F6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39.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2EFBAA" w14:textId="0E15ED49" w:rsidR="00166AEB" w:rsidRPr="00166AEB" w:rsidRDefault="00B154A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Bowling, D. R., T. S.</w:t>
            </w:r>
            <w:r w:rsidR="008C5F8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8C5F87" w:rsidRPr="00B154A3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B31E31" w:rsidRPr="00B31E31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B31E3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R.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Cheng,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Frankenberg,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B. A.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Logan, ... &amp;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>, R. (2019). Seasonal Pigment Changes Allow Detection of Activity and Dormancy of Evergreen Photosynthesis in Cold-Climate Conifer Forests. American Geophysical Union Fall Meeting, 2019, San Francisco, USA, B11G-2343.</w:t>
            </w:r>
          </w:p>
        </w:tc>
      </w:tr>
      <w:tr w:rsidR="00166AEB" w:rsidRPr="00393D99" w14:paraId="0BD9F42B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3B5FCB" w14:textId="4AE18ACC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D6C896" w14:textId="4007B5E9" w:rsidR="00166AEB" w:rsidRPr="00166AEB" w:rsidRDefault="00B154A3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Moon, M.,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B.</w:t>
            </w:r>
            <w:r w:rsidR="0077350F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7350F"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A. D.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Richardson,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Gray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&amp;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M. A.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 (2019). Climate controls on springtime phenology in Eastern Temperate Forests of North America. American Geophysical Union Fall Meeting, 2019, San Francisco, USA, B33K-2629.</w:t>
            </w:r>
          </w:p>
        </w:tc>
      </w:tr>
      <w:tr w:rsidR="00166AEB" w:rsidRPr="00393D99" w14:paraId="6D226B28" w14:textId="77777777" w:rsidTr="004B3F8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378C8A6" w14:textId="3273A119" w:rsidR="00166AEB" w:rsidRPr="00393D99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B65689" w14:textId="43BDDBC3" w:rsidR="00166AEB" w:rsidRPr="00166AEB" w:rsidRDefault="00166AEB" w:rsidP="004B3F80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166AEB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166AEB">
              <w:rPr>
                <w:rFonts w:asciiTheme="majorBidi" w:hAnsiTheme="majorBidi" w:cstheme="majorBidi"/>
                <w:color w:val="000000" w:themeColor="text1"/>
              </w:rPr>
              <w:t>, T., C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>. Song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294AB2" w:rsidRPr="0029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&amp; N. </w:t>
            </w:r>
            <w:proofErr w:type="spellStart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(2019). A Bayesian hierarchical space-time model in characterizing the impacts of climate change and extreme weather events on land surface phenology.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>San Francisco, USA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, B33K-2637.</w:t>
            </w:r>
          </w:p>
        </w:tc>
      </w:tr>
      <w:tr w:rsidR="00166AEB" w:rsidRPr="00393D99" w14:paraId="3BE84C95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8B4720" w14:textId="5D7AAB73" w:rsidR="00166AEB" w:rsidRPr="00393D99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346A8B" w14:textId="30339B72" w:rsidR="00166AEB" w:rsidRPr="00166AEB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Belmonte, A.,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Sankey, </w:t>
            </w:r>
            <w:r w:rsidR="00090D4D" w:rsidRPr="00090D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 &amp;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J. A.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Biederman (2019). Quantifying snow cover and persistence in a post restoration environment: UAV-derived forest structure data and forest gap radiation modeling.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San Francisco, USA,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EP11C-2146.</w:t>
            </w:r>
          </w:p>
        </w:tc>
      </w:tr>
      <w:tr w:rsidR="00393D99" w:rsidRPr="00393D99" w14:paraId="06B9C553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“Phenocams: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Lambers,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Lambers,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Lambers,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Combining PhenoCam with Flux Observations, AmeriFlux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49E2D98A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lastRenderedPageBreak/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5D4F1A" w:rsidRPr="00393D99" w14:paraId="0DC0EECE" w14:textId="77777777" w:rsidTr="004B3F80">
        <w:trPr>
          <w:trHeight w:val="56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D6FF3A" w14:textId="1D0BD8CD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Nature Climate Change (x</w:t>
            </w:r>
            <w:r w:rsidR="007C1DFB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490A3E6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</w:p>
          <w:p w14:paraId="290878F1" w14:textId="3CA63BA2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45147DA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Scientific Data </w:t>
            </w:r>
          </w:p>
          <w:p w14:paraId="403D9B65" w14:textId="77777777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</w:p>
          <w:p w14:paraId="167F45C4" w14:textId="4441AA44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Journal of Geophysical Research: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="007C1DFB">
              <w:rPr>
                <w:rFonts w:asciiTheme="majorBidi" w:hAnsiTheme="majorBidi" w:cstheme="majorBidi"/>
                <w:color w:val="000000" w:themeColor="text1"/>
              </w:rPr>
              <w:t xml:space="preserve"> (x2)</w:t>
            </w:r>
          </w:p>
          <w:p w14:paraId="1941EE4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5D4F1A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 (x3)</w:t>
            </w:r>
          </w:p>
          <w:p w14:paraId="115FE880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Agricultural and Forest Meteorology (x7)</w:t>
            </w:r>
          </w:p>
          <w:p w14:paraId="276738E3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of Environment (x3)</w:t>
            </w:r>
          </w:p>
          <w:p w14:paraId="3DFE33C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Methods in Ecology and Evolution</w:t>
            </w:r>
          </w:p>
          <w:p w14:paraId="5C14646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Solid Earth</w:t>
            </w:r>
          </w:p>
          <w:p w14:paraId="155CB5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Science of the Total Environment (x2)</w:t>
            </w:r>
          </w:p>
          <w:p w14:paraId="20B8943B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Journal of Photogrammetry and Remote Sensing (x2)</w:t>
            </w:r>
          </w:p>
          <w:p w14:paraId="641B6BD4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International Journal of Geo-Information</w:t>
            </w:r>
          </w:p>
          <w:p w14:paraId="0B04A06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4B8A309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0F77BC6C" w14:textId="518D8F5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7F843659" w14:textId="4EAB082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Water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0E26009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Forests (x2)</w:t>
            </w:r>
          </w:p>
          <w:p w14:paraId="62F1C89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Atmosphere (x3)</w:t>
            </w:r>
          </w:p>
          <w:p w14:paraId="70AA49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Sustainability (x5)</w:t>
            </w:r>
          </w:p>
          <w:p w14:paraId="4FDF7AE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Forecasting (x2)</w:t>
            </w:r>
          </w:p>
          <w:p w14:paraId="4B7B840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C84E7A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lastRenderedPageBreak/>
              <w:t>Geosciences</w:t>
            </w:r>
          </w:p>
          <w:p w14:paraId="71B77C61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272B9478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International Journal of Digital Earth</w:t>
            </w:r>
          </w:p>
          <w:p w14:paraId="4DEB838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F22AEC2" w14:textId="77777777" w:rsid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287AE571" w14:textId="0FFE1036" w:rsidR="005D4F1A" w:rsidRPr="00393D99" w:rsidRDefault="005D4F1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F86260">
        <w:trPr>
          <w:trHeight w:val="369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6D7AB516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R, Python, </w:t>
            </w:r>
            <w:r w:rsidR="007B590D" w:rsidRPr="00393D99">
              <w:rPr>
                <w:rFonts w:asciiTheme="majorBidi" w:hAnsiTheme="majorBidi" w:cstheme="majorBidi"/>
                <w:color w:val="000000" w:themeColor="text1"/>
              </w:rPr>
              <w:t xml:space="preserve">C/C++/C#,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32D743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Hierarchical Modeling, Bayesian Statistics, Markov Chain Monte Carlo (MCMC),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Machine Learning,</w:t>
            </w:r>
            <w:r w:rsidR="007B590D">
              <w:rPr>
                <w:rFonts w:asciiTheme="majorBidi" w:hAnsiTheme="majorBidi" w:cstheme="majorBidi"/>
                <w:color w:val="000000" w:themeColor="text1"/>
              </w:rPr>
              <w:t xml:space="preserve"> Deep Learning, Computer Vision,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Image Processing,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Optimization,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GIS, Geospatial Analysis, Remote Sensing, Data Elevation Model (DEM) Processing,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Numerical Methods, Finite Difference Methods, Finite Element Methods, Finite Volume Methods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ggplot2,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data.table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dplyr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NumPy, SciPy, Pandas, Scikit-learn, Matplotlib, TensorFlow,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Keras</w:t>
            </w:r>
            <w:proofErr w:type="spellEnd"/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D7687" w14:textId="77777777" w:rsidR="008E694D" w:rsidRDefault="008E694D" w:rsidP="009B528A">
      <w:r>
        <w:separator/>
      </w:r>
    </w:p>
  </w:endnote>
  <w:endnote w:type="continuationSeparator" w:id="0">
    <w:p w14:paraId="7531AD8B" w14:textId="77777777" w:rsidR="008E694D" w:rsidRDefault="008E694D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4EDD8" w14:textId="77777777" w:rsidR="001F0839" w:rsidRDefault="001F0839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1F0839" w:rsidRDefault="001F0839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D3F9" w14:textId="77777777" w:rsidR="001F0839" w:rsidRPr="000A6134" w:rsidRDefault="001F0839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1F0839" w:rsidRPr="000A6134" w:rsidRDefault="001F0839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41F40" w14:textId="77777777" w:rsidR="008E694D" w:rsidRDefault="008E694D" w:rsidP="009B528A">
      <w:r>
        <w:separator/>
      </w:r>
    </w:p>
  </w:footnote>
  <w:footnote w:type="continuationSeparator" w:id="0">
    <w:p w14:paraId="6708067A" w14:textId="77777777" w:rsidR="008E694D" w:rsidRDefault="008E694D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1748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72418"/>
    <w:rsid w:val="00081797"/>
    <w:rsid w:val="00082213"/>
    <w:rsid w:val="0008268C"/>
    <w:rsid w:val="00086C00"/>
    <w:rsid w:val="00090D4D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42CE0"/>
    <w:rsid w:val="00150182"/>
    <w:rsid w:val="001534ED"/>
    <w:rsid w:val="0016105F"/>
    <w:rsid w:val="001645C7"/>
    <w:rsid w:val="0016697A"/>
    <w:rsid w:val="00166AEB"/>
    <w:rsid w:val="00167D8D"/>
    <w:rsid w:val="001711ED"/>
    <w:rsid w:val="00171577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0839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3D6D"/>
    <w:rsid w:val="00276278"/>
    <w:rsid w:val="00277358"/>
    <w:rsid w:val="00281B08"/>
    <w:rsid w:val="00282725"/>
    <w:rsid w:val="00287C76"/>
    <w:rsid w:val="00290A40"/>
    <w:rsid w:val="00293401"/>
    <w:rsid w:val="002936A7"/>
    <w:rsid w:val="00294AB2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57C7"/>
    <w:rsid w:val="003C12A3"/>
    <w:rsid w:val="003C29B6"/>
    <w:rsid w:val="003C5BDC"/>
    <w:rsid w:val="003C6DE8"/>
    <w:rsid w:val="003D1862"/>
    <w:rsid w:val="003D2E04"/>
    <w:rsid w:val="003D5183"/>
    <w:rsid w:val="003E52BF"/>
    <w:rsid w:val="003E6B15"/>
    <w:rsid w:val="003E6FE0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476C4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0069"/>
    <w:rsid w:val="00487139"/>
    <w:rsid w:val="0049007F"/>
    <w:rsid w:val="00492E98"/>
    <w:rsid w:val="00493BFE"/>
    <w:rsid w:val="00493CBB"/>
    <w:rsid w:val="00495A30"/>
    <w:rsid w:val="004B099E"/>
    <w:rsid w:val="004B3F80"/>
    <w:rsid w:val="004C0A1A"/>
    <w:rsid w:val="004C149A"/>
    <w:rsid w:val="004C5F39"/>
    <w:rsid w:val="004D548F"/>
    <w:rsid w:val="004E3DE5"/>
    <w:rsid w:val="00510A3C"/>
    <w:rsid w:val="005116AB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792"/>
    <w:rsid w:val="00543822"/>
    <w:rsid w:val="005502E1"/>
    <w:rsid w:val="005528EA"/>
    <w:rsid w:val="00560132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46F8"/>
    <w:rsid w:val="005C61AD"/>
    <w:rsid w:val="005D05DA"/>
    <w:rsid w:val="005D2942"/>
    <w:rsid w:val="005D3390"/>
    <w:rsid w:val="005D4CFC"/>
    <w:rsid w:val="005D4F1A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5F6D0E"/>
    <w:rsid w:val="00600DBA"/>
    <w:rsid w:val="00602932"/>
    <w:rsid w:val="00602EBA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6544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568C1"/>
    <w:rsid w:val="007608D5"/>
    <w:rsid w:val="00762072"/>
    <w:rsid w:val="00764A0F"/>
    <w:rsid w:val="00766C83"/>
    <w:rsid w:val="007717DA"/>
    <w:rsid w:val="007718E7"/>
    <w:rsid w:val="0077350F"/>
    <w:rsid w:val="00773D9C"/>
    <w:rsid w:val="00774BC2"/>
    <w:rsid w:val="0077763C"/>
    <w:rsid w:val="007778C2"/>
    <w:rsid w:val="007811EE"/>
    <w:rsid w:val="00783201"/>
    <w:rsid w:val="00783C5F"/>
    <w:rsid w:val="0078413F"/>
    <w:rsid w:val="007857D7"/>
    <w:rsid w:val="00790FF9"/>
    <w:rsid w:val="00795EB3"/>
    <w:rsid w:val="007A1B22"/>
    <w:rsid w:val="007A5FD3"/>
    <w:rsid w:val="007A6C8B"/>
    <w:rsid w:val="007B1624"/>
    <w:rsid w:val="007B20EF"/>
    <w:rsid w:val="007B590D"/>
    <w:rsid w:val="007C1DFB"/>
    <w:rsid w:val="007C4E0F"/>
    <w:rsid w:val="007C596A"/>
    <w:rsid w:val="007C5DA7"/>
    <w:rsid w:val="007D4097"/>
    <w:rsid w:val="007D54E8"/>
    <w:rsid w:val="007D6C25"/>
    <w:rsid w:val="007E5BEB"/>
    <w:rsid w:val="007F0CE7"/>
    <w:rsid w:val="007F23AC"/>
    <w:rsid w:val="007F338F"/>
    <w:rsid w:val="007F63E4"/>
    <w:rsid w:val="00800ABB"/>
    <w:rsid w:val="0080146D"/>
    <w:rsid w:val="00801660"/>
    <w:rsid w:val="00803A6E"/>
    <w:rsid w:val="0080438B"/>
    <w:rsid w:val="00815720"/>
    <w:rsid w:val="0081589C"/>
    <w:rsid w:val="00815F01"/>
    <w:rsid w:val="0082242C"/>
    <w:rsid w:val="00825FC1"/>
    <w:rsid w:val="008272C3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5F87"/>
    <w:rsid w:val="008C61AD"/>
    <w:rsid w:val="008D13A2"/>
    <w:rsid w:val="008D1FA8"/>
    <w:rsid w:val="008E10F7"/>
    <w:rsid w:val="008E694D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3919"/>
    <w:rsid w:val="0097426B"/>
    <w:rsid w:val="009743E8"/>
    <w:rsid w:val="00974D1E"/>
    <w:rsid w:val="0097551C"/>
    <w:rsid w:val="009755FC"/>
    <w:rsid w:val="00975616"/>
    <w:rsid w:val="00981ACA"/>
    <w:rsid w:val="00987BA8"/>
    <w:rsid w:val="009937D9"/>
    <w:rsid w:val="00994276"/>
    <w:rsid w:val="00994E31"/>
    <w:rsid w:val="009965C2"/>
    <w:rsid w:val="00996B7C"/>
    <w:rsid w:val="0099779B"/>
    <w:rsid w:val="009978B8"/>
    <w:rsid w:val="00997F91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C7925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3592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95B5E"/>
    <w:rsid w:val="00AA253B"/>
    <w:rsid w:val="00AA32E7"/>
    <w:rsid w:val="00AA3A04"/>
    <w:rsid w:val="00AA47C6"/>
    <w:rsid w:val="00AA7DF6"/>
    <w:rsid w:val="00AB0F36"/>
    <w:rsid w:val="00AC0E4E"/>
    <w:rsid w:val="00AC43F6"/>
    <w:rsid w:val="00AC57D5"/>
    <w:rsid w:val="00AC5ABD"/>
    <w:rsid w:val="00AC6D62"/>
    <w:rsid w:val="00AE19B2"/>
    <w:rsid w:val="00AE2D69"/>
    <w:rsid w:val="00AF6D55"/>
    <w:rsid w:val="00B0190B"/>
    <w:rsid w:val="00B03B43"/>
    <w:rsid w:val="00B07D5B"/>
    <w:rsid w:val="00B143E6"/>
    <w:rsid w:val="00B154A3"/>
    <w:rsid w:val="00B20539"/>
    <w:rsid w:val="00B25A9E"/>
    <w:rsid w:val="00B25E76"/>
    <w:rsid w:val="00B25EFB"/>
    <w:rsid w:val="00B30A9A"/>
    <w:rsid w:val="00B31E31"/>
    <w:rsid w:val="00B367D2"/>
    <w:rsid w:val="00B40C56"/>
    <w:rsid w:val="00B41294"/>
    <w:rsid w:val="00B42CFF"/>
    <w:rsid w:val="00B45A9D"/>
    <w:rsid w:val="00B50D84"/>
    <w:rsid w:val="00B57FC4"/>
    <w:rsid w:val="00B60B51"/>
    <w:rsid w:val="00B60CCC"/>
    <w:rsid w:val="00B60F2B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120B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60DD4"/>
    <w:rsid w:val="00C6162B"/>
    <w:rsid w:val="00C664A5"/>
    <w:rsid w:val="00C72C5C"/>
    <w:rsid w:val="00C739E8"/>
    <w:rsid w:val="00C82EAD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612D"/>
    <w:rsid w:val="00CB72A0"/>
    <w:rsid w:val="00CC4F0A"/>
    <w:rsid w:val="00CD0955"/>
    <w:rsid w:val="00CD1A0B"/>
    <w:rsid w:val="00CE0547"/>
    <w:rsid w:val="00CE1196"/>
    <w:rsid w:val="00CE1FF4"/>
    <w:rsid w:val="00CE3AA7"/>
    <w:rsid w:val="00CE47F3"/>
    <w:rsid w:val="00CF15AF"/>
    <w:rsid w:val="00CF28A1"/>
    <w:rsid w:val="00CF3D94"/>
    <w:rsid w:val="00CF6085"/>
    <w:rsid w:val="00D0318E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E50B6"/>
    <w:rsid w:val="00DE6656"/>
    <w:rsid w:val="00DE6A6D"/>
    <w:rsid w:val="00DE6E03"/>
    <w:rsid w:val="00DE6FEF"/>
    <w:rsid w:val="00DE70AF"/>
    <w:rsid w:val="00DF2DEB"/>
    <w:rsid w:val="00DF4D98"/>
    <w:rsid w:val="00DF50A5"/>
    <w:rsid w:val="00E0069F"/>
    <w:rsid w:val="00E016E2"/>
    <w:rsid w:val="00E02E96"/>
    <w:rsid w:val="00E11C1C"/>
    <w:rsid w:val="00E13A59"/>
    <w:rsid w:val="00E17525"/>
    <w:rsid w:val="00E23000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EF6BB3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04D4"/>
    <w:rsid w:val="00F4503B"/>
    <w:rsid w:val="00F46001"/>
    <w:rsid w:val="00F51DFE"/>
    <w:rsid w:val="00F62607"/>
    <w:rsid w:val="00F6287D"/>
    <w:rsid w:val="00F778C9"/>
    <w:rsid w:val="00F830B2"/>
    <w:rsid w:val="00F8438C"/>
    <w:rsid w:val="00F86260"/>
    <w:rsid w:val="00F86CD4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7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F3"/>
    <w:rPr>
      <w:rFonts w:ascii="Times New Roman" w:eastAsia="Meiryo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5024</Words>
  <Characters>28640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230</cp:revision>
  <cp:lastPrinted>2020-07-22T17:13:00Z</cp:lastPrinted>
  <dcterms:created xsi:type="dcterms:W3CDTF">2019-09-16T04:09:00Z</dcterms:created>
  <dcterms:modified xsi:type="dcterms:W3CDTF">2020-09-03T05:55:00Z</dcterms:modified>
</cp:coreProperties>
</file>