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text" w:tblpY="1"/>
        <w:tblOverlap w:val="never"/>
        <w:tblW w:w="108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5"/>
        <w:gridCol w:w="3685"/>
        <w:gridCol w:w="2819"/>
        <w:gridCol w:w="2671"/>
        <w:gridCol w:w="1161"/>
      </w:tblGrid>
      <w:tr w:rsidR="000A358F" w:rsidRPr="000A358F" w14:paraId="5D7BFB49" w14:textId="77777777" w:rsidTr="00E464DE">
        <w:trPr>
          <w:trHeight w:val="445"/>
        </w:trPr>
        <w:tc>
          <w:tcPr>
            <w:tcW w:w="10881" w:type="dxa"/>
            <w:gridSpan w:val="5"/>
          </w:tcPr>
          <w:p w14:paraId="0AA0FFA4" w14:textId="735954D8" w:rsidR="003A6D0C" w:rsidRPr="000A358F" w:rsidRDefault="003A6D0C" w:rsidP="001270C4">
            <w:pPr>
              <w:jc w:val="center"/>
              <w:rPr>
                <w:rFonts w:cstheme="minorHAnsi"/>
                <w:color w:val="767171" w:themeColor="background2" w:themeShade="80"/>
                <w:sz w:val="36"/>
                <w:szCs w:val="36"/>
              </w:rPr>
            </w:pPr>
            <w:r w:rsidRPr="000A358F">
              <w:rPr>
                <w:rFonts w:cstheme="minorHAnsi"/>
                <w:color w:val="767171" w:themeColor="background2" w:themeShade="80"/>
                <w:sz w:val="36"/>
                <w:szCs w:val="36"/>
              </w:rPr>
              <w:t>Bijan Seyednasrollah, Ph</w:t>
            </w:r>
            <w:r w:rsidR="0073104C" w:rsidRPr="000A358F">
              <w:rPr>
                <w:rFonts w:cstheme="minorHAnsi"/>
                <w:color w:val="767171" w:themeColor="background2" w:themeShade="80"/>
                <w:sz w:val="36"/>
                <w:szCs w:val="36"/>
              </w:rPr>
              <w:t>.</w:t>
            </w:r>
            <w:r w:rsidRPr="000A358F">
              <w:rPr>
                <w:rFonts w:cstheme="minorHAnsi"/>
                <w:color w:val="767171" w:themeColor="background2" w:themeShade="80"/>
                <w:sz w:val="36"/>
                <w:szCs w:val="36"/>
              </w:rPr>
              <w:t>D</w:t>
            </w:r>
            <w:r w:rsidR="0073104C" w:rsidRPr="000A358F">
              <w:rPr>
                <w:rFonts w:cstheme="minorHAnsi"/>
                <w:color w:val="767171" w:themeColor="background2" w:themeShade="80"/>
                <w:sz w:val="36"/>
                <w:szCs w:val="36"/>
              </w:rPr>
              <w:t>.</w:t>
            </w:r>
          </w:p>
        </w:tc>
      </w:tr>
      <w:tr w:rsidR="00E17695" w:rsidRPr="00E17695" w14:paraId="5AEE64DE" w14:textId="77777777" w:rsidTr="00E464DE">
        <w:trPr>
          <w:trHeight w:val="664"/>
        </w:trPr>
        <w:tc>
          <w:tcPr>
            <w:tcW w:w="4230" w:type="dxa"/>
            <w:gridSpan w:val="2"/>
          </w:tcPr>
          <w:p w14:paraId="69B5E82C" w14:textId="1124CCA9" w:rsidR="003A6D0C" w:rsidRPr="00E17695" w:rsidRDefault="007B4AC5" w:rsidP="001270C4">
            <w:pPr>
              <w:rPr>
                <w:rFonts w:cstheme="minorHAnsi"/>
                <w:color w:val="595959" w:themeColor="text1" w:themeTint="A6"/>
                <w:sz w:val="16"/>
                <w:szCs w:val="16"/>
              </w:rPr>
            </w:pPr>
            <w:hyperlink r:id="rId7" w:history="1">
              <w:r w:rsidR="004E088B" w:rsidRPr="00E17695">
                <w:rPr>
                  <w:rStyle w:val="Hyperlink"/>
                  <w:rFonts w:cstheme="minorHAnsi"/>
                  <w:color w:val="595959" w:themeColor="text1" w:themeTint="A6"/>
                  <w:sz w:val="16"/>
                  <w:szCs w:val="16"/>
                </w:rPr>
                <w:t>https://bnasr.github.io</w:t>
              </w:r>
            </w:hyperlink>
            <w:r w:rsidR="004E088B" w:rsidRPr="00E17695">
              <w:rPr>
                <w:rFonts w:cstheme="minorHAnsi"/>
                <w:color w:val="595959" w:themeColor="text1" w:themeTint="A6"/>
                <w:sz w:val="16"/>
                <w:szCs w:val="16"/>
              </w:rPr>
              <w:t xml:space="preserve"> </w:t>
            </w:r>
          </w:p>
          <w:p w14:paraId="0298BCC0" w14:textId="77777777" w:rsidR="003A6D0C" w:rsidRPr="00E17695" w:rsidRDefault="003A6D0C" w:rsidP="001270C4">
            <w:pPr>
              <w:rPr>
                <w:rFonts w:cstheme="minorHAnsi"/>
                <w:color w:val="595959" w:themeColor="text1" w:themeTint="A6"/>
                <w:sz w:val="16"/>
                <w:szCs w:val="16"/>
              </w:rPr>
            </w:pPr>
            <w:r w:rsidRPr="00E17695">
              <w:rPr>
                <w:rFonts w:cstheme="minorHAnsi"/>
                <w:color w:val="595959" w:themeColor="text1" w:themeTint="A6"/>
                <w:sz w:val="16"/>
                <w:szCs w:val="16"/>
              </w:rPr>
              <w:t>bijan.s.nasr@gmail.com</w:t>
            </w:r>
          </w:p>
          <w:p w14:paraId="78640F02" w14:textId="29D085D3" w:rsidR="003A6D0C" w:rsidRPr="00E17695" w:rsidRDefault="003A6D0C" w:rsidP="001270C4">
            <w:pPr>
              <w:rPr>
                <w:color w:val="595959" w:themeColor="text1" w:themeTint="A6"/>
                <w:sz w:val="16"/>
                <w:szCs w:val="16"/>
              </w:rPr>
            </w:pPr>
            <w:r w:rsidRPr="00E17695">
              <w:rPr>
                <w:rFonts w:cstheme="minorHAnsi"/>
                <w:color w:val="595959" w:themeColor="text1" w:themeTint="A6"/>
                <w:sz w:val="16"/>
                <w:szCs w:val="16"/>
              </w:rPr>
              <w:t xml:space="preserve">GitHub: </w:t>
            </w:r>
            <w:hyperlink r:id="rId8" w:history="1">
              <w:r w:rsidRPr="00E17695">
                <w:rPr>
                  <w:rStyle w:val="Hyperlink"/>
                  <w:rFonts w:cstheme="minorHAnsi"/>
                  <w:color w:val="595959" w:themeColor="text1" w:themeTint="A6"/>
                  <w:sz w:val="16"/>
                  <w:szCs w:val="16"/>
                </w:rPr>
                <w:t>@bnasr</w:t>
              </w:r>
            </w:hyperlink>
            <w:r w:rsidR="001270C4" w:rsidRPr="00E17695">
              <w:rPr>
                <w:color w:val="595959" w:themeColor="text1" w:themeTint="A6"/>
                <w:sz w:val="16"/>
                <w:szCs w:val="16"/>
              </w:rPr>
              <w:tab/>
              <w:t xml:space="preserve">Twitter: </w:t>
            </w:r>
            <w:hyperlink r:id="rId9" w:history="1">
              <w:r w:rsidR="001270C4" w:rsidRPr="00E17695">
                <w:rPr>
                  <w:rStyle w:val="Hyperlink"/>
                  <w:color w:val="595959" w:themeColor="text1" w:themeTint="A6"/>
                  <w:sz w:val="16"/>
                  <w:szCs w:val="16"/>
                </w:rPr>
                <w:t>@DrEcoInfo</w:t>
              </w:r>
            </w:hyperlink>
          </w:p>
        </w:tc>
        <w:tc>
          <w:tcPr>
            <w:tcW w:w="2819" w:type="dxa"/>
          </w:tcPr>
          <w:p w14:paraId="31A0CAB8" w14:textId="77777777" w:rsidR="003A6D0C" w:rsidRPr="00E17695" w:rsidRDefault="003A6D0C" w:rsidP="001270C4">
            <w:pPr>
              <w:rPr>
                <w:rFonts w:cstheme="minorHAnsi"/>
                <w:color w:val="595959" w:themeColor="text1" w:themeTint="A6"/>
                <w:sz w:val="16"/>
                <w:szCs w:val="16"/>
              </w:rPr>
            </w:pPr>
          </w:p>
        </w:tc>
        <w:tc>
          <w:tcPr>
            <w:tcW w:w="3832" w:type="dxa"/>
            <w:gridSpan w:val="2"/>
          </w:tcPr>
          <w:p w14:paraId="1BF8F852" w14:textId="77777777" w:rsidR="003A6D0C" w:rsidRPr="00E17695" w:rsidRDefault="003A6D0C" w:rsidP="001270C4">
            <w:pPr>
              <w:jc w:val="right"/>
              <w:rPr>
                <w:rFonts w:cstheme="minorHAnsi"/>
                <w:color w:val="595959" w:themeColor="text1" w:themeTint="A6"/>
                <w:sz w:val="16"/>
                <w:szCs w:val="16"/>
              </w:rPr>
            </w:pPr>
            <w:r w:rsidRPr="00E17695">
              <w:rPr>
                <w:rFonts w:cstheme="minorHAnsi"/>
                <w:color w:val="595959" w:themeColor="text1" w:themeTint="A6"/>
                <w:sz w:val="16"/>
                <w:szCs w:val="16"/>
              </w:rPr>
              <w:t>4343 E Soliere Ave, #1086</w:t>
            </w:r>
          </w:p>
          <w:p w14:paraId="395B1DF5" w14:textId="77777777" w:rsidR="003A6D0C" w:rsidRPr="00E17695" w:rsidRDefault="003A6D0C" w:rsidP="001270C4">
            <w:pPr>
              <w:jc w:val="right"/>
              <w:rPr>
                <w:rFonts w:cstheme="minorHAnsi"/>
                <w:color w:val="595959" w:themeColor="text1" w:themeTint="A6"/>
                <w:sz w:val="16"/>
                <w:szCs w:val="16"/>
              </w:rPr>
            </w:pPr>
            <w:r w:rsidRPr="00E17695">
              <w:rPr>
                <w:rFonts w:cstheme="minorHAnsi"/>
                <w:color w:val="595959" w:themeColor="text1" w:themeTint="A6"/>
                <w:sz w:val="16"/>
                <w:szCs w:val="16"/>
              </w:rPr>
              <w:t>Flagstaff, AZ 86004</w:t>
            </w:r>
          </w:p>
          <w:p w14:paraId="008DCC97" w14:textId="7799145F" w:rsidR="003A6D0C" w:rsidRPr="00E17695" w:rsidRDefault="003A6D0C" w:rsidP="001270C4">
            <w:pPr>
              <w:jc w:val="right"/>
              <w:rPr>
                <w:rFonts w:cstheme="minorHAnsi"/>
                <w:color w:val="595959" w:themeColor="text1" w:themeTint="A6"/>
                <w:sz w:val="16"/>
                <w:szCs w:val="16"/>
              </w:rPr>
            </w:pPr>
            <w:r w:rsidRPr="00E17695">
              <w:rPr>
                <w:rFonts w:cstheme="minorHAnsi"/>
                <w:color w:val="595959" w:themeColor="text1" w:themeTint="A6"/>
                <w:sz w:val="16"/>
                <w:szCs w:val="16"/>
              </w:rPr>
              <w:t>(919) 599-4380</w:t>
            </w:r>
          </w:p>
        </w:tc>
      </w:tr>
      <w:tr w:rsidR="000A358F" w:rsidRPr="000A358F" w14:paraId="0BC50E47" w14:textId="77777777" w:rsidTr="00E464DE">
        <w:trPr>
          <w:trHeight w:val="237"/>
        </w:trPr>
        <w:tc>
          <w:tcPr>
            <w:tcW w:w="10881" w:type="dxa"/>
            <w:gridSpan w:val="5"/>
            <w:vAlign w:val="center"/>
          </w:tcPr>
          <w:p w14:paraId="6B753D7E" w14:textId="08EB8424" w:rsidR="00356ED8" w:rsidRPr="000A358F" w:rsidRDefault="00914A77" w:rsidP="001270C4">
            <w:pPr>
              <w:jc w:val="center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 xml:space="preserve">US Work Authorization / </w:t>
            </w:r>
            <w:r w:rsidR="00356ED8" w:rsidRPr="000A358F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 xml:space="preserve">Residency Status: </w:t>
            </w:r>
            <w:r w:rsidR="00356ED8"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US Permanent Resident (Green Card Holder)</w:t>
            </w:r>
          </w:p>
        </w:tc>
      </w:tr>
      <w:tr w:rsidR="000A358F" w:rsidRPr="000A358F" w14:paraId="39FB01CE" w14:textId="77777777" w:rsidTr="00E464DE">
        <w:trPr>
          <w:trHeight w:val="2314"/>
        </w:trPr>
        <w:tc>
          <w:tcPr>
            <w:tcW w:w="545" w:type="dxa"/>
            <w:textDirection w:val="btLr"/>
          </w:tcPr>
          <w:p w14:paraId="5D1941AF" w14:textId="7674D2C3" w:rsidR="001270C4" w:rsidRPr="00AD51B4" w:rsidRDefault="001270C4" w:rsidP="000A358F">
            <w:pPr>
              <w:pStyle w:val="Heading2"/>
              <w:framePr w:hSpace="0" w:wrap="auto" w:vAnchor="margin" w:yAlign="inline"/>
              <w:suppressOverlap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AD51B4">
              <w:rPr>
                <w:rFonts w:asciiTheme="majorHAnsi" w:hAnsiTheme="majorHAnsi" w:cstheme="majorHAnsi"/>
                <w:sz w:val="22"/>
                <w:szCs w:val="22"/>
              </w:rPr>
              <w:t>HIGHLIGHTS</w:t>
            </w:r>
          </w:p>
        </w:tc>
        <w:tc>
          <w:tcPr>
            <w:tcW w:w="10336" w:type="dxa"/>
            <w:gridSpan w:val="4"/>
            <w:tcBorders>
              <w:top w:val="single" w:sz="12" w:space="0" w:color="ED7D31"/>
            </w:tcBorders>
            <w:vAlign w:val="center"/>
          </w:tcPr>
          <w:p w14:paraId="057864A0" w14:textId="3CE44222" w:rsidR="001270C4" w:rsidRDefault="001270C4" w:rsidP="000327FF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339" w:hanging="180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Multidisciplinary </w:t>
            </w:r>
            <w:r w:rsidR="00710BC6">
              <w:rPr>
                <w:rFonts w:cstheme="minorHAnsi"/>
                <w:color w:val="767171" w:themeColor="background2" w:themeShade="80"/>
                <w:sz w:val="18"/>
                <w:szCs w:val="18"/>
              </w:rPr>
              <w:t>Lead D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ata </w:t>
            </w:r>
            <w:r w:rsidR="00710BC6">
              <w:rPr>
                <w:rFonts w:cstheme="minorHAnsi"/>
                <w:color w:val="767171" w:themeColor="background2" w:themeShade="80"/>
                <w:sz w:val="18"/>
                <w:szCs w:val="18"/>
              </w:rPr>
              <w:t>S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cientist</w:t>
            </w:r>
            <w:r w:rsidR="00710BC6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 with 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17</w:t>
            </w:r>
            <w:r w:rsidR="00710BC6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 Years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 </w:t>
            </w:r>
            <w:r w:rsidR="00710BC6">
              <w:rPr>
                <w:rFonts w:cstheme="minorHAnsi"/>
                <w:color w:val="767171" w:themeColor="background2" w:themeShade="80"/>
                <w:sz w:val="18"/>
                <w:szCs w:val="18"/>
              </w:rPr>
              <w:t>E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xperience</w:t>
            </w:r>
          </w:p>
          <w:p w14:paraId="1BC9EF44" w14:textId="1722F22A" w:rsidR="00854CC9" w:rsidRDefault="00854CC9" w:rsidP="000327FF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339" w:hanging="180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>
              <w:rPr>
                <w:rFonts w:cstheme="minorHAnsi"/>
                <w:color w:val="767171" w:themeColor="background2" w:themeShade="80"/>
                <w:sz w:val="18"/>
                <w:szCs w:val="18"/>
              </w:rPr>
              <w:t>Certified TensorFlow Developer by DeepLearning.AI</w:t>
            </w:r>
          </w:p>
          <w:p w14:paraId="32B0E716" w14:textId="06D09ADF" w:rsidR="00854CC9" w:rsidRDefault="00854CC9" w:rsidP="000327FF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339" w:hanging="180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>
              <w:rPr>
                <w:rFonts w:cstheme="minorHAnsi"/>
                <w:color w:val="767171" w:themeColor="background2" w:themeShade="80"/>
                <w:sz w:val="18"/>
                <w:szCs w:val="18"/>
              </w:rPr>
              <w:t>Developer Many R Packages, Downloaded 40,000+ Times</w:t>
            </w:r>
          </w:p>
          <w:p w14:paraId="0D77B0F8" w14:textId="3421F4AD" w:rsidR="00710BC6" w:rsidRPr="000A358F" w:rsidRDefault="00710BC6" w:rsidP="000327FF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339" w:hanging="180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Served as Senior R&amp;D Engineer in the Energy and Environment Industries </w:t>
            </w:r>
          </w:p>
          <w:p w14:paraId="322626A1" w14:textId="07BE2B6E" w:rsidR="001270C4" w:rsidRPr="000A358F" w:rsidRDefault="001270C4" w:rsidP="000327FF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339" w:hanging="180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Proficient in </w:t>
            </w:r>
            <w:r w:rsidR="00710BC6">
              <w:rPr>
                <w:rFonts w:cstheme="minorHAnsi"/>
                <w:color w:val="767171" w:themeColor="background2" w:themeShade="80"/>
                <w:sz w:val="18"/>
                <w:szCs w:val="18"/>
              </w:rPr>
              <w:t>M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achine </w:t>
            </w:r>
            <w:r w:rsidR="00710BC6">
              <w:rPr>
                <w:rFonts w:cstheme="minorHAnsi"/>
                <w:color w:val="767171" w:themeColor="background2" w:themeShade="80"/>
                <w:sz w:val="18"/>
                <w:szCs w:val="18"/>
              </w:rPr>
              <w:t>L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earning, </w:t>
            </w:r>
            <w:r w:rsidR="00710BC6">
              <w:rPr>
                <w:rFonts w:cstheme="minorHAnsi"/>
                <w:color w:val="767171" w:themeColor="background2" w:themeShade="80"/>
                <w:sz w:val="18"/>
                <w:szCs w:val="18"/>
              </w:rPr>
              <w:t>I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mage </w:t>
            </w:r>
            <w:r w:rsidR="00710BC6">
              <w:rPr>
                <w:rFonts w:cstheme="minorHAnsi"/>
                <w:color w:val="767171" w:themeColor="background2" w:themeShade="80"/>
                <w:sz w:val="18"/>
                <w:szCs w:val="18"/>
              </w:rPr>
              <w:t>P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rocessing, </w:t>
            </w:r>
            <w:r w:rsidR="00710BC6">
              <w:rPr>
                <w:rFonts w:cstheme="minorHAnsi"/>
                <w:color w:val="767171" w:themeColor="background2" w:themeShade="80"/>
                <w:sz w:val="18"/>
                <w:szCs w:val="18"/>
              </w:rPr>
              <w:t>M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athematical </w:t>
            </w:r>
            <w:r w:rsidR="00710BC6">
              <w:rPr>
                <w:rFonts w:cstheme="minorHAnsi"/>
                <w:color w:val="767171" w:themeColor="background2" w:themeShade="80"/>
                <w:sz w:val="18"/>
                <w:szCs w:val="18"/>
              </w:rPr>
              <w:t>M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odeling</w:t>
            </w:r>
            <w:r w:rsidR="003E67A6">
              <w:rPr>
                <w:rFonts w:cstheme="minorHAnsi"/>
                <w:color w:val="767171" w:themeColor="background2" w:themeShade="80"/>
                <w:sz w:val="18"/>
                <w:szCs w:val="18"/>
              </w:rPr>
              <w:t>,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 </w:t>
            </w:r>
            <w:r w:rsidR="00AE2E7E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and </w:t>
            </w:r>
            <w:r w:rsidR="00AE2E7E">
              <w:rPr>
                <w:rFonts w:cstheme="minorHAnsi"/>
                <w:color w:val="767171" w:themeColor="background2" w:themeShade="80"/>
                <w:sz w:val="18"/>
                <w:szCs w:val="18"/>
              </w:rPr>
              <w:t>Remote Sensing</w:t>
            </w:r>
            <w:r w:rsidR="00AE2E7E"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,</w:t>
            </w:r>
          </w:p>
          <w:p w14:paraId="7CA4AE40" w14:textId="26CEFA77" w:rsidR="001270C4" w:rsidRPr="000A358F" w:rsidRDefault="001270C4" w:rsidP="00710BC6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339" w:hanging="180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Proficient </w:t>
            </w:r>
            <w:r w:rsidR="00710BC6">
              <w:rPr>
                <w:rFonts w:cstheme="minorHAnsi"/>
                <w:color w:val="767171" w:themeColor="background2" w:themeShade="80"/>
                <w:sz w:val="18"/>
                <w:szCs w:val="18"/>
              </w:rPr>
              <w:t>D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eveloper </w:t>
            </w:r>
            <w:r w:rsidR="00710BC6">
              <w:rPr>
                <w:rFonts w:cstheme="minorHAnsi"/>
                <w:color w:val="767171" w:themeColor="background2" w:themeShade="80"/>
                <w:sz w:val="18"/>
                <w:szCs w:val="18"/>
              </w:rPr>
              <w:t>in</w:t>
            </w:r>
            <w:r w:rsidR="00710BC6"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 R, Python, C/C+, Fortran, Shiny</w:t>
            </w:r>
            <w:r w:rsidR="00710BC6">
              <w:rPr>
                <w:rFonts w:cstheme="minorHAnsi"/>
                <w:color w:val="767171" w:themeColor="background2" w:themeShade="80"/>
                <w:sz w:val="18"/>
                <w:szCs w:val="18"/>
              </w:rPr>
              <w:t>, GDAL on Unix-based Systems</w:t>
            </w:r>
          </w:p>
          <w:p w14:paraId="136B7E6C" w14:textId="31389C58" w:rsidR="001270C4" w:rsidRPr="000A358F" w:rsidRDefault="001270C4" w:rsidP="000327FF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339" w:hanging="180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Organized and </w:t>
            </w:r>
            <w:r w:rsidR="00710BC6">
              <w:rPr>
                <w:rFonts w:cstheme="minorHAnsi"/>
                <w:color w:val="767171" w:themeColor="background2" w:themeShade="80"/>
                <w:sz w:val="18"/>
                <w:szCs w:val="18"/>
              </w:rPr>
              <w:t>T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aught </w:t>
            </w:r>
            <w:r w:rsidR="00710BC6">
              <w:rPr>
                <w:rFonts w:cstheme="minorHAnsi"/>
                <w:color w:val="767171" w:themeColor="background2" w:themeShade="80"/>
                <w:sz w:val="18"/>
                <w:szCs w:val="18"/>
              </w:rPr>
              <w:t>Q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uantitative </w:t>
            </w:r>
            <w:r w:rsidR="00710BC6">
              <w:rPr>
                <w:rFonts w:cstheme="minorHAnsi"/>
                <w:color w:val="767171" w:themeColor="background2" w:themeShade="80"/>
                <w:sz w:val="18"/>
                <w:szCs w:val="18"/>
              </w:rPr>
              <w:t>W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orkshops </w:t>
            </w:r>
            <w:r w:rsidR="00710BC6">
              <w:rPr>
                <w:rFonts w:cstheme="minorHAnsi"/>
                <w:color w:val="767171" w:themeColor="background2" w:themeShade="80"/>
                <w:sz w:val="18"/>
                <w:szCs w:val="18"/>
              </w:rPr>
              <w:t>for Diverse Audience</w:t>
            </w:r>
          </w:p>
          <w:p w14:paraId="7BDDBBD2" w14:textId="7BC0ADFF" w:rsidR="008D6C2B" w:rsidRPr="000A358F" w:rsidRDefault="008D6C2B" w:rsidP="000327FF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339" w:hanging="180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Strong </w:t>
            </w:r>
            <w:r w:rsidR="006D4DCF">
              <w:rPr>
                <w:rFonts w:cstheme="minorHAnsi"/>
                <w:color w:val="767171" w:themeColor="background2" w:themeShade="80"/>
                <w:sz w:val="18"/>
                <w:szCs w:val="18"/>
              </w:rPr>
              <w:t>W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riting </w:t>
            </w:r>
            <w:r w:rsidR="006D4DCF">
              <w:rPr>
                <w:rFonts w:cstheme="minorHAnsi"/>
                <w:color w:val="767171" w:themeColor="background2" w:themeShade="80"/>
                <w:sz w:val="18"/>
                <w:szCs w:val="18"/>
              </w:rPr>
              <w:t>S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kills as </w:t>
            </w:r>
            <w:r w:rsidR="006D4DCF">
              <w:rPr>
                <w:rFonts w:cstheme="minorHAnsi"/>
                <w:color w:val="767171" w:themeColor="background2" w:themeShade="80"/>
                <w:sz w:val="18"/>
                <w:szCs w:val="18"/>
              </w:rPr>
              <w:t>Demonstrated in O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ver 20 </w:t>
            </w:r>
            <w:r w:rsidR="006D4DCF">
              <w:rPr>
                <w:rFonts w:cstheme="minorHAnsi"/>
                <w:color w:val="767171" w:themeColor="background2" w:themeShade="80"/>
                <w:sz w:val="18"/>
                <w:szCs w:val="18"/>
              </w:rPr>
              <w:t>Scientific Articles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 in </w:t>
            </w:r>
            <w:r w:rsidR="006D4DCF">
              <w:rPr>
                <w:rFonts w:cstheme="minorHAnsi"/>
                <w:color w:val="767171" w:themeColor="background2" w:themeShade="80"/>
                <w:sz w:val="18"/>
                <w:szCs w:val="18"/>
              </w:rPr>
              <w:t>T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op </w:t>
            </w:r>
            <w:r w:rsidR="006D4DCF">
              <w:rPr>
                <w:rFonts w:cstheme="minorHAnsi"/>
                <w:color w:val="767171" w:themeColor="background2" w:themeShade="80"/>
                <w:sz w:val="18"/>
                <w:szCs w:val="18"/>
              </w:rPr>
              <w:t>P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eer-</w:t>
            </w:r>
            <w:r w:rsidR="000671C8">
              <w:rPr>
                <w:rFonts w:cstheme="minorHAnsi"/>
                <w:color w:val="767171" w:themeColor="background2" w:themeShade="80"/>
                <w:sz w:val="18"/>
                <w:szCs w:val="18"/>
              </w:rPr>
              <w:t>R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eviewed </w:t>
            </w:r>
            <w:r w:rsidR="006D4DCF">
              <w:rPr>
                <w:rFonts w:cstheme="minorHAnsi"/>
                <w:color w:val="767171" w:themeColor="background2" w:themeShade="80"/>
                <w:sz w:val="18"/>
                <w:szCs w:val="18"/>
              </w:rPr>
              <w:t>J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ournals</w:t>
            </w:r>
          </w:p>
          <w:p w14:paraId="1DDDB6A6" w14:textId="18726219" w:rsidR="001270C4" w:rsidRPr="000A358F" w:rsidRDefault="001270C4" w:rsidP="000327FF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339" w:hanging="180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Strong </w:t>
            </w:r>
            <w:r w:rsidR="006D4DCF">
              <w:rPr>
                <w:rFonts w:cstheme="minorHAnsi"/>
                <w:color w:val="767171" w:themeColor="background2" w:themeShade="80"/>
                <w:sz w:val="18"/>
                <w:szCs w:val="18"/>
              </w:rPr>
              <w:t>C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ommunication </w:t>
            </w:r>
            <w:r w:rsidR="006D4DCF">
              <w:rPr>
                <w:rFonts w:cstheme="minorHAnsi"/>
                <w:color w:val="767171" w:themeColor="background2" w:themeShade="80"/>
                <w:sz w:val="18"/>
                <w:szCs w:val="18"/>
              </w:rPr>
              <w:t>S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kills as </w:t>
            </w:r>
            <w:r w:rsidR="006D4DC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Demonstrated 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in </w:t>
            </w:r>
            <w:r w:rsidR="006D4DCF">
              <w:rPr>
                <w:rFonts w:cstheme="minorHAnsi"/>
                <w:color w:val="767171" w:themeColor="background2" w:themeShade="80"/>
                <w:sz w:val="18"/>
                <w:szCs w:val="18"/>
              </w:rPr>
              <w:t>P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resentations for </w:t>
            </w:r>
            <w:r w:rsidR="00710BC6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the </w:t>
            </w:r>
            <w:r w:rsidR="006D4DCF">
              <w:rPr>
                <w:rFonts w:cstheme="minorHAnsi"/>
                <w:color w:val="767171" w:themeColor="background2" w:themeShade="80"/>
                <w:sz w:val="18"/>
                <w:szCs w:val="18"/>
              </w:rPr>
              <w:t>L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ay and </w:t>
            </w:r>
            <w:r w:rsidR="006D4DCF">
              <w:rPr>
                <w:rFonts w:cstheme="minorHAnsi"/>
                <w:color w:val="767171" w:themeColor="background2" w:themeShade="80"/>
                <w:sz w:val="18"/>
                <w:szCs w:val="18"/>
              </w:rPr>
              <w:t>T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echnical </w:t>
            </w:r>
            <w:r w:rsidR="006D4DCF">
              <w:rPr>
                <w:rFonts w:cstheme="minorHAnsi"/>
                <w:color w:val="767171" w:themeColor="background2" w:themeShade="80"/>
                <w:sz w:val="18"/>
                <w:szCs w:val="18"/>
              </w:rPr>
              <w:t>A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udience at </w:t>
            </w:r>
            <w:r w:rsidR="006D4DCF">
              <w:rPr>
                <w:rFonts w:cstheme="minorHAnsi"/>
                <w:color w:val="767171" w:themeColor="background2" w:themeShade="80"/>
                <w:sz w:val="18"/>
                <w:szCs w:val="18"/>
              </w:rPr>
              <w:t>International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 </w:t>
            </w:r>
            <w:r w:rsidR="006D4DCF">
              <w:rPr>
                <w:rFonts w:cstheme="minorHAnsi"/>
                <w:color w:val="767171" w:themeColor="background2" w:themeShade="80"/>
                <w:sz w:val="18"/>
                <w:szCs w:val="18"/>
              </w:rPr>
              <w:t>M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eetings</w:t>
            </w:r>
          </w:p>
          <w:p w14:paraId="5DB4C7BC" w14:textId="2A8DF471" w:rsidR="001270C4" w:rsidRPr="000A358F" w:rsidRDefault="001270C4" w:rsidP="000327FF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339" w:hanging="180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Strong </w:t>
            </w:r>
            <w:r w:rsidR="006D4DCF">
              <w:rPr>
                <w:rFonts w:cstheme="minorHAnsi"/>
                <w:color w:val="767171" w:themeColor="background2" w:themeShade="80"/>
                <w:sz w:val="18"/>
                <w:szCs w:val="18"/>
              </w:rPr>
              <w:t>C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onnections with the </w:t>
            </w:r>
            <w:r w:rsidR="006D4DCF">
              <w:rPr>
                <w:rFonts w:cstheme="minorHAnsi"/>
                <w:color w:val="767171" w:themeColor="background2" w:themeShade="80"/>
                <w:sz w:val="18"/>
                <w:szCs w:val="18"/>
              </w:rPr>
              <w:t>A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cademic </w:t>
            </w:r>
            <w:r w:rsidR="006D4DCF">
              <w:rPr>
                <w:rFonts w:cstheme="minorHAnsi"/>
                <w:color w:val="767171" w:themeColor="background2" w:themeShade="80"/>
                <w:sz w:val="18"/>
                <w:szCs w:val="18"/>
              </w:rPr>
              <w:t>C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ommunity in </w:t>
            </w:r>
            <w:r w:rsidR="006D4DCF">
              <w:rPr>
                <w:rFonts w:cstheme="minorHAnsi"/>
                <w:color w:val="767171" w:themeColor="background2" w:themeShade="80"/>
                <w:sz w:val="18"/>
                <w:szCs w:val="18"/>
              </w:rPr>
              <w:t>L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eading </w:t>
            </w:r>
            <w:r w:rsidR="006D4DCF">
              <w:rPr>
                <w:rFonts w:cstheme="minorHAnsi"/>
                <w:color w:val="767171" w:themeColor="background2" w:themeShade="80"/>
                <w:sz w:val="18"/>
                <w:szCs w:val="18"/>
              </w:rPr>
              <w:t>U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niversities and </w:t>
            </w:r>
            <w:r w:rsidR="006D4DCF">
              <w:rPr>
                <w:rFonts w:cstheme="minorHAnsi"/>
                <w:color w:val="767171" w:themeColor="background2" w:themeShade="80"/>
                <w:sz w:val="18"/>
                <w:szCs w:val="18"/>
              </w:rPr>
              <w:t>N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ational </w:t>
            </w:r>
            <w:r w:rsidR="006D4DCF">
              <w:rPr>
                <w:rFonts w:cstheme="minorHAnsi"/>
                <w:color w:val="767171" w:themeColor="background2" w:themeShade="80"/>
                <w:sz w:val="18"/>
                <w:szCs w:val="18"/>
              </w:rPr>
              <w:t>L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abs </w:t>
            </w:r>
          </w:p>
          <w:p w14:paraId="022E0178" w14:textId="67E54E3F" w:rsidR="001270C4" w:rsidRPr="000A358F" w:rsidRDefault="001270C4" w:rsidP="000327FF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339" w:hanging="180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Refereed 60+ </w:t>
            </w:r>
            <w:r w:rsidR="006D4DCF">
              <w:rPr>
                <w:rFonts w:cstheme="minorHAnsi"/>
                <w:color w:val="767171" w:themeColor="background2" w:themeShade="80"/>
                <w:sz w:val="18"/>
                <w:szCs w:val="18"/>
              </w:rPr>
              <w:t>A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rticles for </w:t>
            </w:r>
            <w:r w:rsidR="006D4DCF">
              <w:rPr>
                <w:rFonts w:cstheme="minorHAnsi"/>
                <w:color w:val="767171" w:themeColor="background2" w:themeShade="80"/>
                <w:sz w:val="18"/>
                <w:szCs w:val="18"/>
              </w:rPr>
              <w:t>T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op </w:t>
            </w:r>
            <w:r w:rsidR="006D4DCF">
              <w:rPr>
                <w:rFonts w:cstheme="minorHAnsi"/>
                <w:color w:val="767171" w:themeColor="background2" w:themeShade="80"/>
                <w:sz w:val="18"/>
                <w:szCs w:val="18"/>
              </w:rPr>
              <w:t>P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eer-</w:t>
            </w:r>
            <w:r w:rsidR="006D4DCF">
              <w:rPr>
                <w:rFonts w:cstheme="minorHAnsi"/>
                <w:color w:val="767171" w:themeColor="background2" w:themeShade="80"/>
                <w:sz w:val="18"/>
                <w:szCs w:val="18"/>
              </w:rPr>
              <w:t>R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eviewed </w:t>
            </w:r>
            <w:r w:rsidR="006D4DCF">
              <w:rPr>
                <w:rFonts w:cstheme="minorHAnsi"/>
                <w:color w:val="767171" w:themeColor="background2" w:themeShade="80"/>
                <w:sz w:val="18"/>
                <w:szCs w:val="18"/>
              </w:rPr>
              <w:t>J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ournals in </w:t>
            </w:r>
            <w:r w:rsidR="006D4DCF">
              <w:rPr>
                <w:rFonts w:cstheme="minorHAnsi"/>
                <w:color w:val="767171" w:themeColor="background2" w:themeShade="80"/>
                <w:sz w:val="18"/>
                <w:szCs w:val="18"/>
              </w:rPr>
              <w:t>Q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uantitative </w:t>
            </w:r>
            <w:r w:rsidR="006D4DCF">
              <w:rPr>
                <w:rFonts w:cstheme="minorHAnsi"/>
                <w:color w:val="767171" w:themeColor="background2" w:themeShade="80"/>
                <w:sz w:val="18"/>
                <w:szCs w:val="18"/>
              </w:rPr>
              <w:t>S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cience, </w:t>
            </w:r>
            <w:r w:rsidR="006D4DCF">
              <w:rPr>
                <w:rFonts w:cstheme="minorHAnsi"/>
                <w:color w:val="767171" w:themeColor="background2" w:themeShade="80"/>
                <w:sz w:val="18"/>
                <w:szCs w:val="18"/>
              </w:rPr>
              <w:t>M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odeling and </w:t>
            </w:r>
            <w:r w:rsidR="006D4DCF">
              <w:rPr>
                <w:rFonts w:cstheme="minorHAnsi"/>
                <w:color w:val="767171" w:themeColor="background2" w:themeShade="80"/>
                <w:sz w:val="18"/>
                <w:szCs w:val="18"/>
              </w:rPr>
              <w:t>R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emote </w:t>
            </w:r>
            <w:r w:rsidR="006D4DCF">
              <w:rPr>
                <w:rFonts w:cstheme="minorHAnsi"/>
                <w:color w:val="767171" w:themeColor="background2" w:themeShade="80"/>
                <w:sz w:val="18"/>
                <w:szCs w:val="18"/>
              </w:rPr>
              <w:t>S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ensing</w:t>
            </w:r>
          </w:p>
        </w:tc>
      </w:tr>
      <w:tr w:rsidR="00E464DE" w:rsidRPr="000A358F" w14:paraId="43A47FC0" w14:textId="77777777" w:rsidTr="00E464DE">
        <w:trPr>
          <w:trHeight w:val="467"/>
        </w:trPr>
        <w:tc>
          <w:tcPr>
            <w:tcW w:w="545" w:type="dxa"/>
            <w:vMerge w:val="restart"/>
            <w:textDirection w:val="btLr"/>
          </w:tcPr>
          <w:p w14:paraId="40CB7DE3" w14:textId="77777777" w:rsidR="00E464DE" w:rsidRPr="00AD51B4" w:rsidRDefault="00E464DE" w:rsidP="00E464DE">
            <w:pPr>
              <w:pStyle w:val="Heading2"/>
              <w:framePr w:hSpace="0" w:wrap="auto" w:vAnchor="margin" w:yAlign="inline"/>
              <w:suppressOverlap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AD51B4">
              <w:rPr>
                <w:rFonts w:asciiTheme="majorHAnsi" w:hAnsiTheme="majorHAnsi" w:cstheme="majorHAnsi"/>
                <w:sz w:val="22"/>
                <w:szCs w:val="22"/>
              </w:rPr>
              <w:t>EDUCATION</w:t>
            </w:r>
          </w:p>
        </w:tc>
        <w:tc>
          <w:tcPr>
            <w:tcW w:w="9175" w:type="dxa"/>
            <w:gridSpan w:val="3"/>
            <w:tcBorders>
              <w:top w:val="single" w:sz="12" w:space="0" w:color="ED7D31"/>
            </w:tcBorders>
            <w:vAlign w:val="center"/>
          </w:tcPr>
          <w:p w14:paraId="59A937CB" w14:textId="77777777" w:rsidR="00E464DE" w:rsidRPr="000A358F" w:rsidRDefault="00E464DE" w:rsidP="00E464DE">
            <w:pPr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Ph.D. in Quantitative Environmental Science</w:t>
            </w:r>
            <w:r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 xml:space="preserve"> (Remote Sensing - Climate Change)</w:t>
            </w:r>
            <w:r w:rsidRPr="000A358F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 xml:space="preserve">, 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Duke University, Durham, NC, USA</w:t>
            </w:r>
          </w:p>
        </w:tc>
        <w:tc>
          <w:tcPr>
            <w:tcW w:w="1161" w:type="dxa"/>
            <w:tcBorders>
              <w:top w:val="single" w:sz="12" w:space="0" w:color="ED7D31"/>
            </w:tcBorders>
            <w:vAlign w:val="center"/>
          </w:tcPr>
          <w:p w14:paraId="4BCE47C7" w14:textId="77777777" w:rsidR="00E464DE" w:rsidRPr="000A358F" w:rsidRDefault="00E464DE" w:rsidP="00E464DE">
            <w:pPr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2017</w:t>
            </w:r>
          </w:p>
        </w:tc>
      </w:tr>
      <w:tr w:rsidR="00E464DE" w:rsidRPr="000A358F" w14:paraId="2508FEF8" w14:textId="77777777" w:rsidTr="00E464DE">
        <w:trPr>
          <w:trHeight w:val="467"/>
        </w:trPr>
        <w:tc>
          <w:tcPr>
            <w:tcW w:w="545" w:type="dxa"/>
            <w:vMerge/>
            <w:textDirection w:val="btLr"/>
          </w:tcPr>
          <w:p w14:paraId="18C5B627" w14:textId="77777777" w:rsidR="00E464DE" w:rsidRPr="00AD51B4" w:rsidRDefault="00E464DE" w:rsidP="00E464DE">
            <w:pPr>
              <w:pStyle w:val="Heading2"/>
              <w:framePr w:hSpace="0" w:wrap="auto" w:vAnchor="margin" w:yAlign="inline"/>
              <w:suppressOverlap w:val="0"/>
              <w:rPr>
                <w:rFonts w:asciiTheme="majorHAnsi" w:hAnsiTheme="majorHAnsi" w:cstheme="majorHAnsi"/>
                <w:b w:val="0"/>
                <w:bCs w:val="0"/>
                <w:color w:val="767171" w:themeColor="background2" w:themeShade="80"/>
                <w:sz w:val="22"/>
                <w:szCs w:val="22"/>
              </w:rPr>
            </w:pPr>
          </w:p>
        </w:tc>
        <w:tc>
          <w:tcPr>
            <w:tcW w:w="9175" w:type="dxa"/>
            <w:gridSpan w:val="3"/>
            <w:vAlign w:val="center"/>
          </w:tcPr>
          <w:p w14:paraId="73E9C1FE" w14:textId="77777777" w:rsidR="00E464DE" w:rsidRPr="000A358F" w:rsidRDefault="00E464DE" w:rsidP="00E464DE">
            <w:pPr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M.Sc. in Mechanical Engineering (</w:t>
            </w:r>
            <w:r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 xml:space="preserve">Energy Conversion - </w:t>
            </w:r>
            <w:r w:rsidRPr="000A358F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 xml:space="preserve">Computational Methods), 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Sharif University of Technology, Iran</w:t>
            </w:r>
          </w:p>
        </w:tc>
        <w:tc>
          <w:tcPr>
            <w:tcW w:w="1161" w:type="dxa"/>
            <w:vAlign w:val="center"/>
          </w:tcPr>
          <w:p w14:paraId="69C42695" w14:textId="77777777" w:rsidR="00E464DE" w:rsidRPr="000A358F" w:rsidRDefault="00E464DE" w:rsidP="00E464DE">
            <w:pPr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2006</w:t>
            </w:r>
          </w:p>
        </w:tc>
      </w:tr>
      <w:tr w:rsidR="00E464DE" w:rsidRPr="000A358F" w14:paraId="3E2C72ED" w14:textId="77777777" w:rsidTr="00E464DE">
        <w:trPr>
          <w:trHeight w:val="467"/>
        </w:trPr>
        <w:tc>
          <w:tcPr>
            <w:tcW w:w="545" w:type="dxa"/>
            <w:vMerge/>
            <w:textDirection w:val="btLr"/>
          </w:tcPr>
          <w:p w14:paraId="652A2597" w14:textId="77777777" w:rsidR="00E464DE" w:rsidRPr="00AD51B4" w:rsidRDefault="00E464DE" w:rsidP="00E464DE">
            <w:pPr>
              <w:pStyle w:val="Heading2"/>
              <w:framePr w:hSpace="0" w:wrap="auto" w:vAnchor="margin" w:yAlign="inline"/>
              <w:suppressOverlap w:val="0"/>
              <w:rPr>
                <w:rFonts w:asciiTheme="majorHAnsi" w:hAnsiTheme="majorHAnsi" w:cstheme="majorHAnsi"/>
                <w:b w:val="0"/>
                <w:bCs w:val="0"/>
                <w:color w:val="767171" w:themeColor="background2" w:themeShade="80"/>
                <w:sz w:val="22"/>
                <w:szCs w:val="22"/>
              </w:rPr>
            </w:pPr>
          </w:p>
        </w:tc>
        <w:tc>
          <w:tcPr>
            <w:tcW w:w="9175" w:type="dxa"/>
            <w:gridSpan w:val="3"/>
            <w:vAlign w:val="center"/>
          </w:tcPr>
          <w:p w14:paraId="1CF10639" w14:textId="77777777" w:rsidR="00E464DE" w:rsidRPr="000A358F" w:rsidRDefault="00E464DE" w:rsidP="00E464DE">
            <w:pPr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B.Sc. in Mechanical Engineering (</w:t>
            </w:r>
            <w:r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 xml:space="preserve">Heat and Fluid Flow - </w:t>
            </w:r>
            <w:r w:rsidRPr="000A358F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Numerical Modeling)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, University of Semnan, Iran</w:t>
            </w:r>
          </w:p>
        </w:tc>
        <w:tc>
          <w:tcPr>
            <w:tcW w:w="1161" w:type="dxa"/>
            <w:vAlign w:val="center"/>
          </w:tcPr>
          <w:p w14:paraId="65886F8D" w14:textId="77777777" w:rsidR="00E464DE" w:rsidRPr="000A358F" w:rsidRDefault="00E464DE" w:rsidP="00E464DE">
            <w:pPr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2003</w:t>
            </w:r>
          </w:p>
        </w:tc>
      </w:tr>
      <w:tr w:rsidR="00E464DE" w:rsidRPr="000A358F" w14:paraId="38DBBC27" w14:textId="77777777" w:rsidTr="00D43E04">
        <w:trPr>
          <w:trHeight w:val="503"/>
        </w:trPr>
        <w:tc>
          <w:tcPr>
            <w:tcW w:w="545" w:type="dxa"/>
            <w:vMerge w:val="restart"/>
            <w:textDirection w:val="btLr"/>
          </w:tcPr>
          <w:p w14:paraId="16A161C6" w14:textId="28C35001" w:rsidR="00E464DE" w:rsidRPr="00AD51B4" w:rsidRDefault="00E464DE" w:rsidP="00E464DE">
            <w:pPr>
              <w:pStyle w:val="Heading2"/>
              <w:framePr w:hSpace="0" w:wrap="auto" w:vAnchor="margin" w:yAlign="inline"/>
              <w:suppressOverlap w:val="0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CERTIFICATES</w:t>
            </w:r>
          </w:p>
        </w:tc>
        <w:tc>
          <w:tcPr>
            <w:tcW w:w="10336" w:type="dxa"/>
            <w:gridSpan w:val="4"/>
            <w:tcBorders>
              <w:top w:val="single" w:sz="12" w:space="0" w:color="ED7D31"/>
            </w:tcBorders>
            <w:vAlign w:val="center"/>
          </w:tcPr>
          <w:p w14:paraId="0AF01ED6" w14:textId="05E193F8" w:rsidR="00E464DE" w:rsidRPr="000A358F" w:rsidRDefault="00E464DE" w:rsidP="00E464DE">
            <w:pPr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 xml:space="preserve">Professional </w:t>
            </w:r>
            <w:r w:rsidRPr="000A358F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 xml:space="preserve">Certificate: </w:t>
            </w:r>
            <w:r w:rsidRPr="00E464DE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DeepLearning.AI TensorFlow Developer</w:t>
            </w:r>
            <w:r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 xml:space="preserve"> 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(</w:t>
            </w:r>
            <w:r>
              <w:rPr>
                <w:rFonts w:cstheme="minorHAnsi"/>
                <w:color w:val="767171" w:themeColor="background2" w:themeShade="80"/>
                <w:sz w:val="18"/>
                <w:szCs w:val="18"/>
              </w:rPr>
              <w:t>4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 Courses on </w:t>
            </w:r>
            <w:r>
              <w:rPr>
                <w:rFonts w:cstheme="minorHAnsi"/>
                <w:color w:val="767171" w:themeColor="background2" w:themeShade="80"/>
                <w:sz w:val="18"/>
                <w:szCs w:val="18"/>
              </w:rPr>
              <w:t>DL, CNN, NLP and Timeseries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)</w:t>
            </w:r>
          </w:p>
        </w:tc>
      </w:tr>
      <w:tr w:rsidR="00E464DE" w:rsidRPr="000A358F" w14:paraId="455FF5A3" w14:textId="77777777" w:rsidTr="00721E16">
        <w:trPr>
          <w:trHeight w:val="503"/>
        </w:trPr>
        <w:tc>
          <w:tcPr>
            <w:tcW w:w="545" w:type="dxa"/>
            <w:vMerge/>
            <w:textDirection w:val="btLr"/>
          </w:tcPr>
          <w:p w14:paraId="10E940A8" w14:textId="77777777" w:rsidR="00E464DE" w:rsidRPr="00AD51B4" w:rsidRDefault="00E464DE" w:rsidP="006D4DCF">
            <w:pPr>
              <w:pStyle w:val="Heading2"/>
              <w:framePr w:hSpace="0" w:wrap="auto" w:vAnchor="margin" w:yAlign="inline"/>
              <w:suppressOverlap w:val="0"/>
              <w:rPr>
                <w:rFonts w:asciiTheme="majorHAnsi" w:hAnsiTheme="majorHAnsi" w:cstheme="majorHAnsi"/>
                <w:b w:val="0"/>
                <w:bCs w:val="0"/>
                <w:color w:val="767171" w:themeColor="background2" w:themeShade="80"/>
                <w:sz w:val="22"/>
                <w:szCs w:val="22"/>
              </w:rPr>
            </w:pPr>
          </w:p>
        </w:tc>
        <w:tc>
          <w:tcPr>
            <w:tcW w:w="10336" w:type="dxa"/>
            <w:gridSpan w:val="4"/>
            <w:vAlign w:val="center"/>
          </w:tcPr>
          <w:p w14:paraId="54185ACB" w14:textId="79A4B41E" w:rsidR="00E464DE" w:rsidRPr="000A358F" w:rsidRDefault="00E464DE" w:rsidP="00E464DE">
            <w:pPr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 xml:space="preserve">Professional </w:t>
            </w:r>
            <w:r w:rsidRPr="000A358F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 xml:space="preserve">Certificate: </w:t>
            </w:r>
            <w:r w:rsidR="000D452A" w:rsidRPr="000D452A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IBM Data Science</w:t>
            </w:r>
            <w:r w:rsidR="000D452A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 xml:space="preserve"> 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(9 Courses </w:t>
            </w:r>
            <w:r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+ Capstone 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on </w:t>
            </w:r>
            <w:r>
              <w:rPr>
                <w:rFonts w:cstheme="minorHAnsi"/>
                <w:color w:val="767171" w:themeColor="background2" w:themeShade="80"/>
                <w:sz w:val="18"/>
                <w:szCs w:val="18"/>
              </w:rPr>
              <w:t>ML &amp;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 Visualization in Python </w:t>
            </w:r>
            <w:r>
              <w:rPr>
                <w:rFonts w:cstheme="minorHAnsi"/>
                <w:color w:val="767171" w:themeColor="background2" w:themeShade="80"/>
                <w:sz w:val="18"/>
                <w:szCs w:val="18"/>
              </w:rPr>
              <w:t>and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 SQL)</w:t>
            </w:r>
          </w:p>
        </w:tc>
      </w:tr>
      <w:tr w:rsidR="00E464DE" w:rsidRPr="000A358F" w14:paraId="602BEB73" w14:textId="77777777" w:rsidTr="00E877B9">
        <w:trPr>
          <w:trHeight w:val="503"/>
        </w:trPr>
        <w:tc>
          <w:tcPr>
            <w:tcW w:w="545" w:type="dxa"/>
            <w:vMerge/>
            <w:textDirection w:val="btLr"/>
          </w:tcPr>
          <w:p w14:paraId="558666C3" w14:textId="77777777" w:rsidR="00E464DE" w:rsidRPr="00AD51B4" w:rsidRDefault="00E464DE" w:rsidP="006D4DCF">
            <w:pPr>
              <w:pStyle w:val="Heading2"/>
              <w:framePr w:hSpace="0" w:wrap="auto" w:vAnchor="margin" w:yAlign="inline"/>
              <w:suppressOverlap w:val="0"/>
              <w:rPr>
                <w:rFonts w:asciiTheme="majorHAnsi" w:hAnsiTheme="majorHAnsi" w:cstheme="majorHAnsi"/>
                <w:b w:val="0"/>
                <w:bCs w:val="0"/>
                <w:color w:val="767171" w:themeColor="background2" w:themeShade="80"/>
                <w:sz w:val="22"/>
                <w:szCs w:val="22"/>
              </w:rPr>
            </w:pPr>
          </w:p>
        </w:tc>
        <w:tc>
          <w:tcPr>
            <w:tcW w:w="10336" w:type="dxa"/>
            <w:gridSpan w:val="4"/>
            <w:tcBorders>
              <w:bottom w:val="single" w:sz="12" w:space="0" w:color="ED7D31"/>
            </w:tcBorders>
            <w:vAlign w:val="center"/>
          </w:tcPr>
          <w:p w14:paraId="33C9CF8C" w14:textId="19B9356C" w:rsidR="00E464DE" w:rsidRPr="000A358F" w:rsidRDefault="00E464DE" w:rsidP="00E464DE">
            <w:pPr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E464DE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Specialization</w:t>
            </w:r>
            <w:r w:rsidRPr="000A358F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: Data Science Foundations using R Specialization by Johns Hopkins University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 (5 Courses </w:t>
            </w:r>
            <w:r>
              <w:rPr>
                <w:rFonts w:cstheme="minorHAnsi"/>
                <w:color w:val="767171" w:themeColor="background2" w:themeShade="80"/>
                <w:sz w:val="18"/>
                <w:szCs w:val="18"/>
              </w:rPr>
              <w:t>on Data Science in R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)</w:t>
            </w:r>
          </w:p>
        </w:tc>
      </w:tr>
      <w:tr w:rsidR="006D4DCF" w:rsidRPr="000A358F" w14:paraId="28D6C1D9" w14:textId="77777777" w:rsidTr="00413FA8">
        <w:trPr>
          <w:cantSplit/>
          <w:trHeight w:val="2022"/>
        </w:trPr>
        <w:tc>
          <w:tcPr>
            <w:tcW w:w="545" w:type="dxa"/>
            <w:textDirection w:val="btLr"/>
          </w:tcPr>
          <w:p w14:paraId="4B9AE7BE" w14:textId="77777777" w:rsidR="006D4DCF" w:rsidRPr="00AD51B4" w:rsidRDefault="006D4DCF" w:rsidP="006D4DCF">
            <w:pPr>
              <w:pStyle w:val="Heading2"/>
              <w:framePr w:hSpace="0" w:wrap="auto" w:vAnchor="margin" w:yAlign="inline"/>
              <w:suppressOverlap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AD51B4">
              <w:rPr>
                <w:rFonts w:asciiTheme="majorHAnsi" w:hAnsiTheme="majorHAnsi" w:cstheme="majorHAnsi"/>
                <w:sz w:val="22"/>
                <w:szCs w:val="22"/>
              </w:rPr>
              <w:t>SKILLS</w:t>
            </w:r>
          </w:p>
        </w:tc>
        <w:tc>
          <w:tcPr>
            <w:tcW w:w="9175" w:type="dxa"/>
            <w:gridSpan w:val="3"/>
            <w:tcBorders>
              <w:top w:val="single" w:sz="12" w:space="0" w:color="ED7D31"/>
            </w:tcBorders>
            <w:vAlign w:val="center"/>
          </w:tcPr>
          <w:p w14:paraId="10B930AE" w14:textId="77777777" w:rsidR="006D4DCF" w:rsidRPr="000A358F" w:rsidRDefault="006D4DCF" w:rsidP="006D4DCF">
            <w:pPr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Programming and Scripting:</w:t>
            </w:r>
          </w:p>
          <w:p w14:paraId="2B8D46B9" w14:textId="0E13F232" w:rsidR="006D4DCF" w:rsidRPr="000A358F" w:rsidRDefault="006D4DCF" w:rsidP="006D4DCF">
            <w:pPr>
              <w:pStyle w:val="ListParagraph"/>
              <w:numPr>
                <w:ilvl w:val="0"/>
                <w:numId w:val="3"/>
              </w:numPr>
              <w:ind w:left="339" w:hanging="180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R, Python, C/C++/C#, Markdown, MATLAB, Python, Mathematica, Java, VBA, Fortran, Shell, HTML/CSS</w:t>
            </w:r>
          </w:p>
          <w:p w14:paraId="202BF287" w14:textId="5524EA42" w:rsidR="00E5595E" w:rsidRPr="00413FA8" w:rsidRDefault="006D4DCF" w:rsidP="00413FA8">
            <w:pPr>
              <w:pStyle w:val="ListParagraph"/>
              <w:numPr>
                <w:ilvl w:val="0"/>
                <w:numId w:val="3"/>
              </w:numPr>
              <w:ind w:left="339" w:hanging="180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Object Oriented Programming (OOP), High Performance Computing (HPC), Multithreaded Programming</w:t>
            </w:r>
          </w:p>
          <w:p w14:paraId="3540F1AA" w14:textId="77777777" w:rsidR="006D4DCF" w:rsidRPr="000A358F" w:rsidRDefault="006D4DCF" w:rsidP="006D4DCF">
            <w:pPr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 xml:space="preserve">Quantitative, Geospatial and Visualizations: </w:t>
            </w:r>
          </w:p>
          <w:p w14:paraId="1783D86F" w14:textId="77777777" w:rsidR="006D4DCF" w:rsidRPr="000A358F" w:rsidRDefault="006D4DCF" w:rsidP="006D4DCF">
            <w:pPr>
              <w:pStyle w:val="ListParagraph"/>
              <w:numPr>
                <w:ilvl w:val="0"/>
                <w:numId w:val="3"/>
              </w:numPr>
              <w:ind w:left="340" w:hanging="181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Hierarchical Modeling, Bayesian Statistics, Markov Chain Monte Carlo (MCMC), Optimizations</w:t>
            </w:r>
          </w:p>
          <w:p w14:paraId="3812CD5A" w14:textId="60D572FE" w:rsidR="006D4DCF" w:rsidRPr="000A358F" w:rsidRDefault="006D4DCF" w:rsidP="006D4DCF">
            <w:pPr>
              <w:pStyle w:val="ListParagraph"/>
              <w:numPr>
                <w:ilvl w:val="0"/>
                <w:numId w:val="3"/>
              </w:numPr>
              <w:ind w:left="340" w:hanging="181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Machine Learning, Deep Learning, Neural Network, </w:t>
            </w:r>
            <w:r w:rsidR="0018668A">
              <w:rPr>
                <w:rFonts w:cstheme="minorHAnsi"/>
                <w:color w:val="767171" w:themeColor="background2" w:themeShade="80"/>
                <w:sz w:val="18"/>
                <w:szCs w:val="18"/>
              </w:rPr>
              <w:t>Natural Language Processing, Sequence Modeling</w:t>
            </w:r>
          </w:p>
          <w:p w14:paraId="445CC3EC" w14:textId="77777777" w:rsidR="006D4DCF" w:rsidRDefault="006D4DCF" w:rsidP="006D4DCF">
            <w:pPr>
              <w:pStyle w:val="ListParagraph"/>
              <w:numPr>
                <w:ilvl w:val="0"/>
                <w:numId w:val="3"/>
              </w:numPr>
              <w:ind w:left="340" w:hanging="181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GIS, Geospatial Analysis, Remote Sensing, Data Elevation Model (DEM) Processing, Image Processing</w:t>
            </w:r>
          </w:p>
          <w:p w14:paraId="35D5007D" w14:textId="2AA6EEC7" w:rsidR="006D4DCF" w:rsidRPr="000A358F" w:rsidRDefault="006D4DCF" w:rsidP="006D4DCF">
            <w:pPr>
              <w:pStyle w:val="ListParagraph"/>
              <w:numPr>
                <w:ilvl w:val="0"/>
                <w:numId w:val="3"/>
              </w:numPr>
              <w:ind w:left="340" w:hanging="181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GDAL, 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ggplot2, data.table, dplyr, </w:t>
            </w:r>
            <w:r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Shiny, 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NumPy, SciPy, Pandas, Scikit-learn, Matplotlib, TensorFlow, Keras</w:t>
            </w:r>
          </w:p>
        </w:tc>
        <w:tc>
          <w:tcPr>
            <w:tcW w:w="1161" w:type="dxa"/>
            <w:tcBorders>
              <w:top w:val="single" w:sz="12" w:space="0" w:color="ED7D31"/>
            </w:tcBorders>
            <w:vAlign w:val="center"/>
          </w:tcPr>
          <w:p w14:paraId="47808763" w14:textId="77777777" w:rsidR="006D4DCF" w:rsidRPr="000A358F" w:rsidRDefault="006D4DCF" w:rsidP="006D4DCF">
            <w:pPr>
              <w:jc w:val="right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</w:p>
        </w:tc>
      </w:tr>
      <w:tr w:rsidR="00E5595E" w:rsidRPr="000A358F" w14:paraId="61416486" w14:textId="77777777" w:rsidTr="00413FA8">
        <w:trPr>
          <w:cantSplit/>
          <w:trHeight w:val="2039"/>
        </w:trPr>
        <w:tc>
          <w:tcPr>
            <w:tcW w:w="545" w:type="dxa"/>
            <w:vMerge w:val="restart"/>
            <w:textDirection w:val="btLr"/>
          </w:tcPr>
          <w:p w14:paraId="15C80778" w14:textId="1D5F5048" w:rsidR="00E5595E" w:rsidRPr="00AD51B4" w:rsidRDefault="00E5595E" w:rsidP="006D4DCF">
            <w:pPr>
              <w:pStyle w:val="Heading2"/>
              <w:framePr w:hSpace="0" w:wrap="auto" w:vAnchor="margin" w:yAlign="inline"/>
              <w:suppressOverlap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AD51B4">
              <w:rPr>
                <w:rFonts w:asciiTheme="majorHAnsi" w:hAnsiTheme="majorHAnsi" w:cstheme="majorHAnsi"/>
                <w:sz w:val="22"/>
                <w:szCs w:val="22"/>
              </w:rPr>
              <w:t>PROFESSIONAL EXPERIENCE</w:t>
            </w:r>
          </w:p>
        </w:tc>
        <w:tc>
          <w:tcPr>
            <w:tcW w:w="9175" w:type="dxa"/>
            <w:gridSpan w:val="3"/>
            <w:tcBorders>
              <w:top w:val="single" w:sz="12" w:space="0" w:color="ED7D31"/>
            </w:tcBorders>
            <w:vAlign w:val="center"/>
          </w:tcPr>
          <w:p w14:paraId="05156128" w14:textId="32AA3B0B" w:rsidR="00E5595E" w:rsidRPr="000A358F" w:rsidRDefault="00E33B32" w:rsidP="006D4DCF">
            <w:pPr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</w:pPr>
            <w:r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 xml:space="preserve">Lead </w:t>
            </w:r>
            <w:r w:rsidR="00E5595E" w:rsidRPr="000A358F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Data Scientist / Geospatial Image Scientist</w:t>
            </w:r>
          </w:p>
          <w:p w14:paraId="203CE305" w14:textId="1221C6CC" w:rsidR="00E5595E" w:rsidRPr="000A358F" w:rsidRDefault="000671C8" w:rsidP="006D4DCF">
            <w:pPr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PhenoCam Network </w:t>
            </w:r>
            <w:r>
              <w:rPr>
                <w:rFonts w:cstheme="minorHAnsi"/>
                <w:color w:val="767171" w:themeColor="background2" w:themeShade="80"/>
                <w:sz w:val="18"/>
                <w:szCs w:val="18"/>
              </w:rPr>
              <w:t>(</w:t>
            </w:r>
            <w:r w:rsidR="00E5595E"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Harvard University / Northern Arizona University)</w:t>
            </w:r>
          </w:p>
          <w:p w14:paraId="7041AE58" w14:textId="2A956F93" w:rsidR="00E5595E" w:rsidRDefault="00E5595E" w:rsidP="006D4DCF">
            <w:pPr>
              <w:pStyle w:val="ListParagraph"/>
              <w:numPr>
                <w:ilvl w:val="0"/>
                <w:numId w:val="3"/>
              </w:numPr>
              <w:ind w:left="339" w:hanging="180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F6CD9">
              <w:rPr>
                <w:rFonts w:cstheme="minorHAnsi"/>
                <w:color w:val="767171" w:themeColor="background2" w:themeShade="80"/>
                <w:sz w:val="18"/>
                <w:szCs w:val="18"/>
              </w:rPr>
              <w:t>Led data management of the PhenoCam network, 40+ million images from 650+ sites around the globe</w:t>
            </w:r>
          </w:p>
          <w:p w14:paraId="129C80F1" w14:textId="08103158" w:rsidR="00E5595E" w:rsidRPr="000F6CD9" w:rsidRDefault="00E5595E" w:rsidP="006D4DCF">
            <w:pPr>
              <w:pStyle w:val="ListParagraph"/>
              <w:numPr>
                <w:ilvl w:val="0"/>
                <w:numId w:val="3"/>
              </w:numPr>
              <w:ind w:left="339" w:hanging="180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F6CD9">
              <w:rPr>
                <w:rFonts w:cstheme="minorHAnsi"/>
                <w:color w:val="767171" w:themeColor="background2" w:themeShade="80"/>
                <w:sz w:val="18"/>
                <w:szCs w:val="18"/>
              </w:rPr>
              <w:t>Designed data pipeline for translating raw data to curated, quality checked, and processed final products</w:t>
            </w:r>
          </w:p>
          <w:p w14:paraId="190B5633" w14:textId="369C18CB" w:rsidR="00E5595E" w:rsidRPr="000A358F" w:rsidRDefault="00E5595E" w:rsidP="006D4DCF">
            <w:pPr>
              <w:pStyle w:val="ListParagraph"/>
              <w:numPr>
                <w:ilvl w:val="0"/>
                <w:numId w:val="3"/>
              </w:numPr>
              <w:ind w:left="339" w:hanging="180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Developed image/data processing routines in R/Python to extract meaningful insight from variety of data types including: images, </w:t>
            </w:r>
            <w:r w:rsidR="00EE5378">
              <w:rPr>
                <w:rFonts w:cstheme="minorHAnsi"/>
                <w:color w:val="767171" w:themeColor="background2" w:themeShade="80"/>
                <w:sz w:val="18"/>
                <w:szCs w:val="18"/>
              </w:rPr>
              <w:t>H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yperspectral, Rasters, Shapefiles, JSON, geoJSON, LiDAR, surveyed data, HDF</w:t>
            </w:r>
            <w:r w:rsidR="00EE5378">
              <w:rPr>
                <w:rFonts w:cstheme="minorHAnsi"/>
                <w:color w:val="767171" w:themeColor="background2" w:themeShade="80"/>
                <w:sz w:val="18"/>
                <w:szCs w:val="18"/>
              </w:rPr>
              <w:t>, netCDF</w:t>
            </w:r>
            <w:r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 and more.</w:t>
            </w:r>
          </w:p>
          <w:p w14:paraId="62F6A24A" w14:textId="77777777" w:rsidR="00E5595E" w:rsidRPr="000A358F" w:rsidRDefault="00E5595E" w:rsidP="006D4DCF">
            <w:pPr>
              <w:pStyle w:val="ListParagraph"/>
              <w:numPr>
                <w:ilvl w:val="0"/>
                <w:numId w:val="3"/>
              </w:numPr>
              <w:ind w:left="339" w:hanging="180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Developed Machine Learning methods and applied Deep Learning routines to extract insight from digital images </w:t>
            </w:r>
          </w:p>
          <w:p w14:paraId="2B09E6BB" w14:textId="7DCA2098" w:rsidR="00E5595E" w:rsidRPr="000A358F" w:rsidRDefault="00E5595E" w:rsidP="006D4DCF">
            <w:pPr>
              <w:pStyle w:val="ListParagraph"/>
              <w:numPr>
                <w:ilvl w:val="0"/>
                <w:numId w:val="3"/>
              </w:numPr>
              <w:ind w:left="339" w:hanging="180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Developed web-based applications for interactive image processing</w:t>
            </w:r>
          </w:p>
          <w:p w14:paraId="35D33D24" w14:textId="6EB42F28" w:rsidR="00E5595E" w:rsidRPr="00E5595E" w:rsidRDefault="00E5595E" w:rsidP="00E5595E">
            <w:pPr>
              <w:pStyle w:val="ListParagraph"/>
              <w:numPr>
                <w:ilvl w:val="0"/>
                <w:numId w:val="3"/>
              </w:numPr>
              <w:ind w:left="339" w:hanging="180"/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Developed R packages including </w:t>
            </w:r>
            <w:r w:rsidRPr="000A358F">
              <w:rPr>
                <w:rFonts w:cstheme="minorHAnsi"/>
                <w:i/>
                <w:iCs/>
                <w:color w:val="767171" w:themeColor="background2" w:themeShade="80"/>
                <w:sz w:val="18"/>
                <w:szCs w:val="18"/>
              </w:rPr>
              <w:t>xROI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, solrad, </w:t>
            </w:r>
            <w:r w:rsidRPr="000A358F">
              <w:rPr>
                <w:rFonts w:cstheme="minorHAnsi"/>
                <w:i/>
                <w:iCs/>
                <w:color w:val="767171" w:themeColor="background2" w:themeShade="80"/>
                <w:sz w:val="18"/>
                <w:szCs w:val="18"/>
              </w:rPr>
              <w:t>phenocamapi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, </w:t>
            </w:r>
            <w:r w:rsidRPr="000A358F">
              <w:rPr>
                <w:rFonts w:cstheme="minorHAnsi"/>
                <w:i/>
                <w:iCs/>
                <w:color w:val="767171" w:themeColor="background2" w:themeShade="80"/>
                <w:sz w:val="18"/>
                <w:szCs w:val="18"/>
              </w:rPr>
              <w:t>hazer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 for data and image processing</w:t>
            </w:r>
            <w:r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, 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30,000+ downloads</w:t>
            </w:r>
          </w:p>
        </w:tc>
        <w:tc>
          <w:tcPr>
            <w:tcW w:w="1161" w:type="dxa"/>
            <w:tcBorders>
              <w:top w:val="single" w:sz="12" w:space="0" w:color="ED7D31"/>
            </w:tcBorders>
            <w:vAlign w:val="center"/>
          </w:tcPr>
          <w:p w14:paraId="03DD70EA" w14:textId="6D9030BB" w:rsidR="00E5595E" w:rsidRPr="00E5595E" w:rsidRDefault="00E5595E" w:rsidP="006D4DCF">
            <w:pPr>
              <w:jc w:val="right"/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</w:pPr>
            <w:r w:rsidRPr="00E5595E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2017-now</w:t>
            </w:r>
          </w:p>
        </w:tc>
      </w:tr>
      <w:tr w:rsidR="00E5595E" w:rsidRPr="000A358F" w14:paraId="464F1A56" w14:textId="77777777" w:rsidTr="00E5595E">
        <w:trPr>
          <w:cantSplit/>
          <w:trHeight w:val="1341"/>
        </w:trPr>
        <w:tc>
          <w:tcPr>
            <w:tcW w:w="545" w:type="dxa"/>
            <w:vMerge/>
            <w:textDirection w:val="btLr"/>
          </w:tcPr>
          <w:p w14:paraId="24BA4644" w14:textId="77777777" w:rsidR="00E5595E" w:rsidRPr="00AD51B4" w:rsidRDefault="00E5595E" w:rsidP="006D4DCF">
            <w:pPr>
              <w:pStyle w:val="Heading2"/>
              <w:framePr w:hSpace="0" w:wrap="auto" w:vAnchor="margin" w:yAlign="inline"/>
              <w:suppressOverlap w:val="0"/>
              <w:rPr>
                <w:rFonts w:asciiTheme="majorHAnsi" w:hAnsiTheme="majorHAnsi" w:cstheme="majorHAnsi"/>
                <w:b w:val="0"/>
                <w:bCs w:val="0"/>
                <w:color w:val="767171" w:themeColor="background2" w:themeShade="80"/>
                <w:sz w:val="22"/>
                <w:szCs w:val="22"/>
              </w:rPr>
            </w:pPr>
          </w:p>
        </w:tc>
        <w:tc>
          <w:tcPr>
            <w:tcW w:w="9175" w:type="dxa"/>
            <w:gridSpan w:val="3"/>
            <w:vAlign w:val="center"/>
          </w:tcPr>
          <w:p w14:paraId="5BA57B16" w14:textId="77777777" w:rsidR="00E5595E" w:rsidRPr="000F6CD9" w:rsidRDefault="00E5595E" w:rsidP="006D4DCF">
            <w:pPr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</w:pPr>
            <w:r w:rsidRPr="000F6CD9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Doctoral Research Assistant / Quantitative Environmental Scientist</w:t>
            </w:r>
          </w:p>
          <w:p w14:paraId="766FEA1C" w14:textId="77777777" w:rsidR="00E5595E" w:rsidRPr="000F6CD9" w:rsidRDefault="00E5595E" w:rsidP="006D4DCF">
            <w:pPr>
              <w:tabs>
                <w:tab w:val="left" w:pos="5966"/>
              </w:tabs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F6CD9">
              <w:rPr>
                <w:rFonts w:cstheme="minorHAnsi"/>
                <w:color w:val="767171" w:themeColor="background2" w:themeShade="80"/>
                <w:sz w:val="18"/>
                <w:szCs w:val="18"/>
              </w:rPr>
              <w:t>Duke University, Nicholas School of the Environment</w:t>
            </w:r>
          </w:p>
          <w:p w14:paraId="3E751C53" w14:textId="3C105CD7" w:rsidR="00E5595E" w:rsidRPr="000F6CD9" w:rsidRDefault="00E5595E" w:rsidP="006D4DCF">
            <w:pPr>
              <w:pStyle w:val="ListParagraph"/>
              <w:numPr>
                <w:ilvl w:val="0"/>
                <w:numId w:val="3"/>
              </w:numPr>
              <w:ind w:left="339" w:hanging="180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F6CD9">
              <w:rPr>
                <w:rFonts w:cstheme="minorHAnsi"/>
                <w:color w:val="767171" w:themeColor="background2" w:themeShade="80"/>
                <w:sz w:val="18"/>
                <w:szCs w:val="18"/>
              </w:rPr>
              <w:t>Designed and developed hierarchical models to study climate change impacts across the U.S. using satellite imagery</w:t>
            </w:r>
          </w:p>
          <w:p w14:paraId="2DCC6236" w14:textId="57F9D366" w:rsidR="00E5595E" w:rsidRPr="000F6CD9" w:rsidRDefault="00E5595E" w:rsidP="006D4DCF">
            <w:pPr>
              <w:pStyle w:val="ListParagraph"/>
              <w:numPr>
                <w:ilvl w:val="0"/>
                <w:numId w:val="3"/>
              </w:numPr>
              <w:ind w:left="339" w:hanging="180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F6CD9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Developed nationwide drought monitoring interface using </w:t>
            </w:r>
            <w:r>
              <w:rPr>
                <w:rFonts w:cstheme="minorHAnsi"/>
                <w:color w:val="767171" w:themeColor="background2" w:themeShade="80"/>
                <w:sz w:val="18"/>
                <w:szCs w:val="18"/>
              </w:rPr>
              <w:t>remote sensing imagery</w:t>
            </w:r>
          </w:p>
          <w:p w14:paraId="19267386" w14:textId="0FB30B6F" w:rsidR="00E5595E" w:rsidRPr="000F6CD9" w:rsidRDefault="00E5595E" w:rsidP="006D4DCF">
            <w:pPr>
              <w:pStyle w:val="ListParagraph"/>
              <w:numPr>
                <w:ilvl w:val="0"/>
                <w:numId w:val="3"/>
              </w:numPr>
              <w:ind w:left="339" w:hanging="180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F6CD9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Developed physics-based models (FoRM and GaRM) </w:t>
            </w:r>
            <w:r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in C/C++/MATLAB </w:t>
            </w:r>
            <w:r w:rsidRPr="000F6CD9">
              <w:rPr>
                <w:rFonts w:cstheme="minorHAnsi"/>
                <w:color w:val="767171" w:themeColor="background2" w:themeShade="80"/>
                <w:sz w:val="18"/>
                <w:szCs w:val="18"/>
              </w:rPr>
              <w:t>to quantify energy fluxes in watersheds</w:t>
            </w:r>
          </w:p>
        </w:tc>
        <w:tc>
          <w:tcPr>
            <w:tcW w:w="1161" w:type="dxa"/>
            <w:vAlign w:val="center"/>
          </w:tcPr>
          <w:p w14:paraId="732AA6D4" w14:textId="66B95510" w:rsidR="00E5595E" w:rsidRPr="00E5595E" w:rsidRDefault="00E5595E" w:rsidP="006D4DCF">
            <w:pPr>
              <w:jc w:val="right"/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</w:pPr>
            <w:r w:rsidRPr="00E5595E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2011-2017</w:t>
            </w:r>
          </w:p>
        </w:tc>
      </w:tr>
      <w:tr w:rsidR="00E5595E" w:rsidRPr="000A358F" w14:paraId="08960ADB" w14:textId="77777777" w:rsidTr="00E5595E">
        <w:trPr>
          <w:cantSplit/>
          <w:trHeight w:val="1620"/>
        </w:trPr>
        <w:tc>
          <w:tcPr>
            <w:tcW w:w="545" w:type="dxa"/>
            <w:vMerge/>
            <w:textDirection w:val="btLr"/>
          </w:tcPr>
          <w:p w14:paraId="4C839747" w14:textId="77777777" w:rsidR="00E5595E" w:rsidRPr="00AD51B4" w:rsidRDefault="00E5595E" w:rsidP="006D4DCF">
            <w:pPr>
              <w:pStyle w:val="Heading2"/>
              <w:framePr w:hSpace="0" w:wrap="auto" w:vAnchor="margin" w:yAlign="inline"/>
              <w:suppressOverlap w:val="0"/>
              <w:rPr>
                <w:rFonts w:asciiTheme="majorHAnsi" w:hAnsiTheme="majorHAnsi" w:cstheme="majorHAnsi"/>
                <w:b w:val="0"/>
                <w:bCs w:val="0"/>
                <w:color w:val="767171" w:themeColor="background2" w:themeShade="80"/>
                <w:sz w:val="22"/>
                <w:szCs w:val="22"/>
              </w:rPr>
            </w:pPr>
          </w:p>
        </w:tc>
        <w:tc>
          <w:tcPr>
            <w:tcW w:w="9175" w:type="dxa"/>
            <w:gridSpan w:val="3"/>
            <w:vAlign w:val="center"/>
          </w:tcPr>
          <w:p w14:paraId="6C0A75CA" w14:textId="37C87702" w:rsidR="00E5595E" w:rsidRPr="000A358F" w:rsidRDefault="00E5595E" w:rsidP="006D4DCF">
            <w:pPr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 xml:space="preserve">Senior Researcher / Research </w:t>
            </w:r>
            <w:r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&amp;</w:t>
            </w:r>
            <w:r w:rsidRPr="000A358F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 xml:space="preserve"> Development Engineer</w:t>
            </w:r>
          </w:p>
          <w:p w14:paraId="6855B3C7" w14:textId="77777777" w:rsidR="00E5595E" w:rsidRPr="000A358F" w:rsidRDefault="00E5595E" w:rsidP="006D4DCF">
            <w:pPr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Research Institute of Petroleum Industry, Department of Energy and Environment, Iran</w:t>
            </w:r>
          </w:p>
          <w:p w14:paraId="42BDF2EB" w14:textId="7C29F725" w:rsidR="00E5595E" w:rsidRDefault="00E5595E" w:rsidP="006D4DCF">
            <w:pPr>
              <w:pStyle w:val="ListParagraph"/>
              <w:numPr>
                <w:ilvl w:val="0"/>
                <w:numId w:val="3"/>
              </w:numPr>
              <w:ind w:left="339" w:hanging="180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>
              <w:rPr>
                <w:rFonts w:cstheme="minorHAnsi"/>
                <w:color w:val="767171" w:themeColor="background2" w:themeShade="80"/>
                <w:sz w:val="18"/>
                <w:szCs w:val="18"/>
              </w:rPr>
              <w:t>Led the backend development team</w:t>
            </w:r>
          </w:p>
          <w:p w14:paraId="3F822D85" w14:textId="50ED82DA" w:rsidR="00E5595E" w:rsidRDefault="00E5595E" w:rsidP="006D4DCF">
            <w:pPr>
              <w:pStyle w:val="ListParagraph"/>
              <w:numPr>
                <w:ilvl w:val="0"/>
                <w:numId w:val="3"/>
              </w:numPr>
              <w:ind w:left="339" w:hanging="180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>
              <w:rPr>
                <w:rFonts w:cstheme="minorHAnsi"/>
                <w:color w:val="767171" w:themeColor="background2" w:themeShade="80"/>
                <w:sz w:val="18"/>
                <w:szCs w:val="18"/>
              </w:rPr>
              <w:t>Managed R&amp;D projects from the oil and gas industry</w:t>
            </w:r>
          </w:p>
          <w:p w14:paraId="3ADEBAA0" w14:textId="21C0E3F8" w:rsidR="00E5595E" w:rsidRPr="000A358F" w:rsidRDefault="00E5595E" w:rsidP="006D4DCF">
            <w:pPr>
              <w:pStyle w:val="ListParagraph"/>
              <w:numPr>
                <w:ilvl w:val="0"/>
                <w:numId w:val="3"/>
              </w:numPr>
              <w:ind w:left="339" w:hanging="180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Developed a 3D model of multiphase flow </w:t>
            </w:r>
            <w:r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simulator 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in porous media in C/C++</w:t>
            </w:r>
            <w:r>
              <w:rPr>
                <w:rFonts w:cstheme="minorHAnsi"/>
                <w:color w:val="767171" w:themeColor="background2" w:themeShade="80"/>
                <w:sz w:val="18"/>
                <w:szCs w:val="18"/>
              </w:rPr>
              <w:t>/Fortran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 to simulate oil/gas reservoirs</w:t>
            </w:r>
          </w:p>
          <w:p w14:paraId="6F4F5D93" w14:textId="345D7668" w:rsidR="00E5595E" w:rsidRPr="00E5595E" w:rsidRDefault="00E5595E" w:rsidP="00E5595E">
            <w:pPr>
              <w:pStyle w:val="ListParagraph"/>
              <w:numPr>
                <w:ilvl w:val="0"/>
                <w:numId w:val="3"/>
              </w:numPr>
              <w:ind w:left="339" w:hanging="180"/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Developed Energy Performance and Assessment Tools in C# to audit energy in power plants</w:t>
            </w:r>
          </w:p>
        </w:tc>
        <w:tc>
          <w:tcPr>
            <w:tcW w:w="1161" w:type="dxa"/>
            <w:vAlign w:val="center"/>
          </w:tcPr>
          <w:p w14:paraId="52C5C7FD" w14:textId="7F4E9F8A" w:rsidR="00E5595E" w:rsidRPr="00E5595E" w:rsidRDefault="00E5595E" w:rsidP="006D4DCF">
            <w:pPr>
              <w:jc w:val="right"/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</w:pPr>
            <w:r w:rsidRPr="00E5595E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2006-2011</w:t>
            </w:r>
          </w:p>
        </w:tc>
      </w:tr>
      <w:tr w:rsidR="00E5595E" w:rsidRPr="000A358F" w14:paraId="468D7EA1" w14:textId="77777777" w:rsidTr="00E5595E">
        <w:trPr>
          <w:cantSplit/>
          <w:trHeight w:val="1080"/>
        </w:trPr>
        <w:tc>
          <w:tcPr>
            <w:tcW w:w="545" w:type="dxa"/>
            <w:vMerge/>
            <w:textDirection w:val="btLr"/>
          </w:tcPr>
          <w:p w14:paraId="36C82052" w14:textId="77777777" w:rsidR="00E5595E" w:rsidRPr="00AD51B4" w:rsidRDefault="00E5595E" w:rsidP="006D4DCF">
            <w:pPr>
              <w:pStyle w:val="Heading2"/>
              <w:framePr w:hSpace="0" w:wrap="auto" w:vAnchor="margin" w:yAlign="inline"/>
              <w:suppressOverlap w:val="0"/>
              <w:rPr>
                <w:rFonts w:asciiTheme="majorHAnsi" w:hAnsiTheme="majorHAnsi" w:cstheme="majorHAnsi"/>
                <w:b w:val="0"/>
                <w:bCs w:val="0"/>
                <w:color w:val="767171" w:themeColor="background2" w:themeShade="80"/>
                <w:sz w:val="22"/>
                <w:szCs w:val="22"/>
              </w:rPr>
            </w:pPr>
          </w:p>
        </w:tc>
        <w:tc>
          <w:tcPr>
            <w:tcW w:w="9175" w:type="dxa"/>
            <w:gridSpan w:val="3"/>
            <w:vAlign w:val="center"/>
          </w:tcPr>
          <w:p w14:paraId="0BF9268B" w14:textId="77777777" w:rsidR="00E5595E" w:rsidRDefault="00E5595E" w:rsidP="006D4DCF">
            <w:pPr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</w:pPr>
            <w:r w:rsidRPr="00AB115E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Director of Mechanical Engineering Magazine</w:t>
            </w:r>
          </w:p>
          <w:p w14:paraId="6582818A" w14:textId="1A0C0565" w:rsidR="00E5595E" w:rsidRPr="000A358F" w:rsidRDefault="00E5595E" w:rsidP="006D4DCF">
            <w:pPr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AB115E">
              <w:rPr>
                <w:rFonts w:cstheme="minorHAnsi"/>
                <w:color w:val="767171" w:themeColor="background2" w:themeShade="80"/>
                <w:sz w:val="18"/>
                <w:szCs w:val="18"/>
              </w:rPr>
              <w:t>Iranian Society of Mechanical Engineers (ISME)</w:t>
            </w:r>
          </w:p>
          <w:p w14:paraId="5AB07EAC" w14:textId="794D327B" w:rsidR="00E5595E" w:rsidRPr="000A358F" w:rsidRDefault="00E5595E" w:rsidP="006D4DCF">
            <w:pPr>
              <w:pStyle w:val="ListParagraph"/>
              <w:numPr>
                <w:ilvl w:val="0"/>
                <w:numId w:val="3"/>
              </w:numPr>
              <w:ind w:left="339" w:hanging="180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AB115E">
              <w:rPr>
                <w:rFonts w:cstheme="minorHAnsi"/>
                <w:color w:val="767171" w:themeColor="background2" w:themeShade="80"/>
                <w:sz w:val="18"/>
                <w:szCs w:val="18"/>
              </w:rPr>
              <w:t>Managing the team of editors and staff for the review</w:t>
            </w:r>
            <w:r w:rsidR="000671C8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 and </w:t>
            </w:r>
            <w:r w:rsidRPr="00AB115E">
              <w:rPr>
                <w:rFonts w:cstheme="minorHAnsi"/>
                <w:color w:val="767171" w:themeColor="background2" w:themeShade="80"/>
                <w:sz w:val="18"/>
                <w:szCs w:val="18"/>
              </w:rPr>
              <w:t>publication process</w:t>
            </w:r>
          </w:p>
          <w:p w14:paraId="3FF869C5" w14:textId="618682C8" w:rsidR="00E5595E" w:rsidRPr="008D6C2B" w:rsidRDefault="00E5595E" w:rsidP="006D4DCF">
            <w:pPr>
              <w:pStyle w:val="ListParagraph"/>
              <w:numPr>
                <w:ilvl w:val="0"/>
                <w:numId w:val="3"/>
              </w:numPr>
              <w:ind w:left="339" w:hanging="180"/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</w:pPr>
            <w:r w:rsidRPr="00AB115E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Editing and reviewing </w:t>
            </w:r>
            <w:r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scientific </w:t>
            </w:r>
            <w:r w:rsidRPr="00AB115E">
              <w:rPr>
                <w:rFonts w:cstheme="minorHAnsi"/>
                <w:color w:val="767171" w:themeColor="background2" w:themeShade="80"/>
                <w:sz w:val="18"/>
                <w:szCs w:val="18"/>
              </w:rPr>
              <w:t>articles</w:t>
            </w:r>
          </w:p>
          <w:p w14:paraId="368CC414" w14:textId="4E00592F" w:rsidR="00E5595E" w:rsidRPr="000A358F" w:rsidRDefault="00E5595E" w:rsidP="006D4DCF">
            <w:pPr>
              <w:pStyle w:val="ListParagraph"/>
              <w:numPr>
                <w:ilvl w:val="0"/>
                <w:numId w:val="3"/>
              </w:numPr>
              <w:ind w:left="339" w:hanging="180"/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</w:pPr>
            <w:r w:rsidRPr="00AB115E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Preparing </w:t>
            </w:r>
            <w:r w:rsidR="000671C8">
              <w:rPr>
                <w:rFonts w:cstheme="minorHAnsi"/>
                <w:color w:val="767171" w:themeColor="background2" w:themeShade="80"/>
                <w:sz w:val="18"/>
                <w:szCs w:val="18"/>
              </w:rPr>
              <w:t>e</w:t>
            </w:r>
            <w:r w:rsidRPr="00AB115E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ducational </w:t>
            </w:r>
            <w:r w:rsidR="000671C8">
              <w:rPr>
                <w:rFonts w:cstheme="minorHAnsi"/>
                <w:color w:val="767171" w:themeColor="background2" w:themeShade="80"/>
                <w:sz w:val="18"/>
                <w:szCs w:val="18"/>
              </w:rPr>
              <w:t>m</w:t>
            </w:r>
            <w:r w:rsidRPr="00AB115E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aterials </w:t>
            </w:r>
            <w:r w:rsidR="000671C8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on Energy </w:t>
            </w:r>
            <w:r w:rsidRPr="00AB115E">
              <w:rPr>
                <w:rFonts w:cstheme="minorHAnsi"/>
                <w:color w:val="767171" w:themeColor="background2" w:themeShade="80"/>
                <w:sz w:val="18"/>
                <w:szCs w:val="18"/>
              </w:rPr>
              <w:t>and Environment</w:t>
            </w:r>
          </w:p>
        </w:tc>
        <w:tc>
          <w:tcPr>
            <w:tcW w:w="1161" w:type="dxa"/>
            <w:vAlign w:val="center"/>
          </w:tcPr>
          <w:p w14:paraId="514B0862" w14:textId="595F4B77" w:rsidR="00E5595E" w:rsidRPr="00E5595E" w:rsidRDefault="00E5595E" w:rsidP="006D4DCF">
            <w:pPr>
              <w:jc w:val="right"/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</w:pPr>
            <w:r w:rsidRPr="00E5595E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2004-2007</w:t>
            </w:r>
          </w:p>
        </w:tc>
      </w:tr>
      <w:tr w:rsidR="00E5595E" w:rsidRPr="000A358F" w14:paraId="31A32CCC" w14:textId="77777777" w:rsidTr="00413FA8">
        <w:trPr>
          <w:cantSplit/>
          <w:trHeight w:val="1062"/>
        </w:trPr>
        <w:tc>
          <w:tcPr>
            <w:tcW w:w="545" w:type="dxa"/>
            <w:vMerge/>
            <w:textDirection w:val="btLr"/>
          </w:tcPr>
          <w:p w14:paraId="3AAE934D" w14:textId="77777777" w:rsidR="00E5595E" w:rsidRPr="00AD51B4" w:rsidRDefault="00E5595E" w:rsidP="006D4DCF">
            <w:pPr>
              <w:pStyle w:val="Heading2"/>
              <w:framePr w:hSpace="0" w:wrap="auto" w:vAnchor="margin" w:yAlign="inline"/>
              <w:suppressOverlap w:val="0"/>
              <w:rPr>
                <w:rFonts w:asciiTheme="majorHAnsi" w:hAnsiTheme="majorHAnsi" w:cstheme="majorHAnsi"/>
                <w:b w:val="0"/>
                <w:bCs w:val="0"/>
                <w:color w:val="767171" w:themeColor="background2" w:themeShade="80"/>
                <w:sz w:val="22"/>
                <w:szCs w:val="22"/>
              </w:rPr>
            </w:pPr>
          </w:p>
        </w:tc>
        <w:tc>
          <w:tcPr>
            <w:tcW w:w="9175" w:type="dxa"/>
            <w:gridSpan w:val="3"/>
            <w:tcBorders>
              <w:bottom w:val="single" w:sz="12" w:space="0" w:color="ED7D31"/>
            </w:tcBorders>
            <w:vAlign w:val="center"/>
          </w:tcPr>
          <w:p w14:paraId="4B16D4DF" w14:textId="78F7C4C1" w:rsidR="00E5595E" w:rsidRDefault="00E5595E" w:rsidP="006D4DCF">
            <w:pPr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</w:pPr>
            <w:r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Power Plant Design Engineer</w:t>
            </w:r>
          </w:p>
          <w:p w14:paraId="0A3CBF22" w14:textId="7E772BB7" w:rsidR="00E5595E" w:rsidRDefault="00E5595E" w:rsidP="006D4DCF">
            <w:pPr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TPF </w:t>
            </w:r>
            <w:r w:rsidRPr="001E4D99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Consulting </w:t>
            </w:r>
            <w:r>
              <w:rPr>
                <w:rFonts w:cstheme="minorHAnsi"/>
                <w:color w:val="767171" w:themeColor="background2" w:themeShade="80"/>
                <w:sz w:val="18"/>
                <w:szCs w:val="18"/>
              </w:rPr>
              <w:t>Engineers</w:t>
            </w:r>
          </w:p>
          <w:p w14:paraId="4E0B10DD" w14:textId="3074ABAE" w:rsidR="00E5595E" w:rsidRDefault="00E5595E" w:rsidP="005A1A41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>
              <w:rPr>
                <w:rFonts w:cstheme="minorHAnsi"/>
                <w:color w:val="767171" w:themeColor="background2" w:themeShade="80"/>
                <w:sz w:val="18"/>
                <w:szCs w:val="18"/>
              </w:rPr>
              <w:t>Prepared Construction Documents for Petrochemical Plants</w:t>
            </w:r>
          </w:p>
          <w:p w14:paraId="5655CD22" w14:textId="2B279A4E" w:rsidR="00E5595E" w:rsidRPr="005A1A41" w:rsidRDefault="00E5595E" w:rsidP="005A1A41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>
              <w:rPr>
                <w:rFonts w:cstheme="minorHAnsi"/>
                <w:color w:val="767171" w:themeColor="background2" w:themeShade="80"/>
                <w:sz w:val="18"/>
                <w:szCs w:val="18"/>
              </w:rPr>
              <w:t>Designed Heat Exchangers and Cooling Towers</w:t>
            </w:r>
          </w:p>
        </w:tc>
        <w:tc>
          <w:tcPr>
            <w:tcW w:w="1161" w:type="dxa"/>
            <w:tcBorders>
              <w:bottom w:val="single" w:sz="12" w:space="0" w:color="ED7D31"/>
            </w:tcBorders>
            <w:vAlign w:val="center"/>
          </w:tcPr>
          <w:p w14:paraId="34AB7B3A" w14:textId="61D0E12F" w:rsidR="00E5595E" w:rsidRPr="00E5595E" w:rsidRDefault="00E5595E" w:rsidP="006D4DCF">
            <w:pPr>
              <w:jc w:val="right"/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</w:pPr>
            <w:r w:rsidRPr="00E5595E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2003-2004</w:t>
            </w:r>
          </w:p>
        </w:tc>
      </w:tr>
      <w:tr w:rsidR="006D4DCF" w:rsidRPr="000A358F" w14:paraId="62992B91" w14:textId="77777777" w:rsidTr="000327FF">
        <w:trPr>
          <w:cantSplit/>
          <w:trHeight w:val="355"/>
        </w:trPr>
        <w:tc>
          <w:tcPr>
            <w:tcW w:w="545" w:type="dxa"/>
            <w:vMerge w:val="restart"/>
            <w:textDirection w:val="btLr"/>
          </w:tcPr>
          <w:p w14:paraId="3DF39A7D" w14:textId="462C34A3" w:rsidR="006D4DCF" w:rsidRPr="00AD51B4" w:rsidRDefault="006D4DCF" w:rsidP="006D4DCF">
            <w:pPr>
              <w:pStyle w:val="Heading2"/>
              <w:framePr w:hSpace="0" w:wrap="auto" w:vAnchor="margin" w:yAlign="inline"/>
              <w:suppressOverlap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AD51B4">
              <w:rPr>
                <w:rFonts w:asciiTheme="majorHAnsi" w:hAnsiTheme="majorHAnsi" w:cstheme="majorHAnsi"/>
                <w:sz w:val="22"/>
                <w:szCs w:val="22"/>
              </w:rPr>
              <w:t>AWARDS</w:t>
            </w:r>
          </w:p>
        </w:tc>
        <w:tc>
          <w:tcPr>
            <w:tcW w:w="9175" w:type="dxa"/>
            <w:gridSpan w:val="3"/>
            <w:tcBorders>
              <w:top w:val="single" w:sz="12" w:space="0" w:color="ED7D31"/>
            </w:tcBorders>
            <w:vAlign w:val="center"/>
          </w:tcPr>
          <w:p w14:paraId="457A7471" w14:textId="7BF512FE" w:rsidR="006D4DCF" w:rsidRPr="000A358F" w:rsidRDefault="006D4DCF" w:rsidP="006D4DCF">
            <w:pPr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 xml:space="preserve">NASA Advanced Information Systems Technology, 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National Aeronautics and Space Administration</w:t>
            </w:r>
          </w:p>
        </w:tc>
        <w:tc>
          <w:tcPr>
            <w:tcW w:w="1161" w:type="dxa"/>
            <w:tcBorders>
              <w:top w:val="single" w:sz="12" w:space="0" w:color="ED7D31"/>
            </w:tcBorders>
            <w:vAlign w:val="center"/>
          </w:tcPr>
          <w:p w14:paraId="05D1F463" w14:textId="03E6A139" w:rsidR="006D4DCF" w:rsidRPr="000A358F" w:rsidRDefault="006D4DCF" w:rsidP="006D4DCF">
            <w:pPr>
              <w:jc w:val="right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2020</w:t>
            </w:r>
          </w:p>
        </w:tc>
      </w:tr>
      <w:tr w:rsidR="006D4DCF" w:rsidRPr="000A358F" w14:paraId="1995D6BB" w14:textId="77777777" w:rsidTr="000327FF">
        <w:trPr>
          <w:cantSplit/>
          <w:trHeight w:val="355"/>
        </w:trPr>
        <w:tc>
          <w:tcPr>
            <w:tcW w:w="545" w:type="dxa"/>
            <w:vMerge/>
            <w:textDirection w:val="btLr"/>
          </w:tcPr>
          <w:p w14:paraId="29293CF5" w14:textId="77777777" w:rsidR="006D4DCF" w:rsidRPr="00AD51B4" w:rsidRDefault="006D4DCF" w:rsidP="006D4DCF">
            <w:pPr>
              <w:pStyle w:val="Heading2"/>
              <w:framePr w:hSpace="0" w:wrap="auto" w:vAnchor="margin" w:yAlign="inline"/>
              <w:suppressOverlap w:val="0"/>
              <w:rPr>
                <w:rFonts w:asciiTheme="majorHAnsi" w:hAnsiTheme="majorHAnsi" w:cstheme="majorHAnsi"/>
                <w:b w:val="0"/>
                <w:bCs w:val="0"/>
                <w:color w:val="767171" w:themeColor="background2" w:themeShade="80"/>
                <w:sz w:val="22"/>
                <w:szCs w:val="22"/>
              </w:rPr>
            </w:pPr>
          </w:p>
        </w:tc>
        <w:tc>
          <w:tcPr>
            <w:tcW w:w="9175" w:type="dxa"/>
            <w:gridSpan w:val="3"/>
            <w:vAlign w:val="center"/>
          </w:tcPr>
          <w:p w14:paraId="2E145055" w14:textId="41C3C06E" w:rsidR="006D4DCF" w:rsidRPr="000A358F" w:rsidRDefault="006D4DCF" w:rsidP="006D4DCF">
            <w:pPr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ESA Early Career Scholar Award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, Ecological Society of America</w:t>
            </w:r>
          </w:p>
        </w:tc>
        <w:tc>
          <w:tcPr>
            <w:tcW w:w="1161" w:type="dxa"/>
            <w:vAlign w:val="center"/>
          </w:tcPr>
          <w:p w14:paraId="5C5A91BD" w14:textId="0DBA02B2" w:rsidR="006D4DCF" w:rsidRPr="000A358F" w:rsidRDefault="006D4DCF" w:rsidP="006D4DCF">
            <w:pPr>
              <w:jc w:val="right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2019</w:t>
            </w:r>
          </w:p>
        </w:tc>
      </w:tr>
      <w:tr w:rsidR="006D4DCF" w:rsidRPr="000A358F" w14:paraId="014A4709" w14:textId="77777777" w:rsidTr="00A50E8B">
        <w:trPr>
          <w:cantSplit/>
          <w:trHeight w:val="432"/>
        </w:trPr>
        <w:tc>
          <w:tcPr>
            <w:tcW w:w="545" w:type="dxa"/>
            <w:vMerge/>
            <w:textDirection w:val="btLr"/>
          </w:tcPr>
          <w:p w14:paraId="6A26F060" w14:textId="77777777" w:rsidR="006D4DCF" w:rsidRPr="00AD51B4" w:rsidRDefault="006D4DCF" w:rsidP="006D4DCF">
            <w:pPr>
              <w:pStyle w:val="Heading2"/>
              <w:framePr w:hSpace="0" w:wrap="auto" w:vAnchor="margin" w:yAlign="inline"/>
              <w:suppressOverlap w:val="0"/>
              <w:rPr>
                <w:rFonts w:asciiTheme="majorHAnsi" w:hAnsiTheme="majorHAnsi" w:cstheme="majorHAnsi"/>
                <w:b w:val="0"/>
                <w:bCs w:val="0"/>
                <w:color w:val="767171" w:themeColor="background2" w:themeShade="80"/>
                <w:sz w:val="22"/>
                <w:szCs w:val="22"/>
              </w:rPr>
            </w:pPr>
          </w:p>
        </w:tc>
        <w:tc>
          <w:tcPr>
            <w:tcW w:w="9175" w:type="dxa"/>
            <w:gridSpan w:val="3"/>
            <w:vAlign w:val="center"/>
          </w:tcPr>
          <w:p w14:paraId="72E0728E" w14:textId="34062C20" w:rsidR="006D4DCF" w:rsidRPr="000A358F" w:rsidRDefault="006D4DCF" w:rsidP="006D4DCF">
            <w:pPr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NEON Data Institute Fellowship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, National Ecological Observatory Network</w:t>
            </w:r>
          </w:p>
        </w:tc>
        <w:tc>
          <w:tcPr>
            <w:tcW w:w="1161" w:type="dxa"/>
            <w:vAlign w:val="center"/>
          </w:tcPr>
          <w:p w14:paraId="2797B011" w14:textId="6BD789B6" w:rsidR="006D4DCF" w:rsidRPr="000A358F" w:rsidRDefault="006D4DCF" w:rsidP="006D4DCF">
            <w:pPr>
              <w:jc w:val="right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2018</w:t>
            </w:r>
          </w:p>
        </w:tc>
      </w:tr>
      <w:tr w:rsidR="006D4DCF" w:rsidRPr="000A358F" w14:paraId="4C37B157" w14:textId="77777777" w:rsidTr="000327FF">
        <w:trPr>
          <w:cantSplit/>
          <w:trHeight w:val="265"/>
        </w:trPr>
        <w:tc>
          <w:tcPr>
            <w:tcW w:w="545" w:type="dxa"/>
            <w:vMerge/>
            <w:textDirection w:val="btLr"/>
          </w:tcPr>
          <w:p w14:paraId="38D1BBC5" w14:textId="77777777" w:rsidR="006D4DCF" w:rsidRPr="00AD51B4" w:rsidRDefault="006D4DCF" w:rsidP="006D4DCF">
            <w:pPr>
              <w:pStyle w:val="Heading2"/>
              <w:framePr w:hSpace="0" w:wrap="auto" w:vAnchor="margin" w:yAlign="inline"/>
              <w:suppressOverlap w:val="0"/>
              <w:rPr>
                <w:rFonts w:asciiTheme="majorHAnsi" w:hAnsiTheme="majorHAnsi" w:cstheme="majorHAnsi"/>
                <w:b w:val="0"/>
                <w:bCs w:val="0"/>
                <w:color w:val="767171" w:themeColor="background2" w:themeShade="80"/>
                <w:sz w:val="22"/>
                <w:szCs w:val="22"/>
              </w:rPr>
            </w:pPr>
          </w:p>
        </w:tc>
        <w:tc>
          <w:tcPr>
            <w:tcW w:w="9175" w:type="dxa"/>
            <w:gridSpan w:val="3"/>
            <w:vAlign w:val="center"/>
          </w:tcPr>
          <w:p w14:paraId="611D4B1B" w14:textId="0F9B3AB7" w:rsidR="006D4DCF" w:rsidRPr="000A358F" w:rsidRDefault="006D4DCF" w:rsidP="006D4DCF">
            <w:pPr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Outstanding Accomplishments Fellowship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, Duke University</w:t>
            </w:r>
          </w:p>
        </w:tc>
        <w:tc>
          <w:tcPr>
            <w:tcW w:w="1161" w:type="dxa"/>
            <w:vAlign w:val="center"/>
          </w:tcPr>
          <w:p w14:paraId="3BD74325" w14:textId="5128255E" w:rsidR="006D4DCF" w:rsidRPr="000A358F" w:rsidRDefault="006D4DCF" w:rsidP="006D4DCF">
            <w:pPr>
              <w:jc w:val="right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2017</w:t>
            </w:r>
          </w:p>
        </w:tc>
      </w:tr>
      <w:tr w:rsidR="006D4DCF" w:rsidRPr="000A358F" w14:paraId="5EDD666C" w14:textId="77777777" w:rsidTr="00A50E8B">
        <w:trPr>
          <w:cantSplit/>
          <w:trHeight w:val="441"/>
        </w:trPr>
        <w:tc>
          <w:tcPr>
            <w:tcW w:w="545" w:type="dxa"/>
            <w:vMerge/>
            <w:textDirection w:val="btLr"/>
          </w:tcPr>
          <w:p w14:paraId="65D154B9" w14:textId="77777777" w:rsidR="006D4DCF" w:rsidRPr="00AD51B4" w:rsidRDefault="006D4DCF" w:rsidP="006D4DCF">
            <w:pPr>
              <w:pStyle w:val="Heading2"/>
              <w:framePr w:hSpace="0" w:wrap="auto" w:vAnchor="margin" w:yAlign="inline"/>
              <w:suppressOverlap w:val="0"/>
              <w:rPr>
                <w:rFonts w:asciiTheme="majorHAnsi" w:hAnsiTheme="majorHAnsi" w:cstheme="majorHAnsi"/>
                <w:b w:val="0"/>
                <w:bCs w:val="0"/>
                <w:color w:val="767171" w:themeColor="background2" w:themeShade="80"/>
                <w:sz w:val="22"/>
                <w:szCs w:val="22"/>
              </w:rPr>
            </w:pPr>
          </w:p>
        </w:tc>
        <w:tc>
          <w:tcPr>
            <w:tcW w:w="9175" w:type="dxa"/>
            <w:gridSpan w:val="3"/>
            <w:tcBorders>
              <w:bottom w:val="single" w:sz="12" w:space="0" w:color="ED7D31"/>
            </w:tcBorders>
            <w:vAlign w:val="center"/>
          </w:tcPr>
          <w:p w14:paraId="2AAC388A" w14:textId="6EAF1978" w:rsidR="006D4DCF" w:rsidRPr="000A358F" w:rsidRDefault="006D4DCF" w:rsidP="006D4DCF">
            <w:pPr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Pathfinder Fellowship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, The Consortium for the Advancement of Hydrologic Science Inc. (CUAHSI)</w:t>
            </w:r>
          </w:p>
        </w:tc>
        <w:tc>
          <w:tcPr>
            <w:tcW w:w="1161" w:type="dxa"/>
            <w:tcBorders>
              <w:bottom w:val="single" w:sz="12" w:space="0" w:color="ED7D31"/>
            </w:tcBorders>
            <w:vAlign w:val="center"/>
          </w:tcPr>
          <w:p w14:paraId="2C01DF39" w14:textId="4E71016F" w:rsidR="006D4DCF" w:rsidRPr="000A358F" w:rsidRDefault="006D4DCF" w:rsidP="006D4DCF">
            <w:pPr>
              <w:jc w:val="right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2014</w:t>
            </w:r>
          </w:p>
        </w:tc>
      </w:tr>
      <w:tr w:rsidR="006D4DCF" w:rsidRPr="000A358F" w14:paraId="6C42D4BA" w14:textId="77777777" w:rsidTr="00566F52">
        <w:trPr>
          <w:cantSplit/>
          <w:trHeight w:val="3381"/>
        </w:trPr>
        <w:tc>
          <w:tcPr>
            <w:tcW w:w="545" w:type="dxa"/>
            <w:textDirection w:val="btLr"/>
          </w:tcPr>
          <w:p w14:paraId="1D2CA789" w14:textId="77777777" w:rsidR="006D4DCF" w:rsidRPr="00AD51B4" w:rsidRDefault="006D4DCF" w:rsidP="006D4DCF">
            <w:pPr>
              <w:pStyle w:val="Heading2"/>
              <w:framePr w:hSpace="0" w:wrap="auto" w:vAnchor="margin" w:yAlign="inline"/>
              <w:suppressOverlap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AD51B4">
              <w:rPr>
                <w:rFonts w:asciiTheme="majorHAnsi" w:hAnsiTheme="majorHAnsi" w:cstheme="majorHAnsi"/>
                <w:sz w:val="22"/>
                <w:szCs w:val="22"/>
              </w:rPr>
              <w:t>SELECTED PUBLICATIONS</w:t>
            </w:r>
          </w:p>
        </w:tc>
        <w:tc>
          <w:tcPr>
            <w:tcW w:w="10336" w:type="dxa"/>
            <w:gridSpan w:val="4"/>
            <w:tcBorders>
              <w:top w:val="single" w:sz="12" w:space="0" w:color="ED7D31"/>
              <w:bottom w:val="single" w:sz="12" w:space="0" w:color="ED7D31"/>
            </w:tcBorders>
            <w:vAlign w:val="center"/>
          </w:tcPr>
          <w:p w14:paraId="7BF1B9F6" w14:textId="03781E6A" w:rsidR="00A50E8B" w:rsidRPr="00A50E8B" w:rsidRDefault="006D4DCF" w:rsidP="00413FA8">
            <w:pPr>
              <w:spacing w:line="276" w:lineRule="auto"/>
              <w:ind w:left="253" w:hanging="275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A50E8B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 xml:space="preserve">Seyednasrollah, B. </w:t>
            </w:r>
            <w:r w:rsidRPr="00A50E8B">
              <w:rPr>
                <w:rFonts w:cstheme="minorHAnsi"/>
                <w:color w:val="767171" w:themeColor="background2" w:themeShade="80"/>
                <w:sz w:val="18"/>
                <w:szCs w:val="18"/>
              </w:rPr>
              <w:t>and J. S. Clark (2020), “Where resource-acquisitive species are located: The role of habitat heterogeneity”, Geophysical Research Letters. e2020GL087626. doi:10.1029/2020GL087626.</w:t>
            </w:r>
          </w:p>
          <w:p w14:paraId="5FA35545" w14:textId="2161E458" w:rsidR="006D4DCF" w:rsidRPr="00A50E8B" w:rsidRDefault="006D4DCF" w:rsidP="00413FA8">
            <w:pPr>
              <w:spacing w:line="276" w:lineRule="auto"/>
              <w:ind w:left="253" w:hanging="275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A50E8B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Seyednasrollah</w:t>
            </w:r>
            <w:r w:rsidRPr="00A50E8B">
              <w:rPr>
                <w:rFonts w:cstheme="minorHAnsi"/>
                <w:color w:val="767171" w:themeColor="background2" w:themeShade="80"/>
                <w:sz w:val="18"/>
                <w:szCs w:val="18"/>
              </w:rPr>
              <w:t>,</w:t>
            </w:r>
            <w:r w:rsidRPr="00A50E8B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 xml:space="preserve"> B.</w:t>
            </w:r>
            <w:r w:rsidRPr="00A50E8B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, A. M. Young, X. Li, T. Milliman, T. Ault, S. Frolking, M. Friedl, A. D. Richardson (2020) “Sensitivity of deciduous forest phenology to environmental drivers: Implications for climate change impacts across North America”, </w:t>
            </w:r>
            <w:r w:rsidRPr="00A50E8B">
              <w:rPr>
                <w:rFonts w:cstheme="minorHAnsi"/>
                <w:i/>
                <w:iCs/>
                <w:color w:val="767171" w:themeColor="background2" w:themeShade="80"/>
                <w:sz w:val="18"/>
                <w:szCs w:val="18"/>
              </w:rPr>
              <w:t>Geophysical Research Letters</w:t>
            </w:r>
            <w:r w:rsidRPr="00A50E8B">
              <w:rPr>
                <w:rFonts w:cstheme="minorHAnsi"/>
                <w:color w:val="767171" w:themeColor="background2" w:themeShade="80"/>
                <w:sz w:val="18"/>
                <w:szCs w:val="18"/>
              </w:rPr>
              <w:t>, 47.</w:t>
            </w:r>
          </w:p>
          <w:p w14:paraId="180B1E45" w14:textId="040638FB" w:rsidR="006D4DCF" w:rsidRPr="00A50E8B" w:rsidRDefault="006D4DCF" w:rsidP="00413FA8">
            <w:pPr>
              <w:spacing w:line="276" w:lineRule="auto"/>
              <w:ind w:left="253" w:hanging="275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A50E8B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Seyednasrollah</w:t>
            </w:r>
            <w:r w:rsidRPr="00A50E8B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, </w:t>
            </w:r>
            <w:r w:rsidRPr="00A50E8B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B.</w:t>
            </w:r>
            <w:r w:rsidRPr="00A50E8B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, A. M. Young, K. Hufkens, T. Milliman, M. A. Friedl, S. Frolking and A. D. Richardson (2019), “Tracking vegetation phenology across diverse biomes using PhenoCam imagery: The PhenoCam dataset v2.0”, </w:t>
            </w:r>
            <w:r w:rsidRPr="00A50E8B">
              <w:rPr>
                <w:rFonts w:cstheme="minorHAnsi"/>
                <w:i/>
                <w:iCs/>
                <w:color w:val="767171" w:themeColor="background2" w:themeShade="80"/>
                <w:sz w:val="18"/>
                <w:szCs w:val="18"/>
              </w:rPr>
              <w:t>Scientific Data</w:t>
            </w:r>
            <w:r w:rsidRPr="00A50E8B">
              <w:rPr>
                <w:rFonts w:cstheme="minorHAnsi"/>
                <w:color w:val="767171" w:themeColor="background2" w:themeShade="80"/>
                <w:sz w:val="18"/>
                <w:szCs w:val="18"/>
              </w:rPr>
              <w:t>, Volume 6, 22</w:t>
            </w:r>
          </w:p>
          <w:p w14:paraId="7DC4AE33" w14:textId="4381D245" w:rsidR="00A50E8B" w:rsidRPr="00A50E8B" w:rsidRDefault="00A50E8B" w:rsidP="00413FA8">
            <w:pPr>
              <w:spacing w:line="276" w:lineRule="auto"/>
              <w:ind w:left="253" w:hanging="275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A50E8B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Seyednasrollah, B.</w:t>
            </w:r>
            <w:r w:rsidRPr="00A50E8B">
              <w:rPr>
                <w:rFonts w:cstheme="minorHAnsi"/>
                <w:color w:val="767171" w:themeColor="background2" w:themeShade="80"/>
                <w:sz w:val="18"/>
                <w:szCs w:val="18"/>
              </w:rPr>
              <w:t>, A.M. Young, K. Hufkens, T. Milliman, M.A. Friedl, S. Frolking, A.D. Richardson, … [116 co-authors] 2019. PhenoCam Dataset v2.0: Vegetation Phenology from Digital Camera Imagery, 2000-2018. ORNL DAAC, Oak Ridge, Tennessee, USA..</w:t>
            </w:r>
          </w:p>
          <w:p w14:paraId="7D950D9C" w14:textId="77777777" w:rsidR="006D4DCF" w:rsidRPr="00A50E8B" w:rsidRDefault="006D4DCF" w:rsidP="00413FA8">
            <w:pPr>
              <w:spacing w:line="276" w:lineRule="auto"/>
              <w:ind w:left="253" w:hanging="275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A50E8B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Seyednasrollah</w:t>
            </w:r>
            <w:r w:rsidRPr="00A50E8B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, </w:t>
            </w:r>
            <w:r w:rsidRPr="00A50E8B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B.</w:t>
            </w:r>
            <w:r w:rsidRPr="00A50E8B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, T. Milliman and A. D. Richardson (2019), “Data extraction from digital repeat photography using xROI: An interactive framework to facilitate the process”, </w:t>
            </w:r>
            <w:r w:rsidRPr="00A50E8B">
              <w:rPr>
                <w:rFonts w:cstheme="minorHAnsi"/>
                <w:i/>
                <w:iCs/>
                <w:color w:val="767171" w:themeColor="background2" w:themeShade="80"/>
                <w:sz w:val="18"/>
                <w:szCs w:val="18"/>
              </w:rPr>
              <w:t>ISPRS Journal of Photogrammetry and Remote Sensing</w:t>
            </w:r>
            <w:r w:rsidRPr="00A50E8B">
              <w:rPr>
                <w:rFonts w:cstheme="minorHAnsi"/>
                <w:color w:val="767171" w:themeColor="background2" w:themeShade="80"/>
                <w:sz w:val="18"/>
                <w:szCs w:val="18"/>
              </w:rPr>
              <w:t>, Volume 152, June 2019, Pages 132-144</w:t>
            </w:r>
          </w:p>
          <w:p w14:paraId="5A3823FD" w14:textId="77777777" w:rsidR="006D4DCF" w:rsidRPr="00A50E8B" w:rsidRDefault="006D4DCF" w:rsidP="00413FA8">
            <w:pPr>
              <w:spacing w:line="276" w:lineRule="auto"/>
              <w:ind w:left="253" w:hanging="275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A50E8B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Seyednasrollah</w:t>
            </w:r>
            <w:r w:rsidRPr="00A50E8B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, </w:t>
            </w:r>
            <w:r w:rsidRPr="00A50E8B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B.</w:t>
            </w:r>
            <w:r w:rsidRPr="00A50E8B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, J. C. Domec and J. S. Clark (2019), “Spatiotemporal sensitivity of thermal stress for monitoring canopy hydrological stress in near real-time”, </w:t>
            </w:r>
            <w:r w:rsidRPr="00A50E8B">
              <w:rPr>
                <w:rFonts w:cstheme="minorHAnsi"/>
                <w:i/>
                <w:iCs/>
                <w:color w:val="767171" w:themeColor="background2" w:themeShade="80"/>
                <w:sz w:val="18"/>
                <w:szCs w:val="18"/>
              </w:rPr>
              <w:t>Agricultural and Forest Meteorology</w:t>
            </w:r>
            <w:r w:rsidRPr="00A50E8B">
              <w:rPr>
                <w:rFonts w:cstheme="minorHAnsi"/>
                <w:color w:val="767171" w:themeColor="background2" w:themeShade="80"/>
                <w:sz w:val="18"/>
                <w:szCs w:val="18"/>
              </w:rPr>
              <w:t>, Volumes 269270, 15 May 2019, Pages 220-230.</w:t>
            </w:r>
          </w:p>
          <w:p w14:paraId="36C986BD" w14:textId="77777777" w:rsidR="006D4DCF" w:rsidRPr="00A50E8B" w:rsidRDefault="006D4DCF" w:rsidP="00413FA8">
            <w:pPr>
              <w:spacing w:line="276" w:lineRule="auto"/>
              <w:ind w:left="253" w:hanging="275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A50E8B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Seyednasrollah</w:t>
            </w:r>
            <w:r w:rsidRPr="00A50E8B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, </w:t>
            </w:r>
            <w:r w:rsidRPr="00A50E8B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B.</w:t>
            </w:r>
            <w:r w:rsidRPr="00A50E8B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, J. J. Swenson, J. C. Domec and J. S. Clark (2018), “Leaf phenology paradox: Why warming matters most where it is already warm”, </w:t>
            </w:r>
            <w:r w:rsidRPr="00A50E8B">
              <w:rPr>
                <w:rFonts w:cstheme="minorHAnsi"/>
                <w:i/>
                <w:iCs/>
                <w:color w:val="767171" w:themeColor="background2" w:themeShade="80"/>
                <w:sz w:val="18"/>
                <w:szCs w:val="18"/>
              </w:rPr>
              <w:t>Remote Sensing of Environment</w:t>
            </w:r>
            <w:r w:rsidRPr="00A50E8B">
              <w:rPr>
                <w:rFonts w:cstheme="minorHAnsi"/>
                <w:color w:val="767171" w:themeColor="background2" w:themeShade="80"/>
                <w:sz w:val="18"/>
                <w:szCs w:val="18"/>
              </w:rPr>
              <w:t>, Volume 209, May 2018, Pages 446-455, ISSN 0034-4257.</w:t>
            </w:r>
          </w:p>
        </w:tc>
      </w:tr>
      <w:tr w:rsidR="006D4DCF" w:rsidRPr="000A358F" w14:paraId="40B015BC" w14:textId="77777777" w:rsidTr="00E33B32">
        <w:trPr>
          <w:cantSplit/>
          <w:trHeight w:val="2805"/>
        </w:trPr>
        <w:tc>
          <w:tcPr>
            <w:tcW w:w="545" w:type="dxa"/>
            <w:textDirection w:val="btLr"/>
          </w:tcPr>
          <w:p w14:paraId="5072FB94" w14:textId="70389B61" w:rsidR="006D4DCF" w:rsidRPr="00AD51B4" w:rsidRDefault="006D4DCF" w:rsidP="006D4DCF">
            <w:pPr>
              <w:pStyle w:val="Heading2"/>
              <w:framePr w:hSpace="0" w:wrap="auto" w:vAnchor="margin" w:yAlign="inline"/>
              <w:suppressOverlap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0327FF">
              <w:rPr>
                <w:rFonts w:asciiTheme="majorHAnsi" w:hAnsiTheme="majorHAnsi" w:cstheme="majorHAnsi"/>
                <w:sz w:val="22"/>
                <w:szCs w:val="22"/>
              </w:rPr>
              <w:t>OPEN-SOURCE SOFTWARE</w:t>
            </w:r>
          </w:p>
        </w:tc>
        <w:tc>
          <w:tcPr>
            <w:tcW w:w="10336" w:type="dxa"/>
            <w:gridSpan w:val="4"/>
            <w:tcBorders>
              <w:top w:val="single" w:sz="12" w:space="0" w:color="ED7D31"/>
            </w:tcBorders>
            <w:vAlign w:val="center"/>
          </w:tcPr>
          <w:p w14:paraId="089AFB03" w14:textId="77777777" w:rsidR="006D4DCF" w:rsidRPr="000327FF" w:rsidRDefault="006D4DCF" w:rsidP="00413FA8">
            <w:pPr>
              <w:ind w:left="253" w:hanging="253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566F52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Seyednasrollah, B.</w:t>
            </w:r>
            <w:r w:rsidRPr="000327FF">
              <w:rPr>
                <w:rFonts w:cstheme="minorHAnsi"/>
                <w:color w:val="767171" w:themeColor="background2" w:themeShade="80"/>
                <w:sz w:val="18"/>
                <w:szCs w:val="18"/>
              </w:rPr>
              <w:t>, D. Basler, S. Beals, J. Beasley, A. Greene, J. Kelroy, M. S. Carbone, and A. D. Richardson (2018), “FluxPuppy: Android interface to Licor LI-820 and LI-840 gas analyzers”, Zenodo. http://doi.org/10.5281/zenodo.1438548.</w:t>
            </w:r>
          </w:p>
          <w:p w14:paraId="3C9C4E73" w14:textId="77777777" w:rsidR="006D4DCF" w:rsidRPr="000327FF" w:rsidRDefault="006D4DCF" w:rsidP="00413FA8">
            <w:pPr>
              <w:ind w:left="253" w:hanging="253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566F52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Seyednasrollah, B.</w:t>
            </w:r>
            <w:r w:rsidRPr="000327FF">
              <w:rPr>
                <w:rFonts w:cstheme="minorHAnsi"/>
                <w:color w:val="767171" w:themeColor="background2" w:themeShade="80"/>
                <w:sz w:val="18"/>
                <w:szCs w:val="18"/>
              </w:rPr>
              <w:t>, T. Milliman and A. D. Richardson (2018), “xROI: A toolkit to delineate region of interests (ROI’s) and extract time-series data from digital repeat photography images”, Zenodo. http://doi.org/10.5281/zenodo.1202273.</w:t>
            </w:r>
          </w:p>
          <w:p w14:paraId="537A59A2" w14:textId="77777777" w:rsidR="006D4DCF" w:rsidRPr="000327FF" w:rsidRDefault="006D4DCF" w:rsidP="00413FA8">
            <w:pPr>
              <w:ind w:left="253" w:hanging="253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566F52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Seyednasrollah, B.</w:t>
            </w:r>
            <w:r w:rsidRPr="000327FF">
              <w:rPr>
                <w:rFonts w:cstheme="minorHAnsi"/>
                <w:color w:val="767171" w:themeColor="background2" w:themeShade="80"/>
                <w:sz w:val="18"/>
                <w:szCs w:val="18"/>
              </w:rPr>
              <w:t>, J. J. Swenson, J. C. Domec, J. S. Clark (2018), “phenoCDM: Continuous development models for incremental time-series analysis”, Zenodo. http://doi.org/10.5281/zenodo.1204614.</w:t>
            </w:r>
          </w:p>
          <w:p w14:paraId="17CD7D1C" w14:textId="77777777" w:rsidR="006D4DCF" w:rsidRPr="000327FF" w:rsidRDefault="006D4DCF" w:rsidP="00413FA8">
            <w:pPr>
              <w:ind w:left="253" w:hanging="253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566F52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Seyednasrollah, B.</w:t>
            </w:r>
            <w:r w:rsidRPr="000327F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 (2017), “drawROI: An interactive toolkit to extract phenological time series data from digital repeat photography”, Zenodo. http://doi.org/10.5281/zenodo.1066588.</w:t>
            </w:r>
          </w:p>
          <w:p w14:paraId="41456C2B" w14:textId="77777777" w:rsidR="006D4DCF" w:rsidRPr="000327FF" w:rsidRDefault="006D4DCF" w:rsidP="00413FA8">
            <w:pPr>
              <w:ind w:left="253" w:hanging="253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566F52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Seyednasrollah, B.</w:t>
            </w:r>
            <w:r w:rsidRPr="000327F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 (2017), “hazer: Quantifying haze factor for RGB images to identify cloudy and foggy weather”, Zenodo. http://doi.org/10.5281/zenodo.1008568.</w:t>
            </w:r>
          </w:p>
          <w:p w14:paraId="7D805E56" w14:textId="1F539506" w:rsidR="006D4DCF" w:rsidRPr="000A358F" w:rsidRDefault="006D4DCF" w:rsidP="00413FA8">
            <w:pPr>
              <w:ind w:left="253" w:hanging="253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566F52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Seyednasrollah, B.</w:t>
            </w:r>
            <w:r w:rsidRPr="000327F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 (2016), “solrad: To calculate solar radiation and related variables based on location, time and topographical conditions”, Zenodo. http://doi.org/10.5281/zenodo.1249673.</w:t>
            </w:r>
          </w:p>
        </w:tc>
      </w:tr>
      <w:tr w:rsidR="006D4DCF" w:rsidRPr="000A358F" w14:paraId="3F98730E" w14:textId="77777777" w:rsidTr="00A50E8B">
        <w:trPr>
          <w:trHeight w:val="41"/>
        </w:trPr>
        <w:tc>
          <w:tcPr>
            <w:tcW w:w="545" w:type="dxa"/>
            <w:textDirection w:val="btLr"/>
          </w:tcPr>
          <w:p w14:paraId="65973BB7" w14:textId="400DCAE4" w:rsidR="006D4DCF" w:rsidRPr="00AD51B4" w:rsidRDefault="006D4DCF" w:rsidP="006D4DCF">
            <w:pPr>
              <w:pStyle w:val="Heading2"/>
              <w:framePr w:hSpace="0" w:wrap="auto" w:vAnchor="margin" w:yAlign="inline"/>
              <w:suppressOverlap w:val="0"/>
              <w:rPr>
                <w:rFonts w:asciiTheme="majorHAnsi" w:hAnsiTheme="majorHAnsi" w:cstheme="majorHAnsi"/>
                <w:b w:val="0"/>
                <w:bCs w:val="0"/>
                <w:color w:val="767171" w:themeColor="background2" w:themeShade="80"/>
                <w:sz w:val="22"/>
                <w:szCs w:val="22"/>
              </w:rPr>
            </w:pPr>
            <w:r w:rsidRPr="00AD51B4">
              <w:rPr>
                <w:rFonts w:asciiTheme="majorHAnsi" w:hAnsiTheme="majorHAnsi" w:cstheme="majorHAnsi"/>
                <w:sz w:val="22"/>
                <w:szCs w:val="22"/>
              </w:rPr>
              <w:t>REFREE</w:t>
            </w:r>
          </w:p>
        </w:tc>
        <w:tc>
          <w:tcPr>
            <w:tcW w:w="9175" w:type="dxa"/>
            <w:gridSpan w:val="3"/>
            <w:tcBorders>
              <w:top w:val="single" w:sz="12" w:space="0" w:color="ED7D31"/>
              <w:bottom w:val="single" w:sz="12" w:space="0" w:color="ED7D31"/>
            </w:tcBorders>
            <w:vAlign w:val="center"/>
          </w:tcPr>
          <w:p w14:paraId="6B51A40A" w14:textId="27B0C4D4" w:rsidR="006D4DCF" w:rsidRPr="00A50E8B" w:rsidRDefault="00413FA8" w:rsidP="006D4DCF">
            <w:pPr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</w:pPr>
            <w:r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 xml:space="preserve">Scientific </w:t>
            </w:r>
            <w:r w:rsidR="00A50E8B" w:rsidRPr="00A50E8B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R</w:t>
            </w:r>
            <w:r w:rsidR="006D4DCF" w:rsidRPr="00A50E8B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eferee</w:t>
            </w:r>
            <w:r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 xml:space="preserve"> </w:t>
            </w:r>
            <w:r w:rsidR="006D4DCF" w:rsidRPr="00A50E8B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for the following journals:</w:t>
            </w:r>
          </w:p>
          <w:p w14:paraId="75DAD875" w14:textId="127C27C1" w:rsidR="006D4DCF" w:rsidRPr="000A358F" w:rsidRDefault="006D4DCF" w:rsidP="00413FA8">
            <w:pPr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</w:pPr>
            <w:r w:rsidRPr="00AD51B4">
              <w:rPr>
                <w:rFonts w:cstheme="minorHAnsi"/>
                <w:color w:val="767171" w:themeColor="background2" w:themeShade="80"/>
                <w:sz w:val="18"/>
                <w:szCs w:val="18"/>
              </w:rPr>
              <w:t>Nature Climate Change (x4), Scientific Data, Science of the Total Environment (x2)</w:t>
            </w:r>
            <w:r w:rsidR="00413FA8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, </w:t>
            </w:r>
            <w:r w:rsidRPr="00AD51B4">
              <w:rPr>
                <w:rFonts w:cstheme="minorHAnsi"/>
                <w:color w:val="767171" w:themeColor="background2" w:themeShade="80"/>
                <w:sz w:val="18"/>
                <w:szCs w:val="18"/>
              </w:rPr>
              <w:t>Geophysical Research Letters, Frontiers in Ecology and the Environment</w:t>
            </w:r>
            <w:r w:rsidR="00413FA8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, </w:t>
            </w:r>
            <w:r w:rsidRPr="00AD51B4">
              <w:rPr>
                <w:rFonts w:cstheme="minorHAnsi"/>
                <w:color w:val="767171" w:themeColor="background2" w:themeShade="80"/>
                <w:sz w:val="18"/>
                <w:szCs w:val="18"/>
              </w:rPr>
              <w:t>Journal of Geophysical Research: Atmospheres, Journal of Geophysical Research: Biogeosciences, EGU Biogeosciences (x3)</w:t>
            </w:r>
            <w:r w:rsidR="00413FA8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, </w:t>
            </w:r>
            <w:r w:rsidRPr="00AD51B4">
              <w:rPr>
                <w:rFonts w:cstheme="minorHAnsi"/>
                <w:color w:val="767171" w:themeColor="background2" w:themeShade="80"/>
                <w:sz w:val="18"/>
                <w:szCs w:val="18"/>
              </w:rPr>
              <w:t>Agricultural and Forest Meteorology (x7), Remote Sensing of Environment (x3), Methods in Ecology and Evolution</w:t>
            </w:r>
            <w:r w:rsidR="00413FA8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, </w:t>
            </w:r>
            <w:r w:rsidRPr="00AD51B4">
              <w:rPr>
                <w:rFonts w:cstheme="minorHAnsi"/>
                <w:color w:val="767171" w:themeColor="background2" w:themeShade="80"/>
                <w:sz w:val="18"/>
                <w:szCs w:val="18"/>
              </w:rPr>
              <w:t>ISPRS Journal of Photogrammetry and Remote Sensing (x2), ISPRS International Journal of Geo-Information</w:t>
            </w:r>
            <w:r w:rsidR="00413FA8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, </w:t>
            </w:r>
            <w:r w:rsidRPr="00AD51B4">
              <w:rPr>
                <w:rFonts w:cstheme="minorHAnsi"/>
                <w:color w:val="767171" w:themeColor="background2" w:themeShade="80"/>
                <w:sz w:val="18"/>
                <w:szCs w:val="18"/>
              </w:rPr>
              <w:t>International Journal of Digital Earth, Climate Research, Ecosphere, Solid Earth, Remote Sensing (x5</w:t>
            </w:r>
            <w:r w:rsidR="00413FA8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), </w:t>
            </w:r>
            <w:r w:rsidRPr="00AD51B4">
              <w:rPr>
                <w:rFonts w:cstheme="minorHAnsi"/>
                <w:color w:val="767171" w:themeColor="background2" w:themeShade="80"/>
                <w:sz w:val="18"/>
                <w:szCs w:val="18"/>
              </w:rPr>
              <w:t>Water (x9), Forests (x2), Atmosphere (x3), Sustainability (x5), Forecasting (x2), Data (x2)</w:t>
            </w:r>
            <w:r w:rsidR="00413FA8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, </w:t>
            </w:r>
            <w:r w:rsidRPr="00AD51B4">
              <w:rPr>
                <w:rFonts w:cstheme="minorHAnsi"/>
                <w:color w:val="767171" w:themeColor="background2" w:themeShade="80"/>
                <w:sz w:val="18"/>
                <w:szCs w:val="18"/>
              </w:rPr>
              <w:t>Geosciences, Entropy, Applied Sciences, Asia-Pacific Journal of Chemical Engineering</w:t>
            </w:r>
          </w:p>
        </w:tc>
        <w:tc>
          <w:tcPr>
            <w:tcW w:w="1161" w:type="dxa"/>
            <w:tcBorders>
              <w:top w:val="single" w:sz="12" w:space="0" w:color="ED7D31"/>
              <w:bottom w:val="single" w:sz="12" w:space="0" w:color="ED7D31"/>
            </w:tcBorders>
          </w:tcPr>
          <w:p w14:paraId="67AEFFCE" w14:textId="77777777" w:rsidR="006D4DCF" w:rsidRPr="000A358F" w:rsidRDefault="006D4DCF" w:rsidP="006D4DCF">
            <w:pPr>
              <w:jc w:val="right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</w:p>
        </w:tc>
      </w:tr>
    </w:tbl>
    <w:p w14:paraId="1E63CD2D" w14:textId="77777777" w:rsidR="003A6D0C" w:rsidRPr="00D059D0" w:rsidRDefault="003A6D0C" w:rsidP="00E33B32">
      <w:pPr>
        <w:rPr>
          <w:rFonts w:cstheme="minorHAnsi"/>
          <w:color w:val="000000" w:themeColor="text1"/>
          <w:sz w:val="18"/>
          <w:szCs w:val="18"/>
        </w:rPr>
      </w:pPr>
    </w:p>
    <w:sectPr w:rsidR="003A6D0C" w:rsidRPr="00D059D0" w:rsidSect="002F4368">
      <w:footerReference w:type="even" r:id="rId10"/>
      <w:footerReference w:type="default" r:id="rId11"/>
      <w:pgSz w:w="12240" w:h="15840"/>
      <w:pgMar w:top="720" w:right="720" w:bottom="720" w:left="720" w:header="59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644457" w14:textId="77777777" w:rsidR="007B4AC5" w:rsidRDefault="007B4AC5" w:rsidP="005E0BA9">
      <w:r>
        <w:separator/>
      </w:r>
    </w:p>
  </w:endnote>
  <w:endnote w:type="continuationSeparator" w:id="0">
    <w:p w14:paraId="73D08C5C" w14:textId="77777777" w:rsidR="007B4AC5" w:rsidRDefault="007B4AC5" w:rsidP="005E0B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23851923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9728213" w14:textId="181C7BD6" w:rsidR="00E5595E" w:rsidRDefault="00E5595E" w:rsidP="001E409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0F9CF43" w14:textId="77777777" w:rsidR="00E5595E" w:rsidRDefault="00E5595E" w:rsidP="00E5595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  <w:rFonts w:asciiTheme="majorHAnsi" w:hAnsiTheme="majorHAnsi" w:cstheme="majorHAnsi"/>
        <w:sz w:val="16"/>
        <w:szCs w:val="16"/>
      </w:rPr>
      <w:id w:val="-6665935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FD0FCB7" w14:textId="72706124" w:rsidR="00E5595E" w:rsidRPr="00E5595E" w:rsidRDefault="00E5595E" w:rsidP="001E409C">
        <w:pPr>
          <w:pStyle w:val="Footer"/>
          <w:framePr w:wrap="none" w:vAnchor="text" w:hAnchor="margin" w:xAlign="right" w:y="1"/>
          <w:rPr>
            <w:rStyle w:val="PageNumber"/>
            <w:rFonts w:asciiTheme="majorHAnsi" w:hAnsiTheme="majorHAnsi" w:cstheme="majorHAnsi"/>
            <w:sz w:val="16"/>
            <w:szCs w:val="16"/>
          </w:rPr>
        </w:pPr>
        <w:r w:rsidRPr="00E5595E">
          <w:rPr>
            <w:rStyle w:val="PageNumber"/>
            <w:rFonts w:asciiTheme="majorHAnsi" w:hAnsiTheme="majorHAnsi" w:cstheme="majorHAnsi"/>
            <w:sz w:val="16"/>
            <w:szCs w:val="16"/>
          </w:rPr>
          <w:fldChar w:fldCharType="begin"/>
        </w:r>
        <w:r w:rsidRPr="00E5595E">
          <w:rPr>
            <w:rStyle w:val="PageNumber"/>
            <w:rFonts w:asciiTheme="majorHAnsi" w:hAnsiTheme="majorHAnsi" w:cstheme="majorHAnsi"/>
            <w:sz w:val="16"/>
            <w:szCs w:val="16"/>
          </w:rPr>
          <w:instrText xml:space="preserve"> PAGE </w:instrText>
        </w:r>
        <w:r w:rsidRPr="00E5595E">
          <w:rPr>
            <w:rStyle w:val="PageNumber"/>
            <w:rFonts w:asciiTheme="majorHAnsi" w:hAnsiTheme="majorHAnsi" w:cstheme="majorHAnsi"/>
            <w:sz w:val="16"/>
            <w:szCs w:val="16"/>
          </w:rPr>
          <w:fldChar w:fldCharType="separate"/>
        </w:r>
        <w:r w:rsidRPr="00E5595E">
          <w:rPr>
            <w:rStyle w:val="PageNumber"/>
            <w:rFonts w:asciiTheme="majorHAnsi" w:hAnsiTheme="majorHAnsi" w:cstheme="majorHAnsi"/>
            <w:noProof/>
            <w:sz w:val="16"/>
            <w:szCs w:val="16"/>
          </w:rPr>
          <w:t>1</w:t>
        </w:r>
        <w:r w:rsidRPr="00E5595E">
          <w:rPr>
            <w:rStyle w:val="PageNumber"/>
            <w:rFonts w:asciiTheme="majorHAnsi" w:hAnsiTheme="majorHAnsi" w:cstheme="majorHAnsi"/>
            <w:sz w:val="16"/>
            <w:szCs w:val="16"/>
          </w:rPr>
          <w:fldChar w:fldCharType="end"/>
        </w:r>
      </w:p>
    </w:sdtContent>
  </w:sdt>
  <w:p w14:paraId="17A99A20" w14:textId="76D2398F" w:rsidR="00E5595E" w:rsidRPr="00E5595E" w:rsidRDefault="00E5595E" w:rsidP="00E5595E">
    <w:pPr>
      <w:pStyle w:val="Footer"/>
      <w:ind w:right="360"/>
      <w:rPr>
        <w:rFonts w:asciiTheme="majorHAnsi" w:hAnsiTheme="majorHAnsi" w:cstheme="majorHAnsi"/>
        <w:sz w:val="16"/>
        <w:szCs w:val="16"/>
      </w:rPr>
    </w:pPr>
    <w:r w:rsidRPr="00E5595E">
      <w:rPr>
        <w:rFonts w:asciiTheme="majorHAnsi" w:hAnsiTheme="majorHAnsi" w:cstheme="majorHAnsi"/>
        <w:sz w:val="16"/>
        <w:szCs w:val="16"/>
      </w:rPr>
      <w:t xml:space="preserve">Bijan Seyednasrollah’s Resume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634D32" w14:textId="77777777" w:rsidR="007B4AC5" w:rsidRDefault="007B4AC5" w:rsidP="005E0BA9">
      <w:r>
        <w:separator/>
      </w:r>
    </w:p>
  </w:footnote>
  <w:footnote w:type="continuationSeparator" w:id="0">
    <w:p w14:paraId="4731F1F8" w14:textId="77777777" w:rsidR="007B4AC5" w:rsidRDefault="007B4AC5" w:rsidP="005E0B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B70EA"/>
    <w:multiLevelType w:val="hybridMultilevel"/>
    <w:tmpl w:val="34CAA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391D10"/>
    <w:multiLevelType w:val="hybridMultilevel"/>
    <w:tmpl w:val="50C27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92631D"/>
    <w:multiLevelType w:val="hybridMultilevel"/>
    <w:tmpl w:val="A7EA650E"/>
    <w:lvl w:ilvl="0" w:tplc="3D1CC654">
      <w:start w:val="201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2C5343"/>
    <w:multiLevelType w:val="hybridMultilevel"/>
    <w:tmpl w:val="0CD0D9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BE623528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3C3386"/>
    <w:multiLevelType w:val="hybridMultilevel"/>
    <w:tmpl w:val="03E83634"/>
    <w:lvl w:ilvl="0" w:tplc="3D1CC654">
      <w:start w:val="201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4C353D"/>
    <w:multiLevelType w:val="hybridMultilevel"/>
    <w:tmpl w:val="377E5A58"/>
    <w:lvl w:ilvl="0" w:tplc="3D1CC654">
      <w:start w:val="201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BC2AA5"/>
    <w:multiLevelType w:val="hybridMultilevel"/>
    <w:tmpl w:val="504A79F0"/>
    <w:lvl w:ilvl="0" w:tplc="701EBD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E867EE"/>
    <w:multiLevelType w:val="hybridMultilevel"/>
    <w:tmpl w:val="A896F8E8"/>
    <w:lvl w:ilvl="0" w:tplc="3D1CC654">
      <w:start w:val="201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493623"/>
    <w:multiLevelType w:val="hybridMultilevel"/>
    <w:tmpl w:val="4940A822"/>
    <w:lvl w:ilvl="0" w:tplc="1654F2A8">
      <w:start w:val="1"/>
      <w:numFmt w:val="bullet"/>
      <w:lvlText w:val="–"/>
      <w:lvlJc w:val="left"/>
      <w:pPr>
        <w:ind w:left="720" w:hanging="360"/>
      </w:pPr>
      <w:rPr>
        <w:rFonts w:ascii="Tahoma" w:hAnsi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7"/>
  </w:num>
  <w:num w:numId="7">
    <w:abstractNumId w:val="2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D0C"/>
    <w:rsid w:val="00007165"/>
    <w:rsid w:val="00010C58"/>
    <w:rsid w:val="00015155"/>
    <w:rsid w:val="00021CAD"/>
    <w:rsid w:val="00026FFA"/>
    <w:rsid w:val="0003061B"/>
    <w:rsid w:val="000327FF"/>
    <w:rsid w:val="0003285D"/>
    <w:rsid w:val="00041E35"/>
    <w:rsid w:val="0004221A"/>
    <w:rsid w:val="00050C11"/>
    <w:rsid w:val="00060626"/>
    <w:rsid w:val="000610E2"/>
    <w:rsid w:val="000671C8"/>
    <w:rsid w:val="00067767"/>
    <w:rsid w:val="00070D39"/>
    <w:rsid w:val="00074436"/>
    <w:rsid w:val="0008324D"/>
    <w:rsid w:val="0008347C"/>
    <w:rsid w:val="00086451"/>
    <w:rsid w:val="00087065"/>
    <w:rsid w:val="00087B2F"/>
    <w:rsid w:val="000A358F"/>
    <w:rsid w:val="000A35E3"/>
    <w:rsid w:val="000B008B"/>
    <w:rsid w:val="000B693C"/>
    <w:rsid w:val="000B76CD"/>
    <w:rsid w:val="000B7C08"/>
    <w:rsid w:val="000D21B8"/>
    <w:rsid w:val="000D2308"/>
    <w:rsid w:val="000D452A"/>
    <w:rsid w:val="000D5376"/>
    <w:rsid w:val="000F6CD9"/>
    <w:rsid w:val="001013CD"/>
    <w:rsid w:val="00101CE9"/>
    <w:rsid w:val="00101FAC"/>
    <w:rsid w:val="00103648"/>
    <w:rsid w:val="00104267"/>
    <w:rsid w:val="00111332"/>
    <w:rsid w:val="001116BF"/>
    <w:rsid w:val="001146F4"/>
    <w:rsid w:val="001206FB"/>
    <w:rsid w:val="00121297"/>
    <w:rsid w:val="001270C4"/>
    <w:rsid w:val="001478D8"/>
    <w:rsid w:val="00150BE5"/>
    <w:rsid w:val="00151B19"/>
    <w:rsid w:val="00161BDB"/>
    <w:rsid w:val="00165BB9"/>
    <w:rsid w:val="001755CE"/>
    <w:rsid w:val="0018132D"/>
    <w:rsid w:val="001844C6"/>
    <w:rsid w:val="00186683"/>
    <w:rsid w:val="0018668A"/>
    <w:rsid w:val="0018798A"/>
    <w:rsid w:val="00194C53"/>
    <w:rsid w:val="001A3450"/>
    <w:rsid w:val="001A3956"/>
    <w:rsid w:val="001B1102"/>
    <w:rsid w:val="001B464B"/>
    <w:rsid w:val="001C4CBE"/>
    <w:rsid w:val="001D013A"/>
    <w:rsid w:val="001D1856"/>
    <w:rsid w:val="001D1975"/>
    <w:rsid w:val="001E4D99"/>
    <w:rsid w:val="001F4938"/>
    <w:rsid w:val="001F5377"/>
    <w:rsid w:val="00201B30"/>
    <w:rsid w:val="0020226D"/>
    <w:rsid w:val="00206C90"/>
    <w:rsid w:val="00210FE1"/>
    <w:rsid w:val="002118C4"/>
    <w:rsid w:val="002319FA"/>
    <w:rsid w:val="00233DB3"/>
    <w:rsid w:val="00237254"/>
    <w:rsid w:val="002445DE"/>
    <w:rsid w:val="00247A8E"/>
    <w:rsid w:val="00260533"/>
    <w:rsid w:val="002636E0"/>
    <w:rsid w:val="002661B1"/>
    <w:rsid w:val="00274D3B"/>
    <w:rsid w:val="00280593"/>
    <w:rsid w:val="002859F0"/>
    <w:rsid w:val="00287F65"/>
    <w:rsid w:val="00290019"/>
    <w:rsid w:val="00295963"/>
    <w:rsid w:val="002977F3"/>
    <w:rsid w:val="002A73D7"/>
    <w:rsid w:val="002B64BE"/>
    <w:rsid w:val="002C1CAE"/>
    <w:rsid w:val="002C508B"/>
    <w:rsid w:val="002C531D"/>
    <w:rsid w:val="002D37A1"/>
    <w:rsid w:val="002E1F9A"/>
    <w:rsid w:val="002E23F1"/>
    <w:rsid w:val="002E42CA"/>
    <w:rsid w:val="002E473C"/>
    <w:rsid w:val="002E55B1"/>
    <w:rsid w:val="002E5E5A"/>
    <w:rsid w:val="002F4368"/>
    <w:rsid w:val="00314344"/>
    <w:rsid w:val="00314950"/>
    <w:rsid w:val="003151D1"/>
    <w:rsid w:val="00322690"/>
    <w:rsid w:val="003246DB"/>
    <w:rsid w:val="00340657"/>
    <w:rsid w:val="003411BA"/>
    <w:rsid w:val="00343355"/>
    <w:rsid w:val="00347A91"/>
    <w:rsid w:val="0035441C"/>
    <w:rsid w:val="00356ED8"/>
    <w:rsid w:val="00356FB0"/>
    <w:rsid w:val="0035703A"/>
    <w:rsid w:val="003573DC"/>
    <w:rsid w:val="00361C6E"/>
    <w:rsid w:val="00364E0F"/>
    <w:rsid w:val="00376415"/>
    <w:rsid w:val="003A6D0C"/>
    <w:rsid w:val="003B1084"/>
    <w:rsid w:val="003B1B2B"/>
    <w:rsid w:val="003B75BC"/>
    <w:rsid w:val="003C5F59"/>
    <w:rsid w:val="003D0B11"/>
    <w:rsid w:val="003D16A7"/>
    <w:rsid w:val="003D476E"/>
    <w:rsid w:val="003E256F"/>
    <w:rsid w:val="003E25C4"/>
    <w:rsid w:val="003E2A4E"/>
    <w:rsid w:val="003E3630"/>
    <w:rsid w:val="003E67A6"/>
    <w:rsid w:val="003E69C1"/>
    <w:rsid w:val="003E73AF"/>
    <w:rsid w:val="003F4E02"/>
    <w:rsid w:val="003F5591"/>
    <w:rsid w:val="00400B62"/>
    <w:rsid w:val="00403357"/>
    <w:rsid w:val="004059A1"/>
    <w:rsid w:val="00413FA8"/>
    <w:rsid w:val="00415719"/>
    <w:rsid w:val="00415CE9"/>
    <w:rsid w:val="004167CC"/>
    <w:rsid w:val="004210CF"/>
    <w:rsid w:val="00422EFF"/>
    <w:rsid w:val="004366CB"/>
    <w:rsid w:val="00442EA3"/>
    <w:rsid w:val="00444D2E"/>
    <w:rsid w:val="004503E1"/>
    <w:rsid w:val="004529C1"/>
    <w:rsid w:val="00454515"/>
    <w:rsid w:val="00463A4A"/>
    <w:rsid w:val="00475239"/>
    <w:rsid w:val="00477035"/>
    <w:rsid w:val="00480CA9"/>
    <w:rsid w:val="00481BEA"/>
    <w:rsid w:val="004941E0"/>
    <w:rsid w:val="0049448D"/>
    <w:rsid w:val="004A1593"/>
    <w:rsid w:val="004A260E"/>
    <w:rsid w:val="004A570E"/>
    <w:rsid w:val="004A6D3A"/>
    <w:rsid w:val="004B3601"/>
    <w:rsid w:val="004B79C6"/>
    <w:rsid w:val="004C2CA7"/>
    <w:rsid w:val="004C515E"/>
    <w:rsid w:val="004D06CB"/>
    <w:rsid w:val="004D2D20"/>
    <w:rsid w:val="004D5A84"/>
    <w:rsid w:val="004E088B"/>
    <w:rsid w:val="004E08D3"/>
    <w:rsid w:val="004E1462"/>
    <w:rsid w:val="004E4CE3"/>
    <w:rsid w:val="004F0917"/>
    <w:rsid w:val="004F204C"/>
    <w:rsid w:val="004F5A81"/>
    <w:rsid w:val="004F7896"/>
    <w:rsid w:val="00504CBB"/>
    <w:rsid w:val="00507AFB"/>
    <w:rsid w:val="00507E07"/>
    <w:rsid w:val="00510439"/>
    <w:rsid w:val="00515608"/>
    <w:rsid w:val="00517004"/>
    <w:rsid w:val="00534606"/>
    <w:rsid w:val="00534EF4"/>
    <w:rsid w:val="00537A7E"/>
    <w:rsid w:val="0054771F"/>
    <w:rsid w:val="005501DC"/>
    <w:rsid w:val="0055253A"/>
    <w:rsid w:val="00553D2B"/>
    <w:rsid w:val="005574D5"/>
    <w:rsid w:val="0056346A"/>
    <w:rsid w:val="00563732"/>
    <w:rsid w:val="00566F52"/>
    <w:rsid w:val="00567902"/>
    <w:rsid w:val="005704A1"/>
    <w:rsid w:val="00590A91"/>
    <w:rsid w:val="005932D9"/>
    <w:rsid w:val="005A1A41"/>
    <w:rsid w:val="005A2F89"/>
    <w:rsid w:val="005B0BF9"/>
    <w:rsid w:val="005B46FE"/>
    <w:rsid w:val="005C04B2"/>
    <w:rsid w:val="005C09AE"/>
    <w:rsid w:val="005C3071"/>
    <w:rsid w:val="005C435A"/>
    <w:rsid w:val="005D0A7F"/>
    <w:rsid w:val="005D23E0"/>
    <w:rsid w:val="005E0BA9"/>
    <w:rsid w:val="005E532F"/>
    <w:rsid w:val="00602580"/>
    <w:rsid w:val="006116A4"/>
    <w:rsid w:val="006176AE"/>
    <w:rsid w:val="006200E2"/>
    <w:rsid w:val="006254BA"/>
    <w:rsid w:val="00631DBA"/>
    <w:rsid w:val="006368A0"/>
    <w:rsid w:val="0064192D"/>
    <w:rsid w:val="00652539"/>
    <w:rsid w:val="006549A3"/>
    <w:rsid w:val="00655CED"/>
    <w:rsid w:val="0066145F"/>
    <w:rsid w:val="00664941"/>
    <w:rsid w:val="006769E0"/>
    <w:rsid w:val="006843FC"/>
    <w:rsid w:val="006864FF"/>
    <w:rsid w:val="00692EB7"/>
    <w:rsid w:val="00695D8F"/>
    <w:rsid w:val="006979E6"/>
    <w:rsid w:val="00697A29"/>
    <w:rsid w:val="006A1EED"/>
    <w:rsid w:val="006B2843"/>
    <w:rsid w:val="006D4DCF"/>
    <w:rsid w:val="006D6927"/>
    <w:rsid w:val="006E1E13"/>
    <w:rsid w:val="006E33F4"/>
    <w:rsid w:val="006E5367"/>
    <w:rsid w:val="006F4ACF"/>
    <w:rsid w:val="00701937"/>
    <w:rsid w:val="00710BC6"/>
    <w:rsid w:val="00722796"/>
    <w:rsid w:val="007243F9"/>
    <w:rsid w:val="00725640"/>
    <w:rsid w:val="007256D5"/>
    <w:rsid w:val="0073104C"/>
    <w:rsid w:val="0073666D"/>
    <w:rsid w:val="00755DD0"/>
    <w:rsid w:val="007575F5"/>
    <w:rsid w:val="007607AF"/>
    <w:rsid w:val="00761605"/>
    <w:rsid w:val="00764C59"/>
    <w:rsid w:val="0077128F"/>
    <w:rsid w:val="007777F5"/>
    <w:rsid w:val="007871B5"/>
    <w:rsid w:val="00790401"/>
    <w:rsid w:val="00791D8C"/>
    <w:rsid w:val="00792141"/>
    <w:rsid w:val="00792381"/>
    <w:rsid w:val="007964AB"/>
    <w:rsid w:val="007A2785"/>
    <w:rsid w:val="007A7DD7"/>
    <w:rsid w:val="007B4AC5"/>
    <w:rsid w:val="007C17A0"/>
    <w:rsid w:val="007D48BB"/>
    <w:rsid w:val="007D58E8"/>
    <w:rsid w:val="007D71B3"/>
    <w:rsid w:val="007E0315"/>
    <w:rsid w:val="007E3059"/>
    <w:rsid w:val="007E3074"/>
    <w:rsid w:val="007F1BF2"/>
    <w:rsid w:val="007F31CB"/>
    <w:rsid w:val="007F3957"/>
    <w:rsid w:val="007F526D"/>
    <w:rsid w:val="007F6A73"/>
    <w:rsid w:val="007F710A"/>
    <w:rsid w:val="00800058"/>
    <w:rsid w:val="00804820"/>
    <w:rsid w:val="00806C54"/>
    <w:rsid w:val="00807D97"/>
    <w:rsid w:val="00831B63"/>
    <w:rsid w:val="00835412"/>
    <w:rsid w:val="008407EB"/>
    <w:rsid w:val="00854CC9"/>
    <w:rsid w:val="00860F82"/>
    <w:rsid w:val="008757F0"/>
    <w:rsid w:val="00876E7C"/>
    <w:rsid w:val="00876F72"/>
    <w:rsid w:val="00881187"/>
    <w:rsid w:val="008A0E9B"/>
    <w:rsid w:val="008A35E3"/>
    <w:rsid w:val="008A48E6"/>
    <w:rsid w:val="008A7A7D"/>
    <w:rsid w:val="008B2924"/>
    <w:rsid w:val="008B39B0"/>
    <w:rsid w:val="008B5C72"/>
    <w:rsid w:val="008C472D"/>
    <w:rsid w:val="008C7371"/>
    <w:rsid w:val="008D0FC8"/>
    <w:rsid w:val="008D1372"/>
    <w:rsid w:val="008D5099"/>
    <w:rsid w:val="008D6C2B"/>
    <w:rsid w:val="008F4777"/>
    <w:rsid w:val="00902396"/>
    <w:rsid w:val="009025CE"/>
    <w:rsid w:val="0090277D"/>
    <w:rsid w:val="00914A77"/>
    <w:rsid w:val="00926470"/>
    <w:rsid w:val="009345EC"/>
    <w:rsid w:val="009348CC"/>
    <w:rsid w:val="00943217"/>
    <w:rsid w:val="009451A1"/>
    <w:rsid w:val="009479E3"/>
    <w:rsid w:val="009508E3"/>
    <w:rsid w:val="00954F75"/>
    <w:rsid w:val="009551DA"/>
    <w:rsid w:val="0095641C"/>
    <w:rsid w:val="00964BCA"/>
    <w:rsid w:val="00965022"/>
    <w:rsid w:val="009651A0"/>
    <w:rsid w:val="00967437"/>
    <w:rsid w:val="00970EB5"/>
    <w:rsid w:val="00973358"/>
    <w:rsid w:val="009742D2"/>
    <w:rsid w:val="0098333A"/>
    <w:rsid w:val="0098362F"/>
    <w:rsid w:val="00987D77"/>
    <w:rsid w:val="0099516C"/>
    <w:rsid w:val="009A62C1"/>
    <w:rsid w:val="009B0B05"/>
    <w:rsid w:val="009B5C1C"/>
    <w:rsid w:val="009B650F"/>
    <w:rsid w:val="009C186B"/>
    <w:rsid w:val="009E4E87"/>
    <w:rsid w:val="009F644A"/>
    <w:rsid w:val="00A05066"/>
    <w:rsid w:val="00A066CB"/>
    <w:rsid w:val="00A102CB"/>
    <w:rsid w:val="00A140A8"/>
    <w:rsid w:val="00A15E2A"/>
    <w:rsid w:val="00A27297"/>
    <w:rsid w:val="00A40801"/>
    <w:rsid w:val="00A47AE6"/>
    <w:rsid w:val="00A50E8B"/>
    <w:rsid w:val="00A51975"/>
    <w:rsid w:val="00A54146"/>
    <w:rsid w:val="00A6007C"/>
    <w:rsid w:val="00A61398"/>
    <w:rsid w:val="00A61C6E"/>
    <w:rsid w:val="00A65162"/>
    <w:rsid w:val="00A6732E"/>
    <w:rsid w:val="00A8060C"/>
    <w:rsid w:val="00A97FA9"/>
    <w:rsid w:val="00AA2BA7"/>
    <w:rsid w:val="00AA45DD"/>
    <w:rsid w:val="00AA69EF"/>
    <w:rsid w:val="00AB115E"/>
    <w:rsid w:val="00AB62DC"/>
    <w:rsid w:val="00AB640F"/>
    <w:rsid w:val="00AC0A57"/>
    <w:rsid w:val="00AC7A3A"/>
    <w:rsid w:val="00AC7A59"/>
    <w:rsid w:val="00AD0006"/>
    <w:rsid w:val="00AD0058"/>
    <w:rsid w:val="00AD51B4"/>
    <w:rsid w:val="00AE03B8"/>
    <w:rsid w:val="00AE2E7E"/>
    <w:rsid w:val="00AE41E6"/>
    <w:rsid w:val="00AE61A8"/>
    <w:rsid w:val="00AE6CBC"/>
    <w:rsid w:val="00AE77EF"/>
    <w:rsid w:val="00B1083C"/>
    <w:rsid w:val="00B12A3C"/>
    <w:rsid w:val="00B12FBB"/>
    <w:rsid w:val="00B21CE8"/>
    <w:rsid w:val="00B257AA"/>
    <w:rsid w:val="00B25952"/>
    <w:rsid w:val="00B25A3D"/>
    <w:rsid w:val="00B421CF"/>
    <w:rsid w:val="00B42923"/>
    <w:rsid w:val="00B4496F"/>
    <w:rsid w:val="00B46C1B"/>
    <w:rsid w:val="00B50667"/>
    <w:rsid w:val="00B527A0"/>
    <w:rsid w:val="00B55B87"/>
    <w:rsid w:val="00B7128B"/>
    <w:rsid w:val="00B7234A"/>
    <w:rsid w:val="00B7245F"/>
    <w:rsid w:val="00B8437C"/>
    <w:rsid w:val="00B92347"/>
    <w:rsid w:val="00B92846"/>
    <w:rsid w:val="00B9420F"/>
    <w:rsid w:val="00B9787E"/>
    <w:rsid w:val="00BA2162"/>
    <w:rsid w:val="00BA27F3"/>
    <w:rsid w:val="00BA3836"/>
    <w:rsid w:val="00BA3AC7"/>
    <w:rsid w:val="00BA49AB"/>
    <w:rsid w:val="00BA5B18"/>
    <w:rsid w:val="00BA5C63"/>
    <w:rsid w:val="00BB1498"/>
    <w:rsid w:val="00BB4DEA"/>
    <w:rsid w:val="00BB547F"/>
    <w:rsid w:val="00BB6C5B"/>
    <w:rsid w:val="00BD0F75"/>
    <w:rsid w:val="00BD3F97"/>
    <w:rsid w:val="00BD404E"/>
    <w:rsid w:val="00BE4269"/>
    <w:rsid w:val="00BE69CA"/>
    <w:rsid w:val="00BF40DC"/>
    <w:rsid w:val="00BF62F8"/>
    <w:rsid w:val="00BF7598"/>
    <w:rsid w:val="00C16FBC"/>
    <w:rsid w:val="00C172FB"/>
    <w:rsid w:val="00C22754"/>
    <w:rsid w:val="00C316AF"/>
    <w:rsid w:val="00C31DA2"/>
    <w:rsid w:val="00C33ADE"/>
    <w:rsid w:val="00C449DD"/>
    <w:rsid w:val="00C45485"/>
    <w:rsid w:val="00C5050D"/>
    <w:rsid w:val="00C5105D"/>
    <w:rsid w:val="00C51775"/>
    <w:rsid w:val="00C537C0"/>
    <w:rsid w:val="00C61A11"/>
    <w:rsid w:val="00C63B3E"/>
    <w:rsid w:val="00C66DDB"/>
    <w:rsid w:val="00C67E97"/>
    <w:rsid w:val="00C73AEA"/>
    <w:rsid w:val="00C90C48"/>
    <w:rsid w:val="00C92CBE"/>
    <w:rsid w:val="00C92FB9"/>
    <w:rsid w:val="00C94DF0"/>
    <w:rsid w:val="00CA0412"/>
    <w:rsid w:val="00CA204A"/>
    <w:rsid w:val="00CA2818"/>
    <w:rsid w:val="00CA3795"/>
    <w:rsid w:val="00CB37F7"/>
    <w:rsid w:val="00CB3843"/>
    <w:rsid w:val="00CB408F"/>
    <w:rsid w:val="00CB6F12"/>
    <w:rsid w:val="00CC0D0A"/>
    <w:rsid w:val="00CC425F"/>
    <w:rsid w:val="00CC42F8"/>
    <w:rsid w:val="00CC456C"/>
    <w:rsid w:val="00CD7FB4"/>
    <w:rsid w:val="00D018B6"/>
    <w:rsid w:val="00D040B7"/>
    <w:rsid w:val="00D0428D"/>
    <w:rsid w:val="00D059D0"/>
    <w:rsid w:val="00D10C81"/>
    <w:rsid w:val="00D1111A"/>
    <w:rsid w:val="00D13325"/>
    <w:rsid w:val="00D14547"/>
    <w:rsid w:val="00D21CD4"/>
    <w:rsid w:val="00D32358"/>
    <w:rsid w:val="00D32C33"/>
    <w:rsid w:val="00D34B77"/>
    <w:rsid w:val="00D45621"/>
    <w:rsid w:val="00D6104F"/>
    <w:rsid w:val="00D63E50"/>
    <w:rsid w:val="00D70C90"/>
    <w:rsid w:val="00D90F7B"/>
    <w:rsid w:val="00D961B3"/>
    <w:rsid w:val="00DA4A40"/>
    <w:rsid w:val="00DB7498"/>
    <w:rsid w:val="00DB7AFB"/>
    <w:rsid w:val="00DC0534"/>
    <w:rsid w:val="00DC4248"/>
    <w:rsid w:val="00DC4370"/>
    <w:rsid w:val="00DC6B08"/>
    <w:rsid w:val="00DD0B89"/>
    <w:rsid w:val="00DD6145"/>
    <w:rsid w:val="00DD6156"/>
    <w:rsid w:val="00DE19B2"/>
    <w:rsid w:val="00DE23F1"/>
    <w:rsid w:val="00DE4D8F"/>
    <w:rsid w:val="00DE54B0"/>
    <w:rsid w:val="00DE5854"/>
    <w:rsid w:val="00DE773F"/>
    <w:rsid w:val="00DF02C2"/>
    <w:rsid w:val="00DF1202"/>
    <w:rsid w:val="00E006C0"/>
    <w:rsid w:val="00E01DBF"/>
    <w:rsid w:val="00E05595"/>
    <w:rsid w:val="00E05963"/>
    <w:rsid w:val="00E13574"/>
    <w:rsid w:val="00E1539A"/>
    <w:rsid w:val="00E15441"/>
    <w:rsid w:val="00E17695"/>
    <w:rsid w:val="00E33B32"/>
    <w:rsid w:val="00E352E2"/>
    <w:rsid w:val="00E4023D"/>
    <w:rsid w:val="00E41391"/>
    <w:rsid w:val="00E419B4"/>
    <w:rsid w:val="00E43172"/>
    <w:rsid w:val="00E464DE"/>
    <w:rsid w:val="00E510F5"/>
    <w:rsid w:val="00E52387"/>
    <w:rsid w:val="00E5549C"/>
    <w:rsid w:val="00E5595E"/>
    <w:rsid w:val="00E57C04"/>
    <w:rsid w:val="00E61B30"/>
    <w:rsid w:val="00E62B3E"/>
    <w:rsid w:val="00E6513A"/>
    <w:rsid w:val="00E666C7"/>
    <w:rsid w:val="00E705BB"/>
    <w:rsid w:val="00E70EC1"/>
    <w:rsid w:val="00E740BD"/>
    <w:rsid w:val="00E7485C"/>
    <w:rsid w:val="00E81585"/>
    <w:rsid w:val="00E819BE"/>
    <w:rsid w:val="00E8711D"/>
    <w:rsid w:val="00E94220"/>
    <w:rsid w:val="00E95B54"/>
    <w:rsid w:val="00EA3D69"/>
    <w:rsid w:val="00EA417B"/>
    <w:rsid w:val="00EA59F0"/>
    <w:rsid w:val="00EB20CF"/>
    <w:rsid w:val="00EB7D32"/>
    <w:rsid w:val="00EC4AD0"/>
    <w:rsid w:val="00EC5120"/>
    <w:rsid w:val="00EC66E7"/>
    <w:rsid w:val="00EC78B0"/>
    <w:rsid w:val="00ED1560"/>
    <w:rsid w:val="00ED331B"/>
    <w:rsid w:val="00ED44DE"/>
    <w:rsid w:val="00ED5485"/>
    <w:rsid w:val="00EE5378"/>
    <w:rsid w:val="00EE7A99"/>
    <w:rsid w:val="00EF2AB8"/>
    <w:rsid w:val="00EF7986"/>
    <w:rsid w:val="00F00C2C"/>
    <w:rsid w:val="00F070A0"/>
    <w:rsid w:val="00F0749F"/>
    <w:rsid w:val="00F10E76"/>
    <w:rsid w:val="00F12F36"/>
    <w:rsid w:val="00F16F37"/>
    <w:rsid w:val="00F26EA5"/>
    <w:rsid w:val="00F369FF"/>
    <w:rsid w:val="00F45250"/>
    <w:rsid w:val="00F45B09"/>
    <w:rsid w:val="00F47EA1"/>
    <w:rsid w:val="00F5123F"/>
    <w:rsid w:val="00F57070"/>
    <w:rsid w:val="00F57C36"/>
    <w:rsid w:val="00F75903"/>
    <w:rsid w:val="00F91C3D"/>
    <w:rsid w:val="00F92577"/>
    <w:rsid w:val="00F966E6"/>
    <w:rsid w:val="00FA0C74"/>
    <w:rsid w:val="00FA1912"/>
    <w:rsid w:val="00FA3484"/>
    <w:rsid w:val="00FA3853"/>
    <w:rsid w:val="00FA5F09"/>
    <w:rsid w:val="00FB3986"/>
    <w:rsid w:val="00FB5D63"/>
    <w:rsid w:val="00FD012B"/>
    <w:rsid w:val="00FD4557"/>
    <w:rsid w:val="00FE590D"/>
    <w:rsid w:val="00FF028F"/>
    <w:rsid w:val="00FF1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1DA65"/>
  <w15:chartTrackingRefBased/>
  <w15:docId w15:val="{D44D5DFD-1AC8-BA4D-9A24-CCAB6C1A6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70C4"/>
    <w:pPr>
      <w:framePr w:hSpace="180" w:wrap="around" w:vAnchor="text" w:hAnchor="text" w:y="1"/>
      <w:ind w:left="113" w:right="113"/>
      <w:suppressOverlap/>
      <w:jc w:val="center"/>
      <w:outlineLvl w:val="1"/>
    </w:pPr>
    <w:rPr>
      <w:rFonts w:ascii="Calibri" w:hAnsi="Calibri" w:cs="Calibri"/>
      <w:b/>
      <w:bCs/>
      <w:color w:val="ED7D31" w:themeColor="accent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6D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3104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59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59A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059A1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DC053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62C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62C1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E0BA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0BA9"/>
  </w:style>
  <w:style w:type="paragraph" w:styleId="Footer">
    <w:name w:val="footer"/>
    <w:basedOn w:val="Normal"/>
    <w:link w:val="FooterChar"/>
    <w:uiPriority w:val="99"/>
    <w:unhideWhenUsed/>
    <w:rsid w:val="005E0BA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0BA9"/>
  </w:style>
  <w:style w:type="character" w:customStyle="1" w:styleId="Heading2Char">
    <w:name w:val="Heading 2 Char"/>
    <w:basedOn w:val="DefaultParagraphFont"/>
    <w:link w:val="Heading2"/>
    <w:uiPriority w:val="9"/>
    <w:rsid w:val="001270C4"/>
    <w:rPr>
      <w:rFonts w:ascii="Calibri" w:hAnsi="Calibri" w:cs="Calibri"/>
      <w:b/>
      <w:bCs/>
      <w:color w:val="ED7D31" w:themeColor="accent2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E559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31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11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1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873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7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3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8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1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594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10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3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7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2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2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572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441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0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5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941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065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5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0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99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499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nasr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bnasr.github.io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twitter.com/DrEcoInf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2</Pages>
  <Words>1351</Words>
  <Characters>7707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Seyednasrollah, Bijan</dc:creator>
  <cp:keywords/>
  <dc:description/>
  <cp:lastModifiedBy>Seyednasrollah, Bijan</cp:lastModifiedBy>
  <cp:revision>91</cp:revision>
  <cp:lastPrinted>2020-07-15T23:20:00Z</cp:lastPrinted>
  <dcterms:created xsi:type="dcterms:W3CDTF">2020-02-27T07:06:00Z</dcterms:created>
  <dcterms:modified xsi:type="dcterms:W3CDTF">2020-08-31T18:13:00Z</dcterms:modified>
</cp:coreProperties>
</file>