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C71200D" w:rsidP="2C71200D" w:rsidRDefault="00F255C3" w14:paraId="62C83DF3" w14:textId="6BC4453A">
      <w:pPr>
        <w:jc w:val="center"/>
      </w:pPr>
      <w:commentRangeStart w:id="0"/>
      <w:commentRangeEnd w:id="0"/>
      <w:r>
        <w:rPr>
          <w:rStyle w:val="CommentReference"/>
        </w:rPr>
        <w:commentReference w:id="0"/>
      </w:r>
    </w:p>
    <w:p w:rsidRPr="00C85EF2" w:rsidR="00E342CC" w:rsidP="0F4A85D0" w:rsidRDefault="00C75E56" w14:paraId="02764797" w14:textId="708850F2">
      <w:pPr>
        <w:pStyle w:val="Normal"/>
        <w:jc w:val="center"/>
      </w:pPr>
      <w:r>
        <w:drawing>
          <wp:inline wp14:editId="17ED2648" wp14:anchorId="126D66E0">
            <wp:extent cx="3162790" cy="2399511"/>
            <wp:effectExtent l="0" t="0" r="0" b="0"/>
            <wp:docPr id="88533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336268" name="Picture 885336268"/>
                    <pic:cNvPicPr/>
                  </pic:nvPicPr>
                  <pic:blipFill>
                    <a:blip xmlns:r="http://schemas.openxmlformats.org/officeDocument/2006/relationships" r:embed="rId1073080430">
                      <a:extLst>
                        <a:ext uri="{28A0092B-C50C-407E-A947-70E740481C1C}">
                          <a14:useLocalDpi xmlns:a14="http://schemas.microsoft.com/office/drawing/2010/main"/>
                        </a:ext>
                      </a:extLst>
                    </a:blip>
                    <a:srcRect l="0" t="4145" r="0" b="4663"/>
                    <a:stretch>
                      <a:fillRect/>
                    </a:stretch>
                  </pic:blipFill>
                  <pic:spPr>
                    <a:xfrm rot="0">
                      <a:off x="0" y="0"/>
                      <a:ext cx="3162790" cy="2399511"/>
                    </a:xfrm>
                    <a:prstGeom prst="rect">
                      <a:avLst/>
                    </a:prstGeom>
                  </pic:spPr>
                </pic:pic>
              </a:graphicData>
            </a:graphic>
          </wp:inline>
        </w:drawing>
      </w:r>
    </w:p>
    <w:p w:rsidRPr="00C85EF2" w:rsidR="00B049A9" w:rsidP="3264D58A" w:rsidRDefault="2C71200D" w14:paraId="0EA51080" w14:textId="77777777">
      <w:pPr>
        <w:pStyle w:val="Heading1"/>
        <w:jc w:val="center"/>
        <w:rPr>
          <w:sz w:val="40"/>
          <w:szCs w:val="40"/>
        </w:rPr>
      </w:pPr>
      <w:r w:rsidRPr="3264D58A" w:rsidR="3264D58A">
        <w:rPr>
          <w:sz w:val="40"/>
          <w:szCs w:val="40"/>
        </w:rPr>
        <w:t>Baldons</w:t>
      </w:r>
      <w:r w:rsidRPr="3264D58A" w:rsidR="3264D58A">
        <w:rPr>
          <w:sz w:val="40"/>
          <w:szCs w:val="40"/>
        </w:rPr>
        <w:t xml:space="preserve"> and Nuneham Community Society Limited</w:t>
      </w:r>
    </w:p>
    <w:p w:rsidR="29CDA81E" w:rsidP="3264D58A" w:rsidRDefault="2C71200D" w14:paraId="35475567" w14:textId="5841A5A2">
      <w:pPr>
        <w:pStyle w:val="Heading2"/>
        <w:jc w:val="center"/>
        <w:rPr>
          <w:color w:val="1F487C"/>
          <w:sz w:val="40"/>
          <w:szCs w:val="40"/>
        </w:rPr>
      </w:pPr>
      <w:r w:rsidRPr="3264D58A" w:rsidR="3264D58A">
        <w:rPr>
          <w:color w:val="1F487C"/>
          <w:sz w:val="40"/>
          <w:szCs w:val="40"/>
        </w:rPr>
        <w:t>Report of the Management Committee to the AGM in relation to the period to 24</w:t>
      </w:r>
      <w:r w:rsidRPr="3264D58A" w:rsidR="3264D58A">
        <w:rPr>
          <w:color w:val="1F487C"/>
          <w:sz w:val="40"/>
          <w:szCs w:val="40"/>
          <w:vertAlign w:val="superscript"/>
        </w:rPr>
        <w:t>th</w:t>
      </w:r>
      <w:r w:rsidRPr="3264D58A" w:rsidR="3264D58A">
        <w:rPr>
          <w:color w:val="1F487C"/>
          <w:sz w:val="40"/>
          <w:szCs w:val="40"/>
        </w:rPr>
        <w:t xml:space="preserve"> March 2026</w:t>
      </w:r>
    </w:p>
    <w:p w:rsidRPr="00837E9D" w:rsidR="00B0111E" w:rsidP="3E764096" w:rsidRDefault="3E764096" w14:paraId="655CB08F" w14:textId="77777777">
      <w:pPr>
        <w:pStyle w:val="Heading3"/>
      </w:pPr>
      <w:r>
        <w:t>Society Address</w:t>
      </w:r>
    </w:p>
    <w:p w:rsidR="00BF5902" w:rsidP="23229081" w:rsidRDefault="67399986" w14:paraId="2FEE3F48" w14:textId="0D17C1E4">
      <w:pPr>
        <w:rPr>
          <w:sz w:val="24"/>
          <w:szCs w:val="24"/>
        </w:rPr>
      </w:pPr>
      <w:r w:rsidRPr="67399986">
        <w:rPr>
          <w:sz w:val="24"/>
          <w:szCs w:val="24"/>
        </w:rPr>
        <w:t>8A The Green, Marsh Baldon, Oxford, OX44 9LW</w:t>
      </w:r>
    </w:p>
    <w:p w:rsidRPr="00D8529A" w:rsidR="00BF5902" w:rsidP="3E764096" w:rsidRDefault="3E764096" w14:paraId="61FE851F" w14:textId="77777777">
      <w:pPr>
        <w:pStyle w:val="Heading3"/>
      </w:pPr>
      <w:r>
        <w:t>Core Purpose</w:t>
      </w:r>
    </w:p>
    <w:p w:rsidRPr="001D5155" w:rsidR="00BF5902" w:rsidP="3085709D" w:rsidRDefault="3E764096" w14:paraId="1EB776D3" w14:textId="281F3860">
      <w:pPr>
        <w:spacing w:after="0" w:line="240" w:lineRule="auto"/>
      </w:pPr>
      <w:r w:rsidRPr="3085709D" w:rsidR="3085709D">
        <w:rPr>
          <w:rFonts w:eastAsia="ＭＳ 明朝" w:eastAsiaTheme="minorEastAsia"/>
          <w:sz w:val="24"/>
          <w:szCs w:val="24"/>
        </w:rPr>
        <w:t xml:space="preserve">The </w:t>
      </w:r>
      <w:r w:rsidRPr="3085709D" w:rsidR="3085709D">
        <w:rPr>
          <w:rFonts w:eastAsia="ＭＳ 明朝" w:eastAsiaTheme="minorEastAsia"/>
          <w:sz w:val="24"/>
          <w:szCs w:val="24"/>
        </w:rPr>
        <w:t>Baldons</w:t>
      </w:r>
      <w:r w:rsidRPr="3085709D" w:rsidR="3085709D">
        <w:rPr>
          <w:rFonts w:eastAsia="ＭＳ 明朝" w:eastAsiaTheme="minorEastAsia"/>
          <w:sz w:val="24"/>
          <w:szCs w:val="24"/>
        </w:rPr>
        <w:t xml:space="preserve"> and Nuneham Community Society Limited (“BNCS”) is a Community Benefit Society </w:t>
      </w:r>
      <w:r w:rsidRPr="3085709D" w:rsidR="3085709D">
        <w:rPr>
          <w:rFonts w:eastAsia="ＭＳ 明朝" w:eastAsiaTheme="minorEastAsia"/>
          <w:sz w:val="24"/>
          <w:szCs w:val="24"/>
        </w:rPr>
        <w:t>established</w:t>
      </w:r>
      <w:r w:rsidRPr="3085709D" w:rsidR="3085709D">
        <w:rPr>
          <w:rFonts w:eastAsia="ＭＳ 明朝" w:eastAsiaTheme="minorEastAsia"/>
          <w:sz w:val="24"/>
          <w:szCs w:val="24"/>
        </w:rPr>
        <w:t xml:space="preserve"> and managed by the community for the benefit of the community of the </w:t>
      </w:r>
      <w:r w:rsidRPr="3085709D" w:rsidR="3085709D">
        <w:rPr>
          <w:rFonts w:eastAsia="ＭＳ 明朝" w:eastAsiaTheme="minorEastAsia"/>
          <w:sz w:val="24"/>
          <w:szCs w:val="24"/>
        </w:rPr>
        <w:t>Baldons</w:t>
      </w:r>
      <w:r w:rsidRPr="3085709D" w:rsidR="3085709D">
        <w:rPr>
          <w:rFonts w:eastAsia="ＭＳ 明朝" w:eastAsiaTheme="minorEastAsia"/>
          <w:sz w:val="24"/>
          <w:szCs w:val="24"/>
        </w:rPr>
        <w:t xml:space="preserve"> and Nuneham Courtenay. Committee.</w:t>
      </w:r>
    </w:p>
    <w:p w:rsidR="3085709D" w:rsidP="3085709D" w:rsidRDefault="3085709D" w14:paraId="2632E63B" w14:textId="32E95063">
      <w:pPr>
        <w:spacing w:after="0" w:line="240" w:lineRule="auto"/>
        <w:rPr>
          <w:rFonts w:eastAsia="ＭＳ 明朝" w:eastAsiaTheme="minorEastAsia"/>
          <w:sz w:val="24"/>
          <w:szCs w:val="24"/>
        </w:rPr>
      </w:pPr>
    </w:p>
    <w:p w:rsidRPr="001D5155" w:rsidR="00BF5902" w:rsidP="3264D58A" w:rsidRDefault="31F38311" w14:paraId="7F564182" w14:textId="20F483E7">
      <w:pPr>
        <w:rPr>
          <w:rFonts w:eastAsia="ＭＳ 明朝" w:eastAsiaTheme="minorEastAsia"/>
          <w:sz w:val="24"/>
          <w:szCs w:val="24"/>
        </w:rPr>
      </w:pPr>
      <w:r w:rsidRPr="3264D58A" w:rsidR="3264D58A">
        <w:rPr>
          <w:rFonts w:eastAsia="ＭＳ 明朝" w:eastAsiaTheme="minorEastAsia"/>
          <w:sz w:val="24"/>
          <w:szCs w:val="24"/>
        </w:rPr>
        <w:t>The committee members for the period ending 24 March 2026 were:</w:t>
      </w:r>
    </w:p>
    <w:p w:rsidR="00BF5902" w:rsidP="23229081" w:rsidRDefault="3E764096" w14:paraId="2B1C15A8" w14:textId="3BC3D94F">
      <w:pPr>
        <w:spacing w:after="0" w:line="240" w:lineRule="auto"/>
        <w:rPr>
          <w:rFonts w:eastAsiaTheme="minorEastAsia"/>
          <w:sz w:val="24"/>
          <w:szCs w:val="24"/>
        </w:rPr>
      </w:pPr>
      <w:r w:rsidRPr="3E764096">
        <w:rPr>
          <w:rFonts w:eastAsiaTheme="minorEastAsia"/>
          <w:sz w:val="24"/>
          <w:szCs w:val="24"/>
        </w:rPr>
        <w:t>Chris Lake (Chair)</w:t>
      </w:r>
    </w:p>
    <w:p w:rsidRPr="001D5155" w:rsidR="007D7A30" w:rsidP="23229081" w:rsidRDefault="3E764096" w14:paraId="63748550" w14:textId="626AC9BB">
      <w:pPr>
        <w:spacing w:after="0" w:line="240" w:lineRule="auto"/>
        <w:rPr>
          <w:rFonts w:eastAsiaTheme="minorEastAsia"/>
          <w:sz w:val="24"/>
          <w:szCs w:val="24"/>
        </w:rPr>
      </w:pPr>
      <w:r w:rsidRPr="3E764096">
        <w:rPr>
          <w:rFonts w:eastAsiaTheme="minorEastAsia"/>
          <w:sz w:val="24"/>
          <w:szCs w:val="24"/>
        </w:rPr>
        <w:t>Phil Collins (Vice Chair)</w:t>
      </w:r>
    </w:p>
    <w:p w:rsidRPr="001D5155" w:rsidR="00957C44" w:rsidP="3264D58A" w:rsidRDefault="31F38311" w14:paraId="438F7255" w14:textId="202ED2DB">
      <w:pPr>
        <w:spacing w:after="0" w:line="240" w:lineRule="auto"/>
        <w:rPr>
          <w:rFonts w:eastAsia="ＭＳ 明朝" w:eastAsiaTheme="minorEastAsia"/>
          <w:sz w:val="24"/>
          <w:szCs w:val="24"/>
        </w:rPr>
      </w:pPr>
      <w:r w:rsidRPr="3264D58A" w:rsidR="3264D58A">
        <w:rPr>
          <w:rFonts w:eastAsia="ＭＳ 明朝" w:eastAsiaTheme="minorEastAsia"/>
          <w:sz w:val="24"/>
          <w:szCs w:val="24"/>
        </w:rPr>
        <w:t>Sally-Anne Williams (Secretary)</w:t>
      </w:r>
    </w:p>
    <w:p w:rsidR="007D7A30" w:rsidP="23229081" w:rsidRDefault="3E764096" w14:paraId="601AD600" w14:textId="77777777">
      <w:pPr>
        <w:spacing w:after="0" w:line="240" w:lineRule="auto"/>
        <w:rPr>
          <w:rFonts w:eastAsiaTheme="minorEastAsia"/>
          <w:sz w:val="24"/>
          <w:szCs w:val="24"/>
        </w:rPr>
      </w:pPr>
      <w:r w:rsidRPr="3E764096">
        <w:rPr>
          <w:rFonts w:eastAsiaTheme="minorEastAsia"/>
          <w:sz w:val="24"/>
          <w:szCs w:val="24"/>
        </w:rPr>
        <w:t xml:space="preserve">Phil Gardner (Treasurer) </w:t>
      </w:r>
    </w:p>
    <w:p w:rsidRPr="001D5155" w:rsidR="0036069D" w:rsidP="23229081" w:rsidRDefault="3E764096" w14:paraId="641A31D2" w14:textId="6FFF1C24">
      <w:pPr>
        <w:spacing w:after="0" w:line="240" w:lineRule="auto"/>
        <w:rPr>
          <w:rFonts w:eastAsiaTheme="minorEastAsia"/>
          <w:sz w:val="24"/>
          <w:szCs w:val="24"/>
        </w:rPr>
      </w:pPr>
      <w:r w:rsidRPr="3E764096">
        <w:rPr>
          <w:rFonts w:eastAsiaTheme="minorEastAsia"/>
          <w:sz w:val="24"/>
          <w:szCs w:val="24"/>
        </w:rPr>
        <w:t>Dave Greenaway</w:t>
      </w:r>
    </w:p>
    <w:p w:rsidR="000F396A" w:rsidP="3264D58A" w:rsidRDefault="31F38311" w14:paraId="559DCBF6" w14:textId="67C86469">
      <w:pPr>
        <w:spacing w:after="0" w:line="240" w:lineRule="auto"/>
        <w:rPr>
          <w:rFonts w:eastAsia="ＭＳ 明朝" w:eastAsiaTheme="minorEastAsia"/>
          <w:sz w:val="24"/>
          <w:szCs w:val="24"/>
        </w:rPr>
      </w:pPr>
      <w:r w:rsidRPr="3264D58A" w:rsidR="3264D58A">
        <w:rPr>
          <w:rFonts w:eastAsia="ＭＳ 明朝" w:eastAsiaTheme="minorEastAsia"/>
          <w:sz w:val="24"/>
          <w:szCs w:val="24"/>
        </w:rPr>
        <w:t>Catherine Rohll</w:t>
      </w:r>
    </w:p>
    <w:p w:rsidR="09C48001" w:rsidP="31F38311" w:rsidRDefault="31F38311" w14:paraId="64150E93" w14:textId="56715FB5">
      <w:pPr>
        <w:spacing w:after="0" w:line="240" w:lineRule="auto"/>
        <w:rPr>
          <w:rFonts w:eastAsiaTheme="minorEastAsia"/>
          <w:sz w:val="24"/>
          <w:szCs w:val="24"/>
        </w:rPr>
      </w:pPr>
      <w:r w:rsidRPr="31F38311">
        <w:rPr>
          <w:rFonts w:eastAsiaTheme="minorEastAsia"/>
          <w:sz w:val="24"/>
          <w:szCs w:val="24"/>
        </w:rPr>
        <w:t xml:space="preserve">Lewis Gerring </w:t>
      </w:r>
    </w:p>
    <w:p w:rsidR="006F331F" w:rsidP="3264D58A" w:rsidRDefault="31F38311" w14:paraId="311FD17B" w14:textId="746ED689">
      <w:pPr>
        <w:spacing w:after="0" w:line="240" w:lineRule="auto"/>
        <w:rPr>
          <w:rFonts w:eastAsia="ＭＳ 明朝" w:eastAsiaTheme="minorEastAsia"/>
          <w:sz w:val="24"/>
          <w:szCs w:val="24"/>
        </w:rPr>
      </w:pPr>
      <w:r w:rsidRPr="3264D58A" w:rsidR="3264D58A">
        <w:rPr>
          <w:rFonts w:eastAsia="ＭＳ 明朝" w:eastAsiaTheme="minorEastAsia"/>
          <w:sz w:val="24"/>
          <w:szCs w:val="24"/>
        </w:rPr>
        <w:t xml:space="preserve">Paul Everett </w:t>
      </w:r>
    </w:p>
    <w:p w:rsidR="00957C44" w:rsidP="23229081" w:rsidRDefault="00957C44" w14:paraId="48F26D8D" w14:textId="2D1311DE">
      <w:pPr>
        <w:spacing w:after="0" w:line="240" w:lineRule="auto"/>
        <w:rPr>
          <w:rFonts w:eastAsiaTheme="minorEastAsia"/>
          <w:sz w:val="24"/>
          <w:szCs w:val="24"/>
        </w:rPr>
      </w:pPr>
    </w:p>
    <w:p w:rsidRPr="001D5155" w:rsidR="003A4A98" w:rsidP="312010E5" w:rsidRDefault="31F38311" w14:paraId="02120721" w14:textId="4F120CD2">
      <w:pPr>
        <w:autoSpaceDE w:val="0"/>
        <w:autoSpaceDN w:val="0"/>
        <w:adjustRightInd w:val="0"/>
        <w:spacing w:after="0" w:line="240" w:lineRule="auto"/>
        <w:rPr>
          <w:rFonts w:eastAsia="ＭＳ 明朝" w:eastAsiaTheme="minorEastAsia"/>
          <w:sz w:val="24"/>
          <w:szCs w:val="24"/>
        </w:rPr>
      </w:pPr>
      <w:r w:rsidRPr="6481FFEA" w:rsidR="6481FFEA">
        <w:rPr>
          <w:rFonts w:eastAsia="ＭＳ 明朝" w:eastAsiaTheme="minorEastAsia"/>
          <w:sz w:val="24"/>
          <w:szCs w:val="24"/>
        </w:rPr>
        <w:t xml:space="preserve">Phil Collins, Phil </w:t>
      </w:r>
      <w:r w:rsidRPr="6481FFEA" w:rsidR="6481FFEA">
        <w:rPr>
          <w:rFonts w:eastAsia="ＭＳ 明朝" w:eastAsiaTheme="minorEastAsia"/>
          <w:sz w:val="24"/>
          <w:szCs w:val="24"/>
        </w:rPr>
        <w:t>Gardner</w:t>
      </w:r>
      <w:r w:rsidRPr="6481FFEA" w:rsidR="6481FFEA">
        <w:rPr>
          <w:rFonts w:eastAsia="ＭＳ 明朝" w:eastAsiaTheme="minorEastAsia"/>
          <w:sz w:val="24"/>
          <w:szCs w:val="24"/>
        </w:rPr>
        <w:t xml:space="preserve"> and Dave Greenaway are standing down at the AGM as it is the end of their three-year terms, however all are standing for re-election</w:t>
      </w:r>
      <w:r w:rsidRPr="6481FFEA" w:rsidR="6481FFEA">
        <w:rPr>
          <w:rFonts w:eastAsia="ＭＳ 明朝" w:eastAsiaTheme="minorEastAsia"/>
          <w:sz w:val="24"/>
          <w:szCs w:val="24"/>
        </w:rPr>
        <w:t xml:space="preserve">.  </w:t>
      </w:r>
      <w:r w:rsidRPr="6481FFEA" w:rsidR="6481FFEA">
        <w:rPr>
          <w:rFonts w:eastAsia="ＭＳ 明朝" w:eastAsiaTheme="minorEastAsia"/>
          <w:sz w:val="24"/>
          <w:szCs w:val="24"/>
        </w:rPr>
        <w:t xml:space="preserve">Lewis Gerring is also at the end of his three-year </w:t>
      </w:r>
      <w:r w:rsidRPr="6481FFEA" w:rsidR="6481FFEA">
        <w:rPr>
          <w:rFonts w:eastAsia="ＭＳ 明朝" w:eastAsiaTheme="minorEastAsia"/>
          <w:sz w:val="24"/>
          <w:szCs w:val="24"/>
        </w:rPr>
        <w:t>term but</w:t>
      </w:r>
      <w:r w:rsidRPr="6481FFEA" w:rsidR="6481FFEA">
        <w:rPr>
          <w:rFonts w:eastAsia="ＭＳ 明朝" w:eastAsiaTheme="minorEastAsia"/>
          <w:sz w:val="24"/>
          <w:szCs w:val="24"/>
        </w:rPr>
        <w:t xml:space="preserve"> has decided not to re-stand</w:t>
      </w:r>
      <w:r w:rsidRPr="6481FFEA" w:rsidR="6481FFEA">
        <w:rPr>
          <w:rFonts w:eastAsia="ＭＳ 明朝" w:eastAsiaTheme="minorEastAsia"/>
          <w:sz w:val="24"/>
          <w:szCs w:val="24"/>
        </w:rPr>
        <w:t xml:space="preserve">.  </w:t>
      </w:r>
      <w:r w:rsidRPr="6481FFEA" w:rsidR="6481FFEA">
        <w:rPr>
          <w:rFonts w:eastAsia="ＭＳ 明朝" w:eastAsiaTheme="minorEastAsia"/>
          <w:sz w:val="24"/>
          <w:szCs w:val="24"/>
        </w:rPr>
        <w:t>We thank him for his contribution over the last three years and for his ongoing willingness to support the committee on questions relating to building works.</w:t>
      </w:r>
    </w:p>
    <w:p w:rsidR="6481FFEA" w:rsidP="6481FFEA" w:rsidRDefault="6481FFEA" w14:paraId="54771246" w14:textId="4AAB848F">
      <w:pPr>
        <w:spacing w:after="0" w:line="240" w:lineRule="auto"/>
        <w:rPr>
          <w:rFonts w:eastAsia="ＭＳ 明朝" w:eastAsiaTheme="minorEastAsia"/>
          <w:sz w:val="24"/>
          <w:szCs w:val="24"/>
        </w:rPr>
      </w:pPr>
      <w:commentRangeStart w:id="19"/>
    </w:p>
    <w:p w:rsidRPr="001D5155" w:rsidR="003A4A98" w:rsidP="312010E5" w:rsidRDefault="31F38311" w14:paraId="1EC1A9E7" w14:textId="386130B3">
      <w:pPr>
        <w:autoSpaceDE w:val="0"/>
        <w:autoSpaceDN w:val="0"/>
        <w:adjustRightInd w:val="0"/>
        <w:spacing w:after="0" w:line="240" w:lineRule="auto"/>
        <w:rPr>
          <w:rFonts w:eastAsia="ＭＳ 明朝" w:eastAsiaTheme="minorEastAsia"/>
          <w:sz w:val="24"/>
          <w:szCs w:val="24"/>
        </w:rPr>
      </w:pPr>
      <w:r w:rsidRPr="1AD68F31" w:rsidR="1AD68F31">
        <w:rPr>
          <w:rFonts w:eastAsia="ＭＳ 明朝" w:eastAsiaTheme="minorEastAsia"/>
          <w:sz w:val="24"/>
          <w:szCs w:val="24"/>
        </w:rPr>
        <w:t xml:space="preserve">The committee invited anyone else who wished to stand to </w:t>
      </w:r>
      <w:r w:rsidRPr="1AD68F31" w:rsidR="1AD68F31">
        <w:rPr>
          <w:rFonts w:eastAsia="ＭＳ 明朝" w:eastAsiaTheme="minorEastAsia"/>
          <w:sz w:val="24"/>
          <w:szCs w:val="24"/>
        </w:rPr>
        <w:t>identify</w:t>
      </w:r>
      <w:r w:rsidRPr="1AD68F31" w:rsidR="1AD68F31">
        <w:rPr>
          <w:rFonts w:eastAsia="ＭＳ 明朝" w:eastAsiaTheme="minorEastAsia"/>
          <w:sz w:val="24"/>
          <w:szCs w:val="24"/>
        </w:rPr>
        <w:t xml:space="preserve"> themselves to a member of the committee by Wednesday 24 June. Mike Baker and Joe Hrano responded and will also stand for election.</w:t>
      </w:r>
      <w:commentRangeEnd w:id="19"/>
      <w:r>
        <w:rPr>
          <w:rStyle w:val="CommentReference"/>
        </w:rPr>
        <w:commentReference w:id="19"/>
      </w:r>
      <w:r w:rsidRPr="1AD68F31" w:rsidR="1AD68F31">
        <w:rPr>
          <w:rFonts w:eastAsia="ＭＳ 明朝" w:eastAsiaTheme="minorEastAsia"/>
          <w:sz w:val="24"/>
          <w:szCs w:val="24"/>
        </w:rPr>
        <w:t xml:space="preserve"> </w:t>
      </w:r>
      <w:r w:rsidRPr="1AD68F31" w:rsidR="1AD68F31">
        <w:rPr>
          <w:sz w:val="24"/>
          <w:szCs w:val="24"/>
        </w:rPr>
        <w:t xml:space="preserve">A secret ballot will take place at the AGM if required.  Statements by all those standing will be available at the AGM. </w:t>
      </w:r>
    </w:p>
    <w:p w:rsidRPr="001D5155" w:rsidR="000F396A" w:rsidP="23229081" w:rsidRDefault="000F396A" w14:paraId="4A30BE8A" w14:textId="77777777">
      <w:pPr>
        <w:autoSpaceDE w:val="0"/>
        <w:autoSpaceDN w:val="0"/>
        <w:adjustRightInd w:val="0"/>
        <w:spacing w:after="0" w:line="240" w:lineRule="auto"/>
        <w:rPr>
          <w:sz w:val="24"/>
          <w:szCs w:val="24"/>
        </w:rPr>
      </w:pPr>
    </w:p>
    <w:p w:rsidRPr="009C7D6B" w:rsidR="0036069D" w:rsidP="67399986" w:rsidRDefault="31F38311" w14:paraId="0CF0CD2A" w14:textId="23D881C3">
      <w:pPr>
        <w:spacing w:after="0" w:line="240" w:lineRule="auto"/>
        <w:rPr>
          <w:sz w:val="28"/>
          <w:szCs w:val="28"/>
        </w:rPr>
      </w:pPr>
      <w:r w:rsidRPr="3264D58A" w:rsidR="3264D58A">
        <w:rPr>
          <w:rFonts w:eastAsia="ＭＳ 明朝" w:eastAsiaTheme="minorEastAsia"/>
          <w:sz w:val="24"/>
          <w:szCs w:val="24"/>
        </w:rPr>
        <w:t>It is the responsibility of the committee to oversee and have governance of the activity undertaken on behalf of the members of BNCS</w:t>
      </w:r>
      <w:r w:rsidRPr="3264D58A" w:rsidR="3264D58A">
        <w:rPr>
          <w:rFonts w:eastAsia="ＭＳ 明朝" w:eastAsiaTheme="minorEastAsia"/>
          <w:sz w:val="24"/>
          <w:szCs w:val="24"/>
        </w:rPr>
        <w:t xml:space="preserve">.  </w:t>
      </w:r>
      <w:r w:rsidRPr="3264D58A" w:rsidR="3264D58A">
        <w:rPr>
          <w:rFonts w:eastAsia="ＭＳ 明朝" w:eastAsiaTheme="minorEastAsia"/>
          <w:sz w:val="24"/>
          <w:szCs w:val="24"/>
        </w:rPr>
        <w:t xml:space="preserve">There were 4 ordinary meetings of the BNCS Committee in the </w:t>
      </w:r>
      <w:r w:rsidRPr="3264D58A" w:rsidR="3264D58A">
        <w:rPr>
          <w:rFonts w:eastAsia="ＭＳ 明朝" w:eastAsiaTheme="minorEastAsia"/>
          <w:sz w:val="24"/>
          <w:szCs w:val="24"/>
        </w:rPr>
        <w:t>financial year</w:t>
      </w:r>
      <w:r w:rsidRPr="3264D58A" w:rsidR="3264D58A">
        <w:rPr>
          <w:rFonts w:eastAsia="ＭＳ 明朝" w:eastAsiaTheme="minorEastAsia"/>
          <w:sz w:val="24"/>
          <w:szCs w:val="24"/>
        </w:rPr>
        <w:t xml:space="preserve"> 2025-26. </w:t>
      </w:r>
    </w:p>
    <w:p w:rsidRPr="009C7D6B" w:rsidR="0036069D" w:rsidP="3E764096" w:rsidRDefault="3E764096" w14:paraId="62BF1E26" w14:textId="590F5B5E">
      <w:pPr>
        <w:pStyle w:val="Heading3"/>
      </w:pPr>
      <w:r>
        <w:t>Independent Financial Auditor</w:t>
      </w:r>
    </w:p>
    <w:p w:rsidRPr="001D5155" w:rsidR="0036069D" w:rsidP="19064C15" w:rsidRDefault="00275621" w14:paraId="396462D0" w14:textId="5532672D">
      <w:pPr>
        <w:autoSpaceDE w:val="0"/>
        <w:autoSpaceDN w:val="0"/>
        <w:adjustRightInd w:val="0"/>
        <w:spacing w:after="0" w:line="240" w:lineRule="auto"/>
        <w:rPr>
          <w:rFonts w:eastAsia="ＭＳ 明朝" w:eastAsiaTheme="minorEastAsia"/>
          <w:sz w:val="24"/>
          <w:szCs w:val="24"/>
        </w:rPr>
      </w:pPr>
      <w:r w:rsidRPr="19064C15" w:rsidR="00D80297">
        <w:rPr>
          <w:rFonts w:eastAsia="ＭＳ 明朝" w:eastAsiaTheme="minorEastAsia"/>
          <w:sz w:val="24"/>
          <w:szCs w:val="24"/>
        </w:rPr>
        <w:t xml:space="preserve">The auditor is </w:t>
      </w:r>
      <w:r w:rsidRPr="19064C15" w:rsidR="00D80297">
        <w:rPr>
          <w:rFonts w:eastAsia="ＭＳ 明朝" w:eastAsiaTheme="minorEastAsia"/>
          <w:sz w:val="24"/>
          <w:szCs w:val="24"/>
        </w:rPr>
        <w:t xml:space="preserve">Mercer Lewin </w:t>
      </w:r>
      <w:r w:rsidRPr="3264D58A" w:rsidR="00B049A9">
        <w:rPr>
          <w:rFonts w:eastAsia="ＭＳ 明朝" w:eastAsiaTheme="minorEastAsia"/>
          <w:sz w:val="24"/>
          <w:szCs w:val="24"/>
          <w:shd w:val="clear" w:color="auto" w:fill="FFFFFF"/>
        </w:rPr>
        <w:t>of 41 Cornmarket, Oxford, OX1 3HA</w:t>
      </w:r>
      <w:r w:rsidRPr="3264D58A" w:rsidR="003A4A98">
        <w:rPr>
          <w:rFonts w:eastAsia="ＭＳ 明朝" w:eastAsiaTheme="minorEastAsia"/>
          <w:sz w:val="24"/>
          <w:szCs w:val="24"/>
          <w:shd w:val="clear" w:color="auto" w:fill="FFFFFF"/>
        </w:rPr>
        <w:t xml:space="preserve">. Re-e</w:t>
      </w:r>
      <w:r w:rsidRPr="23229081" w:rsidR="00B049A9">
        <w:rPr>
          <w:color w:val="222222"/>
          <w:sz w:val="24"/>
          <w:szCs w:val="24"/>
          <w:shd w:val="clear" w:color="auto" w:fill="FFFFFF"/>
        </w:rPr>
        <w:t>lection of the auditors is one of the m</w:t>
      </w:r>
      <w:r w:rsidRPr="23229081" w:rsidR="00D80297">
        <w:rPr>
          <w:color w:val="222222"/>
          <w:sz w:val="24"/>
          <w:szCs w:val="24"/>
          <w:shd w:val="clear" w:color="auto" w:fill="FFFFFF"/>
        </w:rPr>
        <w:t xml:space="preserve">atters of business for the AGM.  </w:t>
      </w:r>
      <w:r w:rsidRPr="23229081">
        <w:rPr>
          <w:color w:val="222222"/>
          <w:sz w:val="24"/>
          <w:szCs w:val="24"/>
          <w:shd w:val="clear" w:color="auto" w:fill="FFFFFF"/>
        </w:rPr>
        <w:t>The Management Committe</w:t>
      </w:r>
      <w:r w:rsidRPr="23229081" w:rsidR="00D80297">
        <w:rPr>
          <w:color w:val="222222"/>
          <w:sz w:val="24"/>
          <w:szCs w:val="24"/>
          <w:shd w:val="clear" w:color="auto" w:fill="FFFFFF"/>
        </w:rPr>
        <w:t xml:space="preserve">e recommend</w:t>
      </w:r>
      <w:r w:rsidRPr="3264D58A" w:rsidR="00B049A9">
        <w:rPr>
          <w:color w:val="222222"/>
          <w:sz w:val="24"/>
          <w:szCs w:val="24"/>
          <w:shd w:val="clear" w:color="auto" w:fill="FFFFFF"/>
        </w:rPr>
        <w:t>s</w:t>
      </w:r>
      <w:r w:rsidRPr="3264D58A" w:rsidR="3264D58A">
        <w:rPr>
          <w:color w:val="222222"/>
          <w:sz w:val="24"/>
          <w:szCs w:val="24"/>
        </w:rPr>
        <w:t xml:space="preserve"> the re-election of Mercer Lewin</w:t>
      </w:r>
      <w:r w:rsidRPr="3264D58A" w:rsidR="3264D58A">
        <w:rPr>
          <w:rFonts w:ascii="Arial" w:hAnsi="Arial" w:eastAsia="Arial" w:cs="Arial"/>
          <w:color w:val="222222"/>
          <w:sz w:val="24"/>
          <w:szCs w:val="24"/>
        </w:rPr>
        <w:t>.</w:t>
      </w:r>
    </w:p>
    <w:p w:rsidR="199D50A6" w:rsidP="199D50A6" w:rsidRDefault="199D50A6" w14:paraId="1B65ED53" w14:textId="3BDE3EFC">
      <w:pPr>
        <w:spacing w:after="0" w:line="240" w:lineRule="auto"/>
        <w:rPr>
          <w:rFonts w:ascii="Arial" w:hAnsi="Arial" w:eastAsia="Arial" w:cs="Arial"/>
          <w:color w:val="222222"/>
          <w:sz w:val="24"/>
          <w:szCs w:val="24"/>
        </w:rPr>
      </w:pPr>
    </w:p>
    <w:p w:rsidR="49C65B5F" w:rsidP="3085709D" w:rsidRDefault="49C65B5F" w14:paraId="33859FF4" w14:textId="7B694D20">
      <w:pPr>
        <w:pStyle w:val="Normal"/>
        <w:suppressLineNumbers w:val="0"/>
        <w:spacing w:before="0" w:beforeAutospacing="off" w:after="0" w:afterAutospacing="off" w:line="240" w:lineRule="auto"/>
        <w:ind w:left="0" w:right="0"/>
        <w:jc w:val="left"/>
        <w:rPr>
          <w:rFonts w:eastAsia="ＭＳ 明朝" w:eastAsiaTheme="minorEastAsia"/>
          <w:noProof w:val="0"/>
          <w:sz w:val="24"/>
          <w:szCs w:val="24"/>
          <w:lang w:val="en-GB"/>
        </w:rPr>
      </w:pPr>
      <w:r w:rsidRPr="3085709D" w:rsidR="3085709D">
        <w:rPr>
          <w:rFonts w:eastAsia="ＭＳ 明朝" w:eastAsiaTheme="minorEastAsia"/>
          <w:noProof w:val="0"/>
          <w:sz w:val="24"/>
          <w:szCs w:val="24"/>
          <w:lang w:val="en-GB"/>
        </w:rPr>
        <w:t xml:space="preserve">Following a query raised at the last AGM </w:t>
      </w:r>
      <w:r w:rsidRPr="3085709D" w:rsidR="3085709D">
        <w:rPr>
          <w:rFonts w:eastAsia="ＭＳ 明朝" w:eastAsiaTheme="minorEastAsia"/>
          <w:noProof w:val="0"/>
          <w:sz w:val="24"/>
          <w:szCs w:val="24"/>
          <w:lang w:val="en-GB"/>
        </w:rPr>
        <w:t>regarding</w:t>
      </w:r>
      <w:r w:rsidRPr="3085709D" w:rsidR="3085709D">
        <w:rPr>
          <w:rFonts w:eastAsia="ＭＳ 明朝" w:eastAsiaTheme="minorEastAsia"/>
          <w:noProof w:val="0"/>
          <w:sz w:val="24"/>
          <w:szCs w:val="24"/>
          <w:lang w:val="en-GB"/>
        </w:rPr>
        <w:t xml:space="preserve"> audit costs, the committee undertook a review of alternative providers and considered whether the current level of audit assurance </w:t>
      </w:r>
      <w:r w:rsidRPr="3085709D" w:rsidR="3085709D">
        <w:rPr>
          <w:rFonts w:eastAsia="ＭＳ 明朝" w:eastAsiaTheme="minorEastAsia"/>
          <w:noProof w:val="0"/>
          <w:sz w:val="24"/>
          <w:szCs w:val="24"/>
          <w:lang w:val="en-GB"/>
        </w:rPr>
        <w:t>remains</w:t>
      </w:r>
      <w:r w:rsidRPr="3085709D" w:rsidR="3085709D">
        <w:rPr>
          <w:rFonts w:eastAsia="ＭＳ 明朝" w:eastAsiaTheme="minorEastAsia"/>
          <w:noProof w:val="0"/>
          <w:sz w:val="24"/>
          <w:szCs w:val="24"/>
          <w:lang w:val="en-GB"/>
        </w:rPr>
        <w:t xml:space="preserve"> necessary.</w:t>
      </w:r>
    </w:p>
    <w:p w:rsidR="199D50A6" w:rsidP="199D50A6" w:rsidRDefault="199D50A6" w14:paraId="6010015F" w14:textId="0EC2D88F">
      <w:pPr>
        <w:pStyle w:val="Normal"/>
        <w:suppressLineNumbers w:val="0"/>
        <w:bidi w:val="0"/>
        <w:spacing w:before="0" w:beforeAutospacing="off" w:after="0" w:afterAutospacing="off" w:line="240" w:lineRule="auto"/>
        <w:ind w:left="0" w:right="0"/>
        <w:jc w:val="left"/>
        <w:rPr>
          <w:rFonts w:eastAsia="ＭＳ 明朝" w:eastAsiaTheme="minorEastAsia"/>
          <w:noProof w:val="0"/>
          <w:sz w:val="24"/>
          <w:szCs w:val="24"/>
          <w:lang w:val="en-GB"/>
        </w:rPr>
      </w:pPr>
    </w:p>
    <w:p w:rsidR="49C65B5F" w:rsidP="3085709D" w:rsidRDefault="49C65B5F" w14:paraId="64280029" w14:textId="2624E8F4">
      <w:pPr>
        <w:pStyle w:val="Normal"/>
        <w:suppressLineNumbers w:val="0"/>
        <w:spacing w:before="0" w:beforeAutospacing="off" w:after="0" w:afterAutospacing="off" w:line="240" w:lineRule="auto"/>
        <w:ind w:left="0" w:right="0"/>
        <w:jc w:val="left"/>
        <w:rPr>
          <w:rFonts w:eastAsia="ＭＳ 明朝" w:eastAsiaTheme="minorEastAsia"/>
          <w:noProof w:val="0"/>
          <w:sz w:val="24"/>
          <w:szCs w:val="24"/>
          <w:lang w:val="en-GB"/>
        </w:rPr>
      </w:pPr>
      <w:r w:rsidRPr="3085709D" w:rsidR="3085709D">
        <w:rPr>
          <w:rFonts w:eastAsia="ＭＳ 明朝" w:eastAsiaTheme="minorEastAsia"/>
          <w:noProof w:val="0"/>
          <w:sz w:val="24"/>
          <w:szCs w:val="24"/>
          <w:lang w:val="en-GB"/>
        </w:rPr>
        <w:t xml:space="preserve">A comparison of several firms </w:t>
      </w:r>
      <w:r w:rsidRPr="3085709D" w:rsidR="3085709D">
        <w:rPr>
          <w:rFonts w:eastAsia="ＭＳ 明朝" w:eastAsiaTheme="minorEastAsia"/>
          <w:noProof w:val="0"/>
          <w:sz w:val="24"/>
          <w:szCs w:val="24"/>
          <w:lang w:val="en-GB"/>
        </w:rPr>
        <w:t>indicated</w:t>
      </w:r>
      <w:r w:rsidRPr="3085709D" w:rsidR="3085709D">
        <w:rPr>
          <w:rFonts w:eastAsia="ＭＳ 明朝" w:eastAsiaTheme="minorEastAsia"/>
          <w:noProof w:val="0"/>
          <w:sz w:val="24"/>
          <w:szCs w:val="24"/>
          <w:lang w:val="en-GB"/>
        </w:rPr>
        <w:t xml:space="preserve"> that, while some lower-cost options are available, particularly where an audit is replaced with an independent examination, Mercer Lewin </w:t>
      </w:r>
      <w:r w:rsidRPr="3085709D" w:rsidR="3085709D">
        <w:rPr>
          <w:rFonts w:eastAsia="ＭＳ 明朝" w:eastAsiaTheme="minorEastAsia"/>
          <w:noProof w:val="0"/>
          <w:sz w:val="24"/>
          <w:szCs w:val="24"/>
          <w:lang w:val="en-GB"/>
        </w:rPr>
        <w:t>remains</w:t>
      </w:r>
      <w:r w:rsidRPr="3085709D" w:rsidR="3085709D">
        <w:rPr>
          <w:rFonts w:eastAsia="ＭＳ 明朝" w:eastAsiaTheme="minorEastAsia"/>
          <w:noProof w:val="0"/>
          <w:sz w:val="24"/>
          <w:szCs w:val="24"/>
          <w:lang w:val="en-GB"/>
        </w:rPr>
        <w:t xml:space="preserve"> competitively priced for a full audit and offers strong continuity, given their existing knowledge of BNCS.</w:t>
      </w:r>
    </w:p>
    <w:p w:rsidR="199D50A6" w:rsidP="199D50A6" w:rsidRDefault="199D50A6" w14:paraId="569E99F8" w14:textId="031C9E64">
      <w:pPr>
        <w:pStyle w:val="Normal"/>
        <w:suppressLineNumbers w:val="0"/>
        <w:bidi w:val="0"/>
        <w:spacing w:before="0" w:beforeAutospacing="off" w:after="0" w:afterAutospacing="off" w:line="240" w:lineRule="auto"/>
        <w:ind w:left="0" w:right="0"/>
        <w:jc w:val="left"/>
        <w:rPr>
          <w:rFonts w:eastAsia="ＭＳ 明朝" w:eastAsiaTheme="minorEastAsia"/>
          <w:noProof w:val="0"/>
          <w:sz w:val="24"/>
          <w:szCs w:val="24"/>
          <w:lang w:val="en-GB"/>
        </w:rPr>
      </w:pPr>
    </w:p>
    <w:p w:rsidR="49C65B5F" w:rsidP="3085709D" w:rsidRDefault="49C65B5F" w14:paraId="4B96BA84" w14:textId="0034E940">
      <w:pPr>
        <w:pStyle w:val="Normal"/>
        <w:suppressLineNumbers w:val="0"/>
        <w:spacing w:before="0" w:beforeAutospacing="off" w:after="0" w:afterAutospacing="off" w:line="240" w:lineRule="auto"/>
        <w:ind w:left="0" w:right="0"/>
        <w:jc w:val="left"/>
        <w:rPr>
          <w:rFonts w:eastAsia="ＭＳ 明朝" w:eastAsiaTheme="minorEastAsia"/>
          <w:noProof w:val="0"/>
          <w:sz w:val="24"/>
          <w:szCs w:val="24"/>
          <w:lang w:val="en-GB"/>
        </w:rPr>
      </w:pPr>
      <w:r w:rsidRPr="3085709D" w:rsidR="3085709D">
        <w:rPr>
          <w:rFonts w:eastAsia="ＭＳ 明朝" w:eastAsiaTheme="minorEastAsia"/>
          <w:noProof w:val="0"/>
          <w:sz w:val="24"/>
          <w:szCs w:val="24"/>
          <w:lang w:val="en-GB"/>
        </w:rPr>
        <w:t>The review also highlighted that alternative providers were either more expensive for a full audit or did not offer a sufficiently compelling advantage to justify a change. While a reduced-scope service could deliver cost savings, this would involve moving away from the current audit approach.</w:t>
      </w:r>
    </w:p>
    <w:p w:rsidR="199D50A6" w:rsidP="199D50A6" w:rsidRDefault="199D50A6" w14:paraId="28B40FB1" w14:textId="6B3E84D5">
      <w:pPr>
        <w:pStyle w:val="Normal"/>
        <w:suppressLineNumbers w:val="0"/>
        <w:bidi w:val="0"/>
        <w:spacing w:before="0" w:beforeAutospacing="off" w:after="0" w:afterAutospacing="off" w:line="240" w:lineRule="auto"/>
        <w:ind w:left="0" w:right="0"/>
        <w:jc w:val="left"/>
        <w:rPr>
          <w:rFonts w:eastAsia="ＭＳ 明朝" w:eastAsiaTheme="minorEastAsia"/>
          <w:noProof w:val="0"/>
          <w:sz w:val="24"/>
          <w:szCs w:val="24"/>
          <w:lang w:val="en-GB"/>
        </w:rPr>
      </w:pPr>
    </w:p>
    <w:p w:rsidRPr="001D5155" w:rsidR="0036069D" w:rsidP="4DDEB991" w:rsidRDefault="6B9D7517" w14:paraId="1349D6C8" w14:textId="15F88D5B">
      <w:pPr>
        <w:pStyle w:val="Normal"/>
        <w:suppressLineNumbers w:val="0"/>
        <w:bidi w:val="0"/>
        <w:spacing w:before="0" w:beforeAutospacing="off" w:after="0" w:afterAutospacing="off" w:line="240" w:lineRule="auto"/>
        <w:ind w:left="0" w:right="0"/>
        <w:jc w:val="left"/>
        <w:rPr>
          <w:rFonts w:eastAsia="ＭＳ 明朝" w:eastAsiaTheme="minorEastAsia"/>
          <w:noProof w:val="0"/>
          <w:sz w:val="24"/>
          <w:szCs w:val="24"/>
          <w:lang w:val="en-GB"/>
        </w:rPr>
      </w:pPr>
      <w:r w:rsidRPr="4DDEB991" w:rsidR="4DDEB991">
        <w:rPr>
          <w:rFonts w:eastAsia="ＭＳ 明朝" w:eastAsiaTheme="minorEastAsia"/>
          <w:noProof w:val="0"/>
          <w:sz w:val="24"/>
          <w:szCs w:val="24"/>
          <w:lang w:val="en-GB"/>
        </w:rPr>
        <w:t>Conclusion:</w:t>
      </w:r>
      <w:r>
        <w:br/>
      </w:r>
      <w:r w:rsidRPr="4DDEB991" w:rsidR="4DDEB991">
        <w:rPr>
          <w:rFonts w:eastAsia="ＭＳ 明朝" w:eastAsiaTheme="minorEastAsia"/>
          <w:noProof w:val="0"/>
          <w:sz w:val="24"/>
          <w:szCs w:val="24"/>
          <w:lang w:val="en-GB"/>
        </w:rPr>
        <w:t xml:space="preserve">Having considered cost, service quality, </w:t>
      </w:r>
      <w:r w:rsidRPr="4DDEB991" w:rsidR="4DDEB991">
        <w:rPr>
          <w:rFonts w:eastAsia="ＭＳ 明朝" w:eastAsiaTheme="minorEastAsia"/>
          <w:noProof w:val="0"/>
          <w:sz w:val="24"/>
          <w:szCs w:val="24"/>
          <w:lang w:val="en-GB"/>
        </w:rPr>
        <w:t>continuity</w:t>
      </w:r>
      <w:r w:rsidRPr="4DDEB991" w:rsidR="4DDEB991">
        <w:rPr>
          <w:rFonts w:eastAsia="ＭＳ 明朝" w:eastAsiaTheme="minorEastAsia"/>
          <w:noProof w:val="0"/>
          <w:sz w:val="24"/>
          <w:szCs w:val="24"/>
          <w:lang w:val="en-GB"/>
        </w:rPr>
        <w:t xml:space="preserve"> and the governance </w:t>
      </w:r>
      <w:r w:rsidRPr="4DDEB991" w:rsidR="4DDEB991">
        <w:rPr>
          <w:rFonts w:eastAsia="ＭＳ 明朝" w:eastAsiaTheme="minorEastAsia"/>
          <w:noProof w:val="0"/>
          <w:sz w:val="24"/>
          <w:szCs w:val="24"/>
          <w:lang w:val="en-GB"/>
        </w:rPr>
        <w:t>deemed</w:t>
      </w:r>
      <w:r w:rsidRPr="4DDEB991" w:rsidR="4DDEB991">
        <w:rPr>
          <w:rFonts w:eastAsia="ＭＳ 明朝" w:eastAsiaTheme="minorEastAsia"/>
          <w:noProof w:val="0"/>
          <w:sz w:val="24"/>
          <w:szCs w:val="24"/>
          <w:lang w:val="en-GB"/>
        </w:rPr>
        <w:t xml:space="preserve"> necessary, the committee recommends that BNCS reappoints Mercer Lewin as its audit provider at this time.</w:t>
      </w:r>
    </w:p>
    <w:p w:rsidR="199D50A6" w:rsidP="4DDEB991" w:rsidRDefault="199D50A6" w14:paraId="16EE9EF7" w14:textId="354F7BC6">
      <w:pPr>
        <w:pStyle w:val="Heading3"/>
        <w:suppressLineNumbers w:val="0"/>
        <w:bidi w:val="0"/>
        <w:spacing w:before="200" w:beforeAutospacing="off" w:after="0" w:afterAutospacing="off" w:line="360" w:lineRule="auto"/>
        <w:ind w:left="0" w:right="0"/>
        <w:jc w:val="left"/>
      </w:pPr>
      <w:r w:rsidR="4DDEB991">
        <w:rPr/>
        <w:t xml:space="preserve">Structure, Aims &amp; </w:t>
      </w:r>
      <w:r w:rsidR="4DDEB991">
        <w:rPr/>
        <w:t>Objectives</w:t>
      </w:r>
      <w:r w:rsidR="4DDEB991">
        <w:rPr/>
        <w:t xml:space="preserve"> of the Society</w:t>
      </w:r>
    </w:p>
    <w:p w:rsidRPr="001D5155" w:rsidR="0036069D" w:rsidP="6B9D7517" w:rsidRDefault="6B9D7517" w14:paraId="4EBDB02C" w14:textId="26D637AD">
      <w:pPr>
        <w:autoSpaceDE w:val="0"/>
        <w:autoSpaceDN w:val="0"/>
        <w:adjustRightInd w:val="0"/>
        <w:spacing w:after="0" w:line="240" w:lineRule="auto"/>
        <w:rPr>
          <w:rFonts w:eastAsiaTheme="minorEastAsia"/>
          <w:sz w:val="24"/>
          <w:szCs w:val="24"/>
        </w:rPr>
      </w:pPr>
      <w:r w:rsidRPr="6B9D7517">
        <w:rPr>
          <w:rFonts w:eastAsiaTheme="minorEastAsia"/>
          <w:sz w:val="24"/>
          <w:szCs w:val="24"/>
        </w:rPr>
        <w:t>BNCS was registered with the Financial Services Authority (“FSA”) (now renamed the Financial Conduct Authority) on 10 December 2012.  BNCS is a Community Benefit Society, a modern form of the historic Industrial and Provident Society. It has withdrawable shares and legal personality, and members have limited liability.  The objectives of BNCS, as articulated in the Rules of BNCS, are to carry on any business for the benefit of the community and in particular by acquiring the freehold premises of the Seven Stars, to provide a venue for the community which:</w:t>
      </w:r>
    </w:p>
    <w:p w:rsidRPr="001D5155" w:rsidR="00A63B41" w:rsidP="23229081" w:rsidRDefault="00A63B41" w14:paraId="5E1C72E8" w14:textId="77777777">
      <w:pPr>
        <w:autoSpaceDE w:val="0"/>
        <w:autoSpaceDN w:val="0"/>
        <w:adjustRightInd w:val="0"/>
        <w:spacing w:after="0" w:line="240" w:lineRule="auto"/>
        <w:rPr>
          <w:sz w:val="24"/>
          <w:szCs w:val="24"/>
        </w:rPr>
      </w:pPr>
    </w:p>
    <w:p w:rsidRPr="001D5155" w:rsidR="0036069D" w:rsidP="6B9D7517" w:rsidRDefault="6B9D7517" w14:paraId="04710FD8" w14:textId="0B90123C">
      <w:pPr>
        <w:pStyle w:val="ListParagraph"/>
        <w:numPr>
          <w:ilvl w:val="0"/>
          <w:numId w:val="4"/>
        </w:numPr>
        <w:autoSpaceDE w:val="0"/>
        <w:autoSpaceDN w:val="0"/>
        <w:adjustRightInd w:val="0"/>
        <w:spacing w:after="0" w:line="240" w:lineRule="auto"/>
        <w:rPr>
          <w:rFonts w:eastAsiaTheme="minorEastAsia"/>
          <w:sz w:val="24"/>
          <w:szCs w:val="24"/>
        </w:rPr>
      </w:pPr>
      <w:r w:rsidRPr="6B9D7517">
        <w:rPr>
          <w:rFonts w:eastAsiaTheme="minorEastAsia"/>
          <w:sz w:val="24"/>
          <w:szCs w:val="24"/>
        </w:rPr>
        <w:t>Promotes social gathering, employment and tourism</w:t>
      </w:r>
    </w:p>
    <w:p w:rsidRPr="001D5155" w:rsidR="0036069D" w:rsidP="23229081" w:rsidRDefault="3E764096" w14:paraId="0079719E" w14:textId="77777777">
      <w:pPr>
        <w:pStyle w:val="ListParagraph"/>
        <w:numPr>
          <w:ilvl w:val="0"/>
          <w:numId w:val="4"/>
        </w:numPr>
        <w:autoSpaceDE w:val="0"/>
        <w:autoSpaceDN w:val="0"/>
        <w:adjustRightInd w:val="0"/>
        <w:spacing w:after="0" w:line="240" w:lineRule="auto"/>
        <w:rPr>
          <w:rFonts w:eastAsiaTheme="minorEastAsia"/>
          <w:sz w:val="24"/>
          <w:szCs w:val="24"/>
        </w:rPr>
      </w:pPr>
      <w:r w:rsidRPr="3E764096">
        <w:rPr>
          <w:rFonts w:eastAsiaTheme="minorEastAsia"/>
          <w:sz w:val="24"/>
          <w:szCs w:val="24"/>
        </w:rPr>
        <w:t>Provides facilities and services for the community</w:t>
      </w:r>
    </w:p>
    <w:p w:rsidRPr="001D5155" w:rsidR="0036069D" w:rsidP="23229081" w:rsidRDefault="3E764096" w14:paraId="4E086AF4" w14:textId="3E7EE55A">
      <w:pPr>
        <w:pStyle w:val="ListParagraph"/>
        <w:numPr>
          <w:ilvl w:val="0"/>
          <w:numId w:val="4"/>
        </w:numPr>
        <w:autoSpaceDE w:val="0"/>
        <w:autoSpaceDN w:val="0"/>
        <w:adjustRightInd w:val="0"/>
        <w:spacing w:after="0" w:line="240" w:lineRule="auto"/>
        <w:rPr>
          <w:rFonts w:eastAsiaTheme="minorEastAsia"/>
          <w:sz w:val="24"/>
          <w:szCs w:val="24"/>
        </w:rPr>
      </w:pPr>
      <w:r w:rsidRPr="3E764096">
        <w:rPr>
          <w:rFonts w:eastAsiaTheme="minorEastAsia"/>
          <w:sz w:val="24"/>
          <w:szCs w:val="24"/>
        </w:rPr>
        <w:t>Provides event facilities.</w:t>
      </w:r>
    </w:p>
    <w:p w:rsidRPr="001D5155" w:rsidR="0036069D" w:rsidP="23229081" w:rsidRDefault="0036069D" w14:paraId="33FBE118" w14:textId="31182DDD">
      <w:pPr>
        <w:autoSpaceDE w:val="0"/>
        <w:autoSpaceDN w:val="0"/>
        <w:adjustRightInd w:val="0"/>
        <w:spacing w:after="0" w:line="240" w:lineRule="auto"/>
        <w:rPr>
          <w:rFonts w:eastAsiaTheme="minorEastAsia"/>
          <w:sz w:val="24"/>
          <w:szCs w:val="24"/>
        </w:rPr>
      </w:pPr>
    </w:p>
    <w:p w:rsidRPr="001D5155" w:rsidR="005D0CDA" w:rsidP="4DDEB991" w:rsidRDefault="005D0CDA" w14:paraId="0E105968" w14:textId="4ABAF4CE">
      <w:pPr>
        <w:autoSpaceDE w:val="0"/>
        <w:autoSpaceDN w:val="0"/>
        <w:adjustRightInd w:val="0"/>
        <w:spacing w:after="0" w:line="240" w:lineRule="auto"/>
        <w:rPr>
          <w:rFonts w:eastAsia="ＭＳ 明朝" w:eastAsiaTheme="minorEastAsia"/>
          <w:sz w:val="24"/>
          <w:szCs w:val="24"/>
        </w:rPr>
      </w:pPr>
      <w:r w:rsidRPr="4DDEB991" w:rsidR="4DDEB991">
        <w:rPr>
          <w:rFonts w:eastAsia="ＭＳ 明朝" w:eastAsiaTheme="minorEastAsia"/>
          <w:sz w:val="24"/>
          <w:szCs w:val="24"/>
        </w:rPr>
        <w:t xml:space="preserve">The Rules of BNCS define its structure, </w:t>
      </w:r>
      <w:r w:rsidRPr="4DDEB991" w:rsidR="4DDEB991">
        <w:rPr>
          <w:rFonts w:eastAsia="ＭＳ 明朝" w:eastAsiaTheme="minorEastAsia"/>
          <w:sz w:val="24"/>
          <w:szCs w:val="24"/>
        </w:rPr>
        <w:t>management</w:t>
      </w:r>
      <w:r w:rsidRPr="4DDEB991" w:rsidR="4DDEB991">
        <w:rPr>
          <w:rFonts w:eastAsia="ＭＳ 明朝" w:eastAsiaTheme="minorEastAsia"/>
          <w:sz w:val="24"/>
          <w:szCs w:val="24"/>
        </w:rPr>
        <w:t xml:space="preserve"> and operation. They are available on the website at </w:t>
      </w:r>
      <w:hyperlink r:id="R3efc22084a1146b2">
        <w:r w:rsidRPr="4DDEB991" w:rsidR="4DDEB991">
          <w:rPr>
            <w:rStyle w:val="Hyperlink"/>
            <w:rFonts w:eastAsia="ＭＳ 明朝" w:eastAsiaTheme="minorEastAsia"/>
            <w:sz w:val="24"/>
            <w:szCs w:val="24"/>
          </w:rPr>
          <w:t>www.bncsltd.com</w:t>
        </w:r>
      </w:hyperlink>
      <w:r w:rsidRPr="4DDEB991" w:rsidR="4DDEB991">
        <w:rPr>
          <w:rFonts w:eastAsia="ＭＳ 明朝" w:eastAsiaTheme="minorEastAsia"/>
          <w:sz w:val="24"/>
          <w:szCs w:val="24"/>
        </w:rPr>
        <w:t>.  Copies of the Rules are also available from any member of the committee. If you have any question about the Rules, please raise them with any member of the committee.</w:t>
      </w:r>
    </w:p>
    <w:p w:rsidRPr="001D5155" w:rsidR="0036069D" w:rsidP="003D10C5" w:rsidRDefault="3E764096" w14:paraId="02E5F549" w14:textId="77777777">
      <w:pPr>
        <w:pStyle w:val="Heading3"/>
      </w:pPr>
      <w:r>
        <w:t>Overview of the Year’s Activities</w:t>
      </w:r>
    </w:p>
    <w:p w:rsidR="67399986" w:rsidP="67399986" w:rsidRDefault="6B9D7517" w14:paraId="46B579C1" w14:textId="0A874226">
      <w:pPr>
        <w:spacing w:line="240" w:lineRule="auto"/>
        <w:rPr>
          <w:rFonts w:eastAsia="Times New Roman"/>
          <w:sz w:val="24"/>
          <w:szCs w:val="24"/>
          <w:lang w:eastAsia="en-GB"/>
        </w:rPr>
      </w:pPr>
      <w:r w:rsidRPr="3264D58A" w:rsidR="3264D58A">
        <w:rPr>
          <w:rFonts w:eastAsia="Times New Roman"/>
          <w:sz w:val="24"/>
          <w:szCs w:val="24"/>
          <w:lang w:eastAsia="en-GB"/>
        </w:rPr>
        <w:t xml:space="preserve">The </w:t>
      </w:r>
      <w:r w:rsidRPr="3264D58A" w:rsidR="3264D58A">
        <w:rPr>
          <w:rFonts w:eastAsia="Times New Roman"/>
          <w:sz w:val="24"/>
          <w:szCs w:val="24"/>
          <w:lang w:eastAsia="en-GB"/>
        </w:rPr>
        <w:t>main focus</w:t>
      </w:r>
      <w:r w:rsidRPr="3264D58A" w:rsidR="3264D58A">
        <w:rPr>
          <w:rFonts w:eastAsia="Times New Roman"/>
          <w:sz w:val="24"/>
          <w:szCs w:val="24"/>
          <w:lang w:eastAsia="en-GB"/>
        </w:rPr>
        <w:t xml:space="preserve"> of activity over the last year has been to continue to support the current tenants as they continue to build their business, extend the range of events and services available and continue to improve the interior and exterior of the Seven Stars.</w:t>
      </w:r>
    </w:p>
    <w:p w:rsidR="00F03B5C" w:rsidP="3E764096" w:rsidRDefault="6B9D7517" w14:paraId="6D173DB6" w14:textId="74C6C346">
      <w:pPr>
        <w:spacing w:line="240" w:lineRule="auto"/>
        <w:rPr>
          <w:rFonts w:eastAsia="Times New Roman"/>
          <w:sz w:val="24"/>
          <w:szCs w:val="24"/>
          <w:lang w:eastAsia="en-GB"/>
        </w:rPr>
      </w:pPr>
      <w:r w:rsidRPr="2DC3C557" w:rsidR="2DC3C557">
        <w:rPr>
          <w:rFonts w:eastAsia="Times New Roman"/>
          <w:sz w:val="24"/>
          <w:szCs w:val="24"/>
          <w:lang w:eastAsia="en-GB"/>
        </w:rPr>
        <w:t xml:space="preserve">Although the tenant </w:t>
      </w:r>
      <w:r w:rsidRPr="2DC3C557" w:rsidR="2DC3C557">
        <w:rPr>
          <w:rFonts w:eastAsia="Times New Roman"/>
          <w:sz w:val="24"/>
          <w:szCs w:val="24"/>
          <w:lang w:eastAsia="en-GB"/>
        </w:rPr>
        <w:t>is responsible for</w:t>
      </w:r>
      <w:r w:rsidRPr="2DC3C557" w:rsidR="2DC3C557">
        <w:rPr>
          <w:rFonts w:eastAsia="Times New Roman"/>
          <w:sz w:val="24"/>
          <w:szCs w:val="24"/>
          <w:lang w:eastAsia="en-GB"/>
        </w:rPr>
        <w:t xml:space="preserve"> all maintenance of the building (except for the roofs and chimneys which BNCS </w:t>
      </w:r>
      <w:r w:rsidRPr="2DC3C557" w:rsidR="2DC3C557">
        <w:rPr>
          <w:rFonts w:eastAsia="Times New Roman"/>
          <w:sz w:val="24"/>
          <w:szCs w:val="24"/>
          <w:lang w:eastAsia="en-GB"/>
        </w:rPr>
        <w:t>remains</w:t>
      </w:r>
      <w:r w:rsidRPr="2DC3C557" w:rsidR="2DC3C557">
        <w:rPr>
          <w:rFonts w:eastAsia="Times New Roman"/>
          <w:sz w:val="24"/>
          <w:szCs w:val="24"/>
          <w:lang w:eastAsia="en-GB"/>
        </w:rPr>
        <w:t xml:space="preserve"> responsible for), following support at last year’s AGM BNCS has contributed in </w:t>
      </w:r>
      <w:commentRangeStart w:id="37"/>
      <w:commentRangeStart w:id="1764297288"/>
      <w:r w:rsidRPr="2DC3C557" w:rsidR="2DC3C557">
        <w:rPr>
          <w:rFonts w:eastAsia="Times New Roman"/>
          <w:sz w:val="24"/>
          <w:szCs w:val="24"/>
          <w:lang w:eastAsia="en-GB"/>
        </w:rPr>
        <w:t xml:space="preserve">the last year to </w:t>
      </w:r>
      <w:commentRangeEnd w:id="37"/>
      <w:r>
        <w:rPr>
          <w:rStyle w:val="CommentReference"/>
        </w:rPr>
        <w:commentReference w:id="37"/>
      </w:r>
      <w:commentRangeEnd w:id="1764297288"/>
      <w:r>
        <w:rPr>
          <w:rStyle w:val="CommentReference"/>
        </w:rPr>
        <w:commentReference w:id="1764297288"/>
      </w:r>
      <w:r w:rsidRPr="2DC3C557" w:rsidR="2DC3C557">
        <w:rPr>
          <w:rFonts w:eastAsia="Times New Roman"/>
          <w:sz w:val="24"/>
          <w:szCs w:val="24"/>
          <w:lang w:eastAsia="en-GB"/>
        </w:rPr>
        <w:t xml:space="preserve">significantly improving the pub toilets. </w:t>
      </w:r>
    </w:p>
    <w:p w:rsidR="21D4E314" w:rsidP="0D830CDD" w:rsidRDefault="6B9D7517" w14:paraId="71B33A96" w14:textId="50807470">
      <w:pPr>
        <w:spacing w:line="240" w:lineRule="auto"/>
        <w:rPr>
          <w:rFonts w:eastAsia="Times New Roman"/>
          <w:sz w:val="24"/>
          <w:szCs w:val="24"/>
          <w:lang w:eastAsia="en-GB"/>
        </w:rPr>
      </w:pPr>
      <w:r w:rsidRPr="3264D58A" w:rsidR="3264D58A">
        <w:rPr>
          <w:rFonts w:eastAsia="Times New Roman"/>
          <w:sz w:val="24"/>
          <w:szCs w:val="24"/>
          <w:lang w:eastAsia="en-GB"/>
        </w:rPr>
        <w:t>Further work on the roof was also carried out as there were still a couple of problems with leaks</w:t>
      </w:r>
      <w:r w:rsidRPr="3264D58A" w:rsidR="3264D58A">
        <w:rPr>
          <w:rFonts w:eastAsia="Times New Roman"/>
          <w:sz w:val="24"/>
          <w:szCs w:val="24"/>
          <w:lang w:eastAsia="en-GB"/>
        </w:rPr>
        <w:t xml:space="preserve">.  </w:t>
      </w:r>
      <w:r w:rsidRPr="3264D58A" w:rsidR="3264D58A">
        <w:rPr>
          <w:rFonts w:eastAsia="Times New Roman"/>
          <w:sz w:val="24"/>
          <w:szCs w:val="24"/>
          <w:lang w:eastAsia="en-GB"/>
        </w:rPr>
        <w:t xml:space="preserve">The source of the leaks </w:t>
      </w:r>
      <w:r w:rsidRPr="3264D58A" w:rsidR="3264D58A">
        <w:rPr>
          <w:rFonts w:eastAsia="Times New Roman"/>
          <w:sz w:val="24"/>
          <w:szCs w:val="24"/>
          <w:lang w:eastAsia="en-GB"/>
        </w:rPr>
        <w:t>remains</w:t>
      </w:r>
      <w:r w:rsidRPr="3264D58A" w:rsidR="3264D58A">
        <w:rPr>
          <w:rFonts w:eastAsia="Times New Roman"/>
          <w:sz w:val="24"/>
          <w:szCs w:val="24"/>
          <w:lang w:eastAsia="en-GB"/>
        </w:rPr>
        <w:t xml:space="preserve"> somewhat </w:t>
      </w:r>
      <w:r w:rsidRPr="3264D58A" w:rsidR="3264D58A">
        <w:rPr>
          <w:rFonts w:eastAsia="Times New Roman"/>
          <w:sz w:val="24"/>
          <w:szCs w:val="24"/>
          <w:lang w:eastAsia="en-GB"/>
        </w:rPr>
        <w:t>unclear</w:t>
      </w:r>
      <w:r w:rsidRPr="3264D58A" w:rsidR="3264D58A">
        <w:rPr>
          <w:rFonts w:eastAsia="Times New Roman"/>
          <w:sz w:val="24"/>
          <w:szCs w:val="24"/>
          <w:lang w:eastAsia="en-GB"/>
        </w:rPr>
        <w:t xml:space="preserve"> and we are now waiting to see whether the damp dries out in the warmer weather before undertaking further work</w:t>
      </w:r>
      <w:r w:rsidRPr="3264D58A" w:rsidR="3264D58A">
        <w:rPr>
          <w:rFonts w:eastAsia="Times New Roman"/>
          <w:sz w:val="24"/>
          <w:szCs w:val="24"/>
          <w:lang w:eastAsia="en-GB"/>
        </w:rPr>
        <w:t xml:space="preserve">.  </w:t>
      </w:r>
      <w:r w:rsidRPr="3264D58A" w:rsidR="3264D58A">
        <w:rPr>
          <w:rFonts w:eastAsia="Times New Roman"/>
          <w:sz w:val="24"/>
          <w:szCs w:val="24"/>
          <w:lang w:eastAsia="en-GB"/>
        </w:rPr>
        <w:t xml:space="preserve">In addition, the committee has agreed to build up a </w:t>
      </w:r>
      <w:r w:rsidRPr="3264D58A" w:rsidR="3264D58A">
        <w:rPr>
          <w:rFonts w:eastAsia="Times New Roman"/>
          <w:sz w:val="24"/>
          <w:szCs w:val="24"/>
          <w:lang w:eastAsia="en-GB"/>
        </w:rPr>
        <w:t xml:space="preserve">“roof fund” of £50,000 (£5,000/year for the next 10 years) on top of the normal float of £50,000 </w:t>
      </w:r>
      <w:r w:rsidRPr="3264D58A" w:rsidR="3264D58A">
        <w:rPr>
          <w:rFonts w:eastAsia="Times New Roman"/>
          <w:sz w:val="24"/>
          <w:szCs w:val="24"/>
          <w:lang w:eastAsia="en-GB"/>
        </w:rPr>
        <w:t xml:space="preserve">as it is envisaged that at some stage in the next 5 – 10 years more substantial roof works will be required.  </w:t>
      </w:r>
    </w:p>
    <w:p w:rsidR="21DFC72B" w:rsidP="4DDEB991" w:rsidRDefault="6B9D7517" w14:paraId="5F947FB9" w14:textId="4B285165">
      <w:pPr>
        <w:pStyle w:val="Heading3"/>
        <w:suppressLineNumbers w:val="0"/>
        <w:bidi w:val="0"/>
        <w:spacing w:before="200" w:beforeAutospacing="off" w:after="0" w:afterAutospacing="off" w:line="360" w:lineRule="auto"/>
        <w:ind w:left="0" w:right="0"/>
        <w:jc w:val="left"/>
      </w:pPr>
      <w:r w:rsidR="4DDEB991">
        <w:rPr/>
        <w:t xml:space="preserve">Trading </w:t>
      </w:r>
    </w:p>
    <w:p w:rsidR="21DFC72B" w:rsidP="4DDEB991" w:rsidRDefault="6B9D7517" w14:paraId="29D75C1C" w14:textId="1F17E83C">
      <w:pPr>
        <w:pStyle w:val="Normal"/>
        <w:spacing w:line="240" w:lineRule="auto"/>
        <w:rPr>
          <w:rFonts w:eastAsia="Times New Roman"/>
          <w:sz w:val="24"/>
          <w:szCs w:val="24"/>
          <w:lang w:eastAsia="en-GB"/>
        </w:rPr>
      </w:pPr>
      <w:r w:rsidRPr="4DDEB991" w:rsidR="4DDEB991">
        <w:rPr>
          <w:rFonts w:eastAsia="Times New Roman"/>
          <w:sz w:val="24"/>
          <w:szCs w:val="24"/>
          <w:lang w:eastAsia="en-GB"/>
        </w:rPr>
        <w:t>Trading of the Seven Stars in the year to 24th March 2025 on which we collected rent was £686,714.66 (previous year £618,752.73)</w:t>
      </w:r>
      <w:r w:rsidRPr="4DDEB991" w:rsidR="4DDEB991">
        <w:rPr>
          <w:rFonts w:eastAsia="Times New Roman"/>
          <w:sz w:val="24"/>
          <w:szCs w:val="24"/>
          <w:lang w:eastAsia="en-GB"/>
        </w:rPr>
        <w:t xml:space="preserve">.  </w:t>
      </w:r>
      <w:r w:rsidRPr="4DDEB991" w:rsidR="4DDEB991">
        <w:rPr>
          <w:rFonts w:eastAsia="Times New Roman"/>
          <w:sz w:val="24"/>
          <w:szCs w:val="24"/>
          <w:lang w:eastAsia="en-GB"/>
        </w:rPr>
        <w:t>This is an uplift of 11% YOY</w:t>
      </w:r>
      <w:r w:rsidRPr="4DDEB991" w:rsidR="4DDEB991">
        <w:rPr>
          <w:rFonts w:eastAsia="Times New Roman"/>
          <w:sz w:val="24"/>
          <w:szCs w:val="24"/>
          <w:lang w:eastAsia="en-GB"/>
        </w:rPr>
        <w:t xml:space="preserve">.  </w:t>
      </w:r>
    </w:p>
    <w:p w:rsidRPr="005D3E92" w:rsidR="005D3E92" w:rsidP="23229081" w:rsidRDefault="6B9D7517" w14:paraId="6598CC05" w14:textId="346B4154">
      <w:pPr>
        <w:pStyle w:val="Heading3"/>
      </w:pPr>
      <w:r>
        <w:t>Shares</w:t>
      </w:r>
    </w:p>
    <w:p w:rsidR="21DFC72B" w:rsidP="3E764096" w:rsidRDefault="6B9D7517" w14:paraId="50AA4FED" w14:textId="6585E9EC">
      <w:pPr>
        <w:spacing w:line="240" w:lineRule="auto"/>
        <w:rPr>
          <w:rFonts w:eastAsia="Times New Roman"/>
          <w:sz w:val="24"/>
          <w:szCs w:val="24"/>
          <w:lang w:eastAsia="en-GB"/>
        </w:rPr>
      </w:pPr>
      <w:r w:rsidRPr="3085709D" w:rsidR="3085709D">
        <w:rPr>
          <w:rFonts w:eastAsia="Times New Roman"/>
          <w:sz w:val="24"/>
          <w:szCs w:val="24"/>
          <w:lang w:eastAsia="en-GB"/>
        </w:rPr>
        <w:t>In the year 2025/26 there was no new investment and a £1,030 withdrawal relating to two deceased shareholders</w:t>
      </w:r>
      <w:r w:rsidRPr="3085709D" w:rsidR="3085709D">
        <w:rPr>
          <w:rFonts w:eastAsia="Times New Roman"/>
          <w:sz w:val="24"/>
          <w:szCs w:val="24"/>
          <w:lang w:eastAsia="en-GB"/>
        </w:rPr>
        <w:t xml:space="preserve">.  </w:t>
      </w:r>
      <w:r w:rsidRPr="3085709D" w:rsidR="3085709D">
        <w:rPr>
          <w:rFonts w:eastAsia="Times New Roman"/>
          <w:sz w:val="24"/>
          <w:szCs w:val="24"/>
          <w:lang w:eastAsia="en-GB"/>
        </w:rPr>
        <w:t>This puts the current share capital at £156,157 as at end of the year (24th March 2026).</w:t>
      </w:r>
    </w:p>
    <w:p w:rsidR="23229081" w:rsidP="3264D58A" w:rsidRDefault="3E764096" w14:paraId="4E4FCEA6" w14:textId="31BADAAC">
      <w:pPr>
        <w:pStyle w:val="Heading3"/>
        <w:suppressLineNumbers w:val="0"/>
        <w:bidi w:val="0"/>
        <w:spacing w:before="200" w:beforeAutospacing="off" w:after="0" w:afterAutospacing="off" w:line="360" w:lineRule="auto"/>
        <w:ind w:left="0" w:right="0"/>
        <w:jc w:val="left"/>
      </w:pPr>
      <w:r w:rsidR="3264D58A">
        <w:rPr/>
        <w:t>Community use and vision</w:t>
      </w:r>
    </w:p>
    <w:p w:rsidR="00794CEA" w:rsidP="3E764096" w:rsidRDefault="6B9D7517" w14:paraId="13A595EC" w14:textId="0BB77D94">
      <w:pPr>
        <w:spacing w:after="0" w:line="240" w:lineRule="auto"/>
        <w:rPr>
          <w:rFonts w:eastAsia="Times New Roman"/>
          <w:sz w:val="24"/>
          <w:szCs w:val="24"/>
          <w:lang w:eastAsia="en-GB"/>
        </w:rPr>
      </w:pPr>
      <w:r w:rsidRPr="6B9D7517">
        <w:rPr>
          <w:rFonts w:eastAsia="Times New Roman"/>
          <w:sz w:val="24"/>
          <w:szCs w:val="24"/>
          <w:lang w:eastAsia="en-GB"/>
        </w:rPr>
        <w:t>Namit and Sunit have demonstrated an enthusiasm to fulfil the BNCS vision of providing a welcoming place for the community, serving good food and drink and providing opportunities for villagers to meet and socialise.</w:t>
      </w:r>
    </w:p>
    <w:p w:rsidR="008708B8" w:rsidP="3E764096" w:rsidRDefault="008708B8" w14:paraId="7DCC91F5" w14:textId="77777777">
      <w:pPr>
        <w:spacing w:after="0" w:line="240" w:lineRule="auto"/>
        <w:rPr>
          <w:rFonts w:eastAsia="Times New Roman"/>
          <w:sz w:val="24"/>
          <w:szCs w:val="24"/>
          <w:lang w:eastAsia="en-GB"/>
        </w:rPr>
      </w:pPr>
    </w:p>
    <w:p w:rsidR="2F29A1B3" w:rsidP="3E764096" w:rsidRDefault="0D830CDD" w14:paraId="61E6B7AC" w14:textId="020500F4">
      <w:pPr>
        <w:spacing w:after="0" w:line="240" w:lineRule="auto"/>
        <w:rPr>
          <w:rFonts w:eastAsia="Times New Roman"/>
          <w:sz w:val="24"/>
          <w:szCs w:val="24"/>
          <w:lang w:eastAsia="en-GB"/>
        </w:rPr>
      </w:pPr>
      <w:r w:rsidRPr="0F4A85D0" w:rsidR="0F4A85D0">
        <w:rPr>
          <w:rFonts w:eastAsia="Times New Roman"/>
          <w:sz w:val="24"/>
          <w:szCs w:val="24"/>
          <w:lang w:eastAsia="en-GB"/>
        </w:rPr>
        <w:t xml:space="preserve">They have held </w:t>
      </w:r>
      <w:r w:rsidRPr="0F4A85D0" w:rsidR="0F4A85D0">
        <w:rPr>
          <w:rFonts w:eastAsia="Times New Roman"/>
          <w:sz w:val="24"/>
          <w:szCs w:val="24"/>
          <w:lang w:eastAsia="en-GB"/>
        </w:rPr>
        <w:t>numerous</w:t>
      </w:r>
      <w:r w:rsidRPr="0F4A85D0" w:rsidR="0F4A85D0">
        <w:rPr>
          <w:rFonts w:eastAsia="Times New Roman"/>
          <w:sz w:val="24"/>
          <w:szCs w:val="24"/>
          <w:lang w:eastAsia="en-GB"/>
        </w:rPr>
        <w:t xml:space="preserve"> events in the year, including themed nights, Indian festival events, music events and quiz nights and they are continuing to build a market and reputation for these events</w:t>
      </w:r>
      <w:r w:rsidRPr="0F4A85D0" w:rsidR="0F4A85D0">
        <w:rPr>
          <w:rFonts w:eastAsia="Times New Roman"/>
          <w:sz w:val="24"/>
          <w:szCs w:val="24"/>
          <w:lang w:eastAsia="en-GB"/>
        </w:rPr>
        <w:t xml:space="preserve">.  </w:t>
      </w:r>
      <w:r w:rsidRPr="0F4A85D0" w:rsidR="0F4A85D0">
        <w:rPr>
          <w:rFonts w:eastAsia="Times New Roman"/>
          <w:sz w:val="24"/>
          <w:szCs w:val="24"/>
          <w:lang w:eastAsia="en-GB"/>
        </w:rPr>
        <w:t>Support from villagers is key to making these a success</w:t>
      </w:r>
      <w:r w:rsidRPr="0F4A85D0" w:rsidR="0F4A85D0">
        <w:rPr>
          <w:rFonts w:eastAsia="Times New Roman"/>
          <w:sz w:val="24"/>
          <w:szCs w:val="24"/>
          <w:lang w:eastAsia="en-GB"/>
        </w:rPr>
        <w:t xml:space="preserve">.  </w:t>
      </w:r>
      <w:r w:rsidRPr="0F4A85D0" w:rsidR="0F4A85D0">
        <w:rPr>
          <w:rFonts w:eastAsia="Times New Roman"/>
          <w:sz w:val="24"/>
          <w:szCs w:val="24"/>
          <w:lang w:eastAsia="en-GB"/>
        </w:rPr>
        <w:t xml:space="preserve">The classic car meets on the Green have proved to be </w:t>
      </w:r>
      <w:r w:rsidRPr="0F4A85D0" w:rsidR="0F4A85D0">
        <w:rPr>
          <w:rFonts w:eastAsia="Times New Roman"/>
          <w:sz w:val="24"/>
          <w:szCs w:val="24"/>
          <w:lang w:eastAsia="en-GB"/>
        </w:rPr>
        <w:t>very popular</w:t>
      </w:r>
      <w:r w:rsidRPr="0F4A85D0" w:rsidR="0F4A85D0">
        <w:rPr>
          <w:rFonts w:eastAsia="Times New Roman"/>
          <w:sz w:val="24"/>
          <w:szCs w:val="24"/>
          <w:lang w:eastAsia="en-GB"/>
        </w:rPr>
        <w:t xml:space="preserve"> and will be taking place again throughout the Summer of 2026.</w:t>
      </w:r>
    </w:p>
    <w:p w:rsidR="0F4A85D0" w:rsidP="0F4A85D0" w:rsidRDefault="0F4A85D0" w14:paraId="2B92385E" w14:textId="1440267E">
      <w:pPr>
        <w:spacing w:after="0" w:line="240" w:lineRule="auto"/>
        <w:rPr>
          <w:rFonts w:eastAsia="Times New Roman"/>
          <w:sz w:val="24"/>
          <w:szCs w:val="24"/>
          <w:lang w:eastAsia="en-GB"/>
        </w:rPr>
      </w:pPr>
    </w:p>
    <w:p w:rsidR="4DDEB991" w:rsidP="4DDEB991" w:rsidRDefault="4DDEB991" w14:paraId="600AD7EB" w14:textId="65D32CFD">
      <w:pPr>
        <w:pStyle w:val="Normal"/>
        <w:spacing w:after="0" w:line="240" w:lineRule="auto"/>
        <w:rPr>
          <w:rFonts w:eastAsia="Times New Roman"/>
          <w:sz w:val="24"/>
          <w:szCs w:val="24"/>
          <w:lang w:eastAsia="en-GB"/>
        </w:rPr>
      </w:pPr>
    </w:p>
    <w:p w:rsidR="2DC3C557" w:rsidP="2DC3C557" w:rsidRDefault="2DC3C557" w14:paraId="5C444DE3" w14:textId="7E8951D2">
      <w:pPr>
        <w:pStyle w:val="Normal"/>
        <w:spacing w:after="0" w:line="240" w:lineRule="auto"/>
        <w:rPr>
          <w:rFonts w:eastAsia="Times New Roman"/>
          <w:sz w:val="24"/>
          <w:szCs w:val="24"/>
          <w:lang w:eastAsia="en-GB"/>
        </w:rPr>
      </w:pPr>
    </w:p>
    <w:p w:rsidR="4DDEB991" w:rsidP="0F4A85D0" w:rsidRDefault="4DDEB991" w14:paraId="12D32F0C" w14:textId="63C2D24D">
      <w:pPr>
        <w:pStyle w:val="Normal"/>
        <w:spacing w:after="0" w:line="240" w:lineRule="auto"/>
        <w:rPr>
          <w:rFonts w:eastAsia="Times New Roman"/>
          <w:sz w:val="24"/>
          <w:szCs w:val="24"/>
          <w:lang w:eastAsia="en-GB"/>
        </w:rPr>
      </w:pPr>
      <w:r w:rsidRPr="0F4A85D0" w:rsidR="0F4A85D0">
        <w:rPr>
          <w:rFonts w:eastAsia="Times New Roman"/>
          <w:sz w:val="24"/>
          <w:szCs w:val="24"/>
          <w:lang w:eastAsia="en-GB"/>
        </w:rPr>
        <w:t xml:space="preserve">The Village night held on 31st January was </w:t>
      </w:r>
      <w:r w:rsidRPr="0F4A85D0" w:rsidR="0F4A85D0">
        <w:rPr>
          <w:rFonts w:eastAsia="Times New Roman"/>
          <w:sz w:val="24"/>
          <w:szCs w:val="24"/>
          <w:lang w:eastAsia="en-GB"/>
        </w:rPr>
        <w:t>a big success</w:t>
      </w:r>
      <w:r w:rsidRPr="0F4A85D0" w:rsidR="0F4A85D0">
        <w:rPr>
          <w:rFonts w:eastAsia="Times New Roman"/>
          <w:sz w:val="24"/>
          <w:szCs w:val="24"/>
          <w:lang w:eastAsia="en-GB"/>
        </w:rPr>
        <w:t xml:space="preserve"> with many villagers joining us for a drink (funded by BNCS) before being served with a delicious meal in the barn.  This event illustrated the value and importance of the village pub and embodied the community benefit as so many villagers came together to enjoy each other’s company as well as </w:t>
      </w:r>
      <w:r w:rsidRPr="0F4A85D0" w:rsidR="0F4A85D0">
        <w:rPr>
          <w:rFonts w:eastAsia="Times New Roman"/>
          <w:sz w:val="24"/>
          <w:szCs w:val="24"/>
          <w:lang w:eastAsia="en-GB"/>
        </w:rPr>
        <w:t>good food</w:t>
      </w:r>
      <w:r w:rsidRPr="0F4A85D0" w:rsidR="0F4A85D0">
        <w:rPr>
          <w:rFonts w:eastAsia="Times New Roman"/>
          <w:sz w:val="24"/>
          <w:szCs w:val="24"/>
          <w:lang w:eastAsia="en-GB"/>
        </w:rPr>
        <w:t xml:space="preserve"> and drink.  The committee has encouraged Namit and Sunit to hold further, similar events.</w:t>
      </w:r>
    </w:p>
    <w:p w:rsidR="4DDEB991" w:rsidP="4DDEB991" w:rsidRDefault="4DDEB991" w14:paraId="658E2845" w14:textId="09A1DAD6">
      <w:pPr>
        <w:pStyle w:val="Heading3"/>
        <w:suppressLineNumbers w:val="0"/>
        <w:bidi w:val="0"/>
        <w:spacing w:before="200" w:beforeAutospacing="off" w:after="0" w:afterAutospacing="off" w:line="360" w:lineRule="auto"/>
        <w:ind w:left="0" w:right="0"/>
        <w:jc w:val="left"/>
      </w:pPr>
      <w:r w:rsidR="4DDEB991">
        <w:rPr/>
        <w:t xml:space="preserve">Reviews and Feedback </w:t>
      </w:r>
    </w:p>
    <w:p w:rsidR="32957B28" w:rsidP="30BBC5AF" w:rsidRDefault="6B9D7517" w14:paraId="33F17825" w14:textId="525D21F2">
      <w:pPr>
        <w:pStyle w:val="Normal"/>
        <w:suppressLineNumbers w:val="0"/>
        <w:bidi w:val="0"/>
        <w:spacing w:before="0" w:beforeAutospacing="off" w:after="0" w:afterAutospacing="off" w:line="240" w:lineRule="auto"/>
        <w:ind w:left="0" w:right="0"/>
        <w:jc w:val="left"/>
        <w:rPr>
          <w:rFonts w:eastAsia="Times New Roman"/>
          <w:sz w:val="24"/>
          <w:szCs w:val="24"/>
          <w:lang w:eastAsia="en-GB"/>
        </w:rPr>
      </w:pPr>
      <w:r w:rsidRPr="4DDEB991" w:rsidR="4DDEB991">
        <w:rPr>
          <w:rFonts w:eastAsia="Times New Roman"/>
          <w:sz w:val="24"/>
          <w:szCs w:val="24"/>
          <w:lang w:eastAsia="en-GB"/>
        </w:rPr>
        <w:t xml:space="preserve">As of June 2025, the pub is rated 4.5 out of 5 on TripAdvisor and is #28 out of 541 for restaurants in Oxford. </w:t>
      </w:r>
      <w:r w:rsidRPr="4DDEB991" w:rsidR="4DDEB991">
        <w:rPr>
          <w:rFonts w:eastAsia="Times New Roman"/>
          <w:sz w:val="24"/>
          <w:szCs w:val="24"/>
          <w:lang w:eastAsia="en-GB"/>
        </w:rPr>
        <w:t>Very similar</w:t>
      </w:r>
      <w:r w:rsidRPr="4DDEB991" w:rsidR="4DDEB991">
        <w:rPr>
          <w:rFonts w:eastAsia="Times New Roman"/>
          <w:sz w:val="24"/>
          <w:szCs w:val="24"/>
          <w:lang w:eastAsia="en-GB"/>
        </w:rPr>
        <w:t xml:space="preserve"> to the 4.5 rating and position #25 out of 530 last year. There have been 17 </w:t>
      </w:r>
      <w:r w:rsidRPr="4DDEB991" w:rsidR="4DDEB991">
        <w:rPr>
          <w:rFonts w:eastAsia="Times New Roman"/>
          <w:sz w:val="24"/>
          <w:szCs w:val="24"/>
          <w:lang w:eastAsia="en-GB"/>
        </w:rPr>
        <w:t>new reviews</w:t>
      </w:r>
      <w:r w:rsidRPr="4DDEB991" w:rsidR="4DDEB991">
        <w:rPr>
          <w:rFonts w:eastAsia="Times New Roman"/>
          <w:sz w:val="24"/>
          <w:szCs w:val="24"/>
          <w:lang w:eastAsia="en-GB"/>
        </w:rPr>
        <w:t xml:space="preserve"> over the last year, fewer than the 33 in the previous year - the committee encourage members to continue leaving reviews. 634 of the 705 reviews are at Good or Excellent (this is on par with last year at 90%).</w:t>
      </w:r>
      <w:r>
        <w:br/>
      </w:r>
      <w:r>
        <w:br/>
      </w:r>
      <w:r w:rsidRPr="4DDEB991" w:rsidR="4DDEB991">
        <w:rPr>
          <w:rFonts w:eastAsia="Times New Roman"/>
          <w:sz w:val="24"/>
          <w:szCs w:val="24"/>
          <w:lang w:eastAsia="en-GB"/>
        </w:rPr>
        <w:t>The pub won a 2025 Travellers’ Choice award, given to “restaurants that consistently earn great reviews from travellers and are ranked within the top 10% of properties on Tripadvisor.”</w:t>
      </w:r>
      <w:r>
        <w:br/>
      </w:r>
      <w:r>
        <w:br/>
      </w:r>
      <w:r w:rsidRPr="4DDEB991" w:rsidR="4DDEB991">
        <w:rPr>
          <w:rFonts w:eastAsia="Times New Roman"/>
          <w:sz w:val="24"/>
          <w:szCs w:val="24"/>
          <w:lang w:eastAsia="en-GB"/>
        </w:rPr>
        <w:t xml:space="preserve">On Google, the pub is rated 4.6 out of 5 stars (the same as last year). With 1,018 reviews (108 increase from last year). For context, these are the ratings of other local pubs: The Mole (4.4 from 678 reviews), The Coach &amp; Horses at </w:t>
      </w:r>
      <w:r w:rsidRPr="4DDEB991" w:rsidR="4DDEB991">
        <w:rPr>
          <w:rFonts w:eastAsia="Times New Roman"/>
          <w:sz w:val="24"/>
          <w:szCs w:val="24"/>
          <w:lang w:eastAsia="en-GB"/>
        </w:rPr>
        <w:t>Chiselhampton</w:t>
      </w:r>
      <w:r w:rsidRPr="4DDEB991" w:rsidR="4DDEB991">
        <w:rPr>
          <w:rFonts w:eastAsia="Times New Roman"/>
          <w:sz w:val="24"/>
          <w:szCs w:val="24"/>
          <w:lang w:eastAsia="en-GB"/>
        </w:rPr>
        <w:t xml:space="preserve"> (4.6 from 565 reviews), The Manor at </w:t>
      </w:r>
      <w:r w:rsidRPr="4DDEB991" w:rsidR="4DDEB991">
        <w:rPr>
          <w:rFonts w:eastAsia="Times New Roman"/>
          <w:sz w:val="24"/>
          <w:szCs w:val="24"/>
          <w:lang w:eastAsia="en-GB"/>
        </w:rPr>
        <w:t>Garsington</w:t>
      </w:r>
      <w:r w:rsidRPr="4DDEB991" w:rsidR="4DDEB991">
        <w:rPr>
          <w:rFonts w:eastAsia="Times New Roman"/>
          <w:sz w:val="24"/>
          <w:szCs w:val="24"/>
          <w:lang w:eastAsia="en-GB"/>
        </w:rPr>
        <w:t xml:space="preserve"> (4.7 from 287 reviews), and The Chequers at </w:t>
      </w:r>
      <w:r w:rsidRPr="4DDEB991" w:rsidR="4DDEB991">
        <w:rPr>
          <w:rFonts w:eastAsia="Times New Roman"/>
          <w:sz w:val="24"/>
          <w:szCs w:val="24"/>
          <w:lang w:eastAsia="en-GB"/>
        </w:rPr>
        <w:t>Burcot</w:t>
      </w:r>
      <w:r w:rsidRPr="4DDEB991" w:rsidR="4DDEB991">
        <w:rPr>
          <w:rFonts w:eastAsia="Times New Roman"/>
          <w:sz w:val="24"/>
          <w:szCs w:val="24"/>
          <w:lang w:eastAsia="en-GB"/>
        </w:rPr>
        <w:t xml:space="preserve"> (4.5 from 861 reviews). </w:t>
      </w:r>
    </w:p>
    <w:p w:rsidR="32957B28" w:rsidP="30BBC5AF" w:rsidRDefault="6B9D7517" w14:paraId="0DE88702" w14:textId="05AC474C">
      <w:pPr>
        <w:spacing w:after="0" w:line="240" w:lineRule="auto"/>
        <w:rPr>
          <w:rFonts w:eastAsia="Times New Roman"/>
          <w:sz w:val="24"/>
          <w:szCs w:val="24"/>
          <w:lang w:eastAsia="en-GB"/>
        </w:rPr>
      </w:pPr>
    </w:p>
    <w:p w:rsidR="32957B28" w:rsidP="30BBC5AF" w:rsidRDefault="6B9D7517" w14:paraId="6025C25C" w14:textId="27A787EE">
      <w:pPr>
        <w:spacing w:after="0" w:line="240" w:lineRule="auto"/>
        <w:rPr>
          <w:rFonts w:eastAsia="Times New Roman"/>
          <w:sz w:val="24"/>
          <w:szCs w:val="24"/>
          <w:lang w:eastAsia="en-GB"/>
        </w:rPr>
      </w:pPr>
      <w:r w:rsidRPr="3264D58A" w:rsidR="3264D58A">
        <w:rPr>
          <w:rFonts w:eastAsia="Times New Roman"/>
          <w:sz w:val="24"/>
          <w:szCs w:val="24"/>
          <w:lang w:eastAsia="en-GB"/>
        </w:rPr>
        <w:t xml:space="preserve">Part of the purpose of the Village Night on 31st January was to gather local feedback/input for the tenants. Combining this feedback with online reviews over the last year, the input is overwhelmingly positive with </w:t>
      </w:r>
      <w:r w:rsidRPr="3264D58A" w:rsidR="3264D58A">
        <w:rPr>
          <w:rFonts w:eastAsia="Times New Roman"/>
          <w:sz w:val="24"/>
          <w:szCs w:val="24"/>
          <w:lang w:eastAsia="en-GB"/>
        </w:rPr>
        <w:t>particular mention</w:t>
      </w:r>
      <w:r w:rsidRPr="3264D58A" w:rsidR="3264D58A">
        <w:rPr>
          <w:rFonts w:eastAsia="Times New Roman"/>
          <w:sz w:val="24"/>
          <w:szCs w:val="24"/>
          <w:lang w:eastAsia="en-GB"/>
        </w:rPr>
        <w:t xml:space="preserve"> of;</w:t>
      </w:r>
    </w:p>
    <w:p w:rsidR="32957B28" w:rsidP="3264D58A" w:rsidRDefault="6B9D7517" w14:paraId="2840363D" w14:textId="7156C82D">
      <w:pPr>
        <w:pStyle w:val="ListParagraph"/>
        <w:numPr>
          <w:ilvl w:val="0"/>
          <w:numId w:val="28"/>
        </w:numPr>
        <w:spacing w:after="0" w:line="240" w:lineRule="auto"/>
        <w:rPr>
          <w:rFonts w:eastAsia="Times New Roman"/>
          <w:sz w:val="24"/>
          <w:szCs w:val="24"/>
          <w:lang w:eastAsia="en-GB"/>
        </w:rPr>
      </w:pPr>
      <w:r w:rsidRPr="4DDEB991" w:rsidR="4DDEB991">
        <w:rPr>
          <w:rFonts w:eastAsia="Times New Roman"/>
          <w:sz w:val="24"/>
          <w:szCs w:val="24"/>
          <w:lang w:eastAsia="en-GB"/>
        </w:rPr>
        <w:t xml:space="preserve">Warm welcome and </w:t>
      </w:r>
      <w:r w:rsidRPr="4DDEB991" w:rsidR="4DDEB991">
        <w:rPr>
          <w:rFonts w:eastAsia="Times New Roman"/>
          <w:sz w:val="24"/>
          <w:szCs w:val="24"/>
          <w:lang w:eastAsia="en-GB"/>
        </w:rPr>
        <w:t>high-quality</w:t>
      </w:r>
      <w:r w:rsidRPr="4DDEB991" w:rsidR="4DDEB991">
        <w:rPr>
          <w:rFonts w:eastAsia="Times New Roman"/>
          <w:sz w:val="24"/>
          <w:szCs w:val="24"/>
          <w:lang w:eastAsia="en-GB"/>
        </w:rPr>
        <w:t xml:space="preserve"> service</w:t>
      </w:r>
    </w:p>
    <w:p w:rsidR="32957B28" w:rsidP="3264D58A" w:rsidRDefault="6B9D7517" w14:paraId="31E6E3AA" w14:textId="6ECE99B5">
      <w:pPr>
        <w:pStyle w:val="ListParagraph"/>
        <w:numPr>
          <w:ilvl w:val="0"/>
          <w:numId w:val="28"/>
        </w:numPr>
        <w:spacing w:after="0" w:line="240" w:lineRule="auto"/>
        <w:rPr>
          <w:rFonts w:eastAsia="Times New Roman"/>
          <w:sz w:val="24"/>
          <w:szCs w:val="24"/>
          <w:lang w:eastAsia="en-GB"/>
        </w:rPr>
      </w:pPr>
      <w:r w:rsidRPr="3264D58A" w:rsidR="3264D58A">
        <w:rPr>
          <w:rFonts w:eastAsia="Times New Roman"/>
          <w:sz w:val="24"/>
          <w:szCs w:val="24"/>
          <w:lang w:eastAsia="en-GB"/>
        </w:rPr>
        <w:t xml:space="preserve">Continued excellent quality of food, particularly Sunday lunch and </w:t>
      </w:r>
      <w:r w:rsidRPr="3264D58A" w:rsidR="3264D58A">
        <w:rPr>
          <w:rFonts w:eastAsia="Times New Roman"/>
          <w:sz w:val="24"/>
          <w:szCs w:val="24"/>
          <w:lang w:eastAsia="en-GB"/>
        </w:rPr>
        <w:t>special events</w:t>
      </w:r>
    </w:p>
    <w:p w:rsidR="32957B28" w:rsidP="3264D58A" w:rsidRDefault="6B9D7517" w14:paraId="6A2737C6" w14:textId="201CFBA2">
      <w:pPr>
        <w:pStyle w:val="ListParagraph"/>
        <w:numPr>
          <w:ilvl w:val="0"/>
          <w:numId w:val="28"/>
        </w:numPr>
        <w:spacing w:after="0" w:line="240" w:lineRule="auto"/>
        <w:rPr>
          <w:rFonts w:eastAsia="Times New Roman"/>
          <w:sz w:val="24"/>
          <w:szCs w:val="24"/>
          <w:lang w:eastAsia="en-GB"/>
        </w:rPr>
      </w:pPr>
      <w:r w:rsidRPr="3264D58A" w:rsidR="3264D58A">
        <w:rPr>
          <w:rFonts w:eastAsia="Times New Roman"/>
          <w:sz w:val="24"/>
          <w:szCs w:val="24"/>
          <w:lang w:eastAsia="en-GB"/>
        </w:rPr>
        <w:t xml:space="preserve">Being </w:t>
      </w:r>
      <w:r w:rsidRPr="3264D58A" w:rsidR="3264D58A">
        <w:rPr>
          <w:rFonts w:eastAsia="Times New Roman"/>
          <w:sz w:val="24"/>
          <w:szCs w:val="24"/>
          <w:lang w:eastAsia="en-GB"/>
        </w:rPr>
        <w:t>very good</w:t>
      </w:r>
      <w:r w:rsidRPr="3264D58A" w:rsidR="3264D58A">
        <w:rPr>
          <w:rFonts w:eastAsia="Times New Roman"/>
          <w:sz w:val="24"/>
          <w:szCs w:val="24"/>
          <w:lang w:eastAsia="en-GB"/>
        </w:rPr>
        <w:t xml:space="preserve"> for groups and occasions. Group bookings of 20-30 people have left </w:t>
      </w:r>
      <w:r w:rsidRPr="3264D58A" w:rsidR="3264D58A">
        <w:rPr>
          <w:rFonts w:eastAsia="Times New Roman"/>
          <w:sz w:val="24"/>
          <w:szCs w:val="24"/>
          <w:lang w:eastAsia="en-GB"/>
        </w:rPr>
        <w:t>very positive</w:t>
      </w:r>
      <w:r w:rsidRPr="3264D58A" w:rsidR="3264D58A">
        <w:rPr>
          <w:rFonts w:eastAsia="Times New Roman"/>
          <w:sz w:val="24"/>
          <w:szCs w:val="24"/>
          <w:lang w:eastAsia="en-GB"/>
        </w:rPr>
        <w:t xml:space="preserve"> reviews.</w:t>
      </w:r>
    </w:p>
    <w:p w:rsidR="32957B28" w:rsidP="3264D58A" w:rsidRDefault="6B9D7517" w14:paraId="1992D1A6" w14:textId="26898254">
      <w:pPr>
        <w:pStyle w:val="ListParagraph"/>
        <w:numPr>
          <w:ilvl w:val="0"/>
          <w:numId w:val="28"/>
        </w:numPr>
        <w:spacing w:after="0" w:line="240" w:lineRule="auto"/>
        <w:rPr>
          <w:rFonts w:eastAsia="Times New Roman"/>
          <w:sz w:val="24"/>
          <w:szCs w:val="24"/>
          <w:lang w:eastAsia="en-GB"/>
        </w:rPr>
      </w:pPr>
      <w:r w:rsidRPr="3264D58A" w:rsidR="3264D58A">
        <w:rPr>
          <w:rFonts w:eastAsia="Times New Roman"/>
          <w:sz w:val="24"/>
          <w:szCs w:val="24"/>
          <w:lang w:eastAsia="en-GB"/>
        </w:rPr>
        <w:t xml:space="preserve">Appreciation for the effort involved in so many </w:t>
      </w:r>
      <w:r w:rsidRPr="3264D58A" w:rsidR="3264D58A">
        <w:rPr>
          <w:rFonts w:eastAsia="Times New Roman"/>
          <w:sz w:val="24"/>
          <w:szCs w:val="24"/>
          <w:lang w:eastAsia="en-GB"/>
        </w:rPr>
        <w:t>special events</w:t>
      </w:r>
    </w:p>
    <w:p w:rsidR="32957B28" w:rsidP="3264D58A" w:rsidRDefault="6B9D7517" w14:paraId="0B106A08" w14:textId="5474919B">
      <w:pPr>
        <w:pStyle w:val="ListParagraph"/>
        <w:numPr>
          <w:ilvl w:val="0"/>
          <w:numId w:val="28"/>
        </w:numPr>
        <w:spacing w:after="0" w:line="240" w:lineRule="auto"/>
        <w:rPr>
          <w:rFonts w:eastAsia="Times New Roman"/>
          <w:sz w:val="24"/>
          <w:szCs w:val="24"/>
          <w:lang w:eastAsia="en-GB"/>
        </w:rPr>
      </w:pPr>
      <w:r w:rsidRPr="3264D58A" w:rsidR="3264D58A">
        <w:rPr>
          <w:rFonts w:eastAsia="Times New Roman"/>
          <w:sz w:val="24"/>
          <w:szCs w:val="24"/>
          <w:lang w:eastAsia="en-GB"/>
        </w:rPr>
        <w:t xml:space="preserve">Value is </w:t>
      </w:r>
      <w:r w:rsidRPr="3264D58A" w:rsidR="3264D58A">
        <w:rPr>
          <w:rFonts w:eastAsia="Times New Roman"/>
          <w:sz w:val="24"/>
          <w:szCs w:val="24"/>
          <w:lang w:eastAsia="en-GB"/>
        </w:rPr>
        <w:t>generally seen</w:t>
      </w:r>
      <w:r w:rsidRPr="3264D58A" w:rsidR="3264D58A">
        <w:rPr>
          <w:rFonts w:eastAsia="Times New Roman"/>
          <w:sz w:val="24"/>
          <w:szCs w:val="24"/>
          <w:lang w:eastAsia="en-GB"/>
        </w:rPr>
        <w:t xml:space="preserve"> as good - not cheap, but fair for the quality and environment</w:t>
      </w:r>
    </w:p>
    <w:p w:rsidR="32957B28" w:rsidP="30BBC5AF" w:rsidRDefault="6B9D7517" w14:paraId="6B7AB2F9" w14:textId="5EF05A72">
      <w:pPr>
        <w:pStyle w:val="Normal"/>
        <w:spacing w:after="0" w:line="240" w:lineRule="auto"/>
        <w:rPr>
          <w:rFonts w:eastAsia="Times New Roman"/>
          <w:sz w:val="24"/>
          <w:szCs w:val="24"/>
          <w:lang w:eastAsia="en-GB"/>
        </w:rPr>
      </w:pPr>
    </w:p>
    <w:p w:rsidR="32957B28" w:rsidP="30BBC5AF" w:rsidRDefault="6B9D7517" w14:paraId="5F6F016B" w14:textId="03665C8C">
      <w:pPr>
        <w:pStyle w:val="Normal"/>
        <w:spacing w:after="0" w:line="240" w:lineRule="auto"/>
      </w:pPr>
      <w:r w:rsidRPr="3264D58A" w:rsidR="3264D58A">
        <w:rPr>
          <w:rFonts w:eastAsia="Times New Roman"/>
          <w:sz w:val="24"/>
          <w:szCs w:val="24"/>
          <w:lang w:eastAsia="en-GB"/>
        </w:rPr>
        <w:t>Areas noted with some room for improvement;</w:t>
      </w:r>
    </w:p>
    <w:p w:rsidR="32957B28" w:rsidP="3264D58A" w:rsidRDefault="6B9D7517" w14:paraId="52083C05" w14:textId="43023D67">
      <w:pPr>
        <w:pStyle w:val="ListParagraph"/>
        <w:numPr>
          <w:ilvl w:val="0"/>
          <w:numId w:val="29"/>
        </w:numPr>
        <w:spacing w:after="0" w:line="240" w:lineRule="auto"/>
        <w:rPr>
          <w:rFonts w:eastAsia="Times New Roman"/>
          <w:sz w:val="24"/>
          <w:szCs w:val="24"/>
          <w:lang w:eastAsia="en-GB"/>
        </w:rPr>
      </w:pPr>
      <w:r w:rsidRPr="3264D58A" w:rsidR="3264D58A">
        <w:rPr>
          <w:rFonts w:eastAsia="Times New Roman"/>
          <w:sz w:val="24"/>
          <w:szCs w:val="24"/>
          <w:lang w:eastAsia="en-GB"/>
        </w:rPr>
        <w:t>Opportunity for 'ambience' to have more traditional pub feeling</w:t>
      </w:r>
    </w:p>
    <w:p w:rsidR="32957B28" w:rsidP="3264D58A" w:rsidRDefault="6B9D7517" w14:paraId="2B90F533" w14:textId="5A794FC3">
      <w:pPr>
        <w:pStyle w:val="ListParagraph"/>
        <w:numPr>
          <w:ilvl w:val="0"/>
          <w:numId w:val="29"/>
        </w:numPr>
        <w:spacing w:after="0" w:line="240" w:lineRule="auto"/>
        <w:rPr>
          <w:rFonts w:eastAsia="Times New Roman"/>
          <w:sz w:val="24"/>
          <w:szCs w:val="24"/>
          <w:lang w:eastAsia="en-GB"/>
        </w:rPr>
      </w:pPr>
      <w:r w:rsidRPr="3264D58A" w:rsidR="3264D58A">
        <w:rPr>
          <w:rFonts w:eastAsia="Times New Roman"/>
          <w:sz w:val="24"/>
          <w:szCs w:val="24"/>
          <w:lang w:eastAsia="en-GB"/>
        </w:rPr>
        <w:t xml:space="preserve">Making sure that </w:t>
      </w:r>
      <w:r w:rsidRPr="3264D58A" w:rsidR="3264D58A">
        <w:rPr>
          <w:rFonts w:eastAsia="Times New Roman"/>
          <w:sz w:val="24"/>
          <w:szCs w:val="24"/>
          <w:lang w:eastAsia="en-GB"/>
        </w:rPr>
        <w:t>special events</w:t>
      </w:r>
      <w:r w:rsidRPr="3264D58A" w:rsidR="3264D58A">
        <w:rPr>
          <w:rFonts w:eastAsia="Times New Roman"/>
          <w:sz w:val="24"/>
          <w:szCs w:val="24"/>
          <w:lang w:eastAsia="en-GB"/>
        </w:rPr>
        <w:t xml:space="preserve"> </w:t>
      </w:r>
      <w:r w:rsidRPr="3264D58A" w:rsidR="3264D58A">
        <w:rPr>
          <w:rFonts w:eastAsia="Times New Roman"/>
          <w:sz w:val="24"/>
          <w:szCs w:val="24"/>
          <w:lang w:eastAsia="en-GB"/>
        </w:rPr>
        <w:t>don't</w:t>
      </w:r>
      <w:r w:rsidRPr="3264D58A" w:rsidR="3264D58A">
        <w:rPr>
          <w:rFonts w:eastAsia="Times New Roman"/>
          <w:sz w:val="24"/>
          <w:szCs w:val="24"/>
          <w:lang w:eastAsia="en-GB"/>
        </w:rPr>
        <w:t xml:space="preserve"> become so frequent they lose their appeal</w:t>
      </w:r>
    </w:p>
    <w:p w:rsidR="32957B28" w:rsidP="3264D58A" w:rsidRDefault="6B9D7517" w14:paraId="0FB3013B" w14:textId="187016C6">
      <w:pPr>
        <w:pStyle w:val="ListParagraph"/>
        <w:numPr>
          <w:ilvl w:val="0"/>
          <w:numId w:val="29"/>
        </w:numPr>
        <w:spacing w:after="0" w:line="240" w:lineRule="auto"/>
        <w:rPr>
          <w:rFonts w:eastAsia="Times New Roman"/>
          <w:sz w:val="24"/>
          <w:szCs w:val="24"/>
          <w:lang w:eastAsia="en-GB"/>
        </w:rPr>
      </w:pPr>
      <w:r w:rsidRPr="3264D58A" w:rsidR="3264D58A">
        <w:rPr>
          <w:rFonts w:eastAsia="Times New Roman"/>
          <w:sz w:val="24"/>
          <w:szCs w:val="24"/>
          <w:lang w:eastAsia="en-GB"/>
        </w:rPr>
        <w:t>Potential for more relaxing/comfortable seating in outdoor spaces</w:t>
      </w:r>
    </w:p>
    <w:p w:rsidR="32957B28" w:rsidP="3264D58A" w:rsidRDefault="6B9D7517" w14:paraId="4BFFCDB8" w14:textId="587C6618">
      <w:pPr>
        <w:pStyle w:val="ListParagraph"/>
        <w:numPr>
          <w:ilvl w:val="0"/>
          <w:numId w:val="29"/>
        </w:numPr>
        <w:spacing w:after="0" w:line="240" w:lineRule="auto"/>
        <w:rPr>
          <w:rFonts w:eastAsia="Times New Roman"/>
          <w:sz w:val="24"/>
          <w:szCs w:val="24"/>
          <w:lang w:eastAsia="en-GB"/>
        </w:rPr>
      </w:pPr>
      <w:r w:rsidRPr="3264D58A" w:rsidR="3264D58A">
        <w:rPr>
          <w:rFonts w:eastAsia="Times New Roman"/>
          <w:sz w:val="24"/>
          <w:szCs w:val="24"/>
          <w:lang w:eastAsia="en-GB"/>
        </w:rPr>
        <w:t>Some people noting that the pub feels 'busier' - not necessarily a negative, but noting that booking ahead is more important and something to keep an eye on</w:t>
      </w:r>
    </w:p>
    <w:p w:rsidR="32957B28" w:rsidP="30BBC5AF" w:rsidRDefault="6B9D7517" w14:paraId="1CC98BD4" w14:textId="6639E265">
      <w:pPr>
        <w:pStyle w:val="Normal"/>
        <w:spacing w:after="0" w:line="240" w:lineRule="auto"/>
        <w:rPr>
          <w:rFonts w:eastAsia="Times New Roman"/>
          <w:sz w:val="24"/>
          <w:szCs w:val="24"/>
          <w:lang w:eastAsia="en-GB"/>
        </w:rPr>
      </w:pPr>
    </w:p>
    <w:p w:rsidR="32957B28" w:rsidP="3085709D" w:rsidRDefault="6B9D7517" w14:paraId="314C8E6A" w14:textId="72AC3552">
      <w:pPr>
        <w:pStyle w:val="Normal"/>
        <w:spacing w:after="0" w:line="240" w:lineRule="auto"/>
        <w:rPr>
          <w:rFonts w:eastAsia="Times New Roman"/>
          <w:sz w:val="24"/>
          <w:szCs w:val="24"/>
          <w:lang w:eastAsia="en-GB"/>
        </w:rPr>
      </w:pPr>
      <w:r w:rsidRPr="2DC3C557" w:rsidR="2DC3C557">
        <w:rPr>
          <w:rFonts w:eastAsia="Times New Roman"/>
          <w:sz w:val="24"/>
          <w:szCs w:val="24"/>
          <w:lang w:eastAsia="en-GB"/>
        </w:rPr>
        <w:t>The committee shares all feedback with Namit &amp; Sunit, and it is encouraging to see their dedication to responding to reviews and addressing areas for improvement. The committee will run a formal shareholder and village feedback survey at the end of 2026.</w:t>
      </w:r>
    </w:p>
    <w:p w:rsidR="2DC3C557" w:rsidP="2DC3C557" w:rsidRDefault="2DC3C557" w14:paraId="376D6DA9" w14:textId="5D6F7BBE">
      <w:pPr>
        <w:pStyle w:val="Normal"/>
        <w:spacing w:after="0" w:line="240" w:lineRule="auto"/>
        <w:rPr>
          <w:rFonts w:eastAsia="Times New Roman"/>
          <w:sz w:val="24"/>
          <w:szCs w:val="24"/>
          <w:lang w:eastAsia="en-GB"/>
        </w:rPr>
      </w:pPr>
    </w:p>
    <w:p w:rsidRPr="004640AB" w:rsidR="00ED3888" w:rsidP="3085709D" w:rsidRDefault="6B9D7517" w14:paraId="041F199D" w14:textId="505751AB">
      <w:pPr>
        <w:pStyle w:val="Heading3"/>
        <w:suppressLineNumbers w:val="0"/>
        <w:bidi w:val="0"/>
        <w:spacing w:before="200" w:beforeAutospacing="off" w:after="0" w:afterAutospacing="off" w:line="360" w:lineRule="auto"/>
        <w:ind w:left="0" w:right="0"/>
        <w:jc w:val="left"/>
      </w:pPr>
      <w:r w:rsidR="3085709D">
        <w:rPr/>
        <w:t>Membership &amp; Membership Strategy</w:t>
      </w:r>
    </w:p>
    <w:p w:rsidRPr="004640AB" w:rsidR="00ED3888" w:rsidP="3264D58A" w:rsidRDefault="00ED3888" w14:paraId="2EFC1AD3" w14:textId="04FD2D74">
      <w:pPr>
        <w:suppressLineNumbers w:val="0"/>
        <w:shd w:val="clear" w:color="auto" w:fill="FFFFFF" w:themeFill="background1"/>
        <w:bidi w:val="0"/>
        <w:spacing w:before="0" w:beforeAutospacing="off" w:after="0" w:afterAutospacing="off" w:line="240" w:lineRule="auto"/>
        <w:ind/>
        <w:rPr>
          <w:rFonts w:ascii="Calibri" w:hAnsi="Calibri" w:eastAsia="Times New Roman" w:cs="Calibri"/>
          <w:color w:val="000000" w:themeColor="text1" w:themeTint="FF" w:themeShade="FF"/>
          <w:sz w:val="24"/>
          <w:szCs w:val="24"/>
        </w:rPr>
      </w:pPr>
      <w:r w:rsidRPr="2DC3C557" w:rsidR="2DC3C557">
        <w:rPr>
          <w:sz w:val="24"/>
          <w:szCs w:val="24"/>
        </w:rPr>
        <w:t xml:space="preserve">We </w:t>
      </w:r>
      <w:r w:rsidRPr="2DC3C557" w:rsidR="2DC3C557">
        <w:rPr>
          <w:color w:val="000000" w:themeColor="text1" w:themeTint="FF" w:themeShade="FF"/>
          <w:sz w:val="24"/>
          <w:szCs w:val="24"/>
        </w:rPr>
        <w:t xml:space="preserve">currently have 154 members, 2 less than prior year, </w:t>
      </w:r>
      <w:r w:rsidRPr="2DC3C557" w:rsidR="2DC3C557">
        <w:rPr>
          <w:rFonts w:ascii="Calibri" w:hAnsi="Calibri" w:eastAsia="Times New Roman" w:cs="Calibri"/>
          <w:color w:val="000000" w:themeColor="text1" w:themeTint="FF" w:themeShade="FF"/>
          <w:sz w:val="24"/>
          <w:szCs w:val="24"/>
        </w:rPr>
        <w:t xml:space="preserve">with a total shareholding of £156,157 </w:t>
      </w:r>
      <w:r w:rsidRPr="2DC3C557" w:rsidR="2DC3C557">
        <w:rPr>
          <w:rFonts w:ascii="Calibri" w:hAnsi="Calibri" w:cs="Calibri"/>
          <w:color w:val="000000" w:themeColor="text1" w:themeTint="FF" w:themeShade="FF"/>
        </w:rPr>
        <w:t>(</w:t>
      </w:r>
      <w:r w:rsidRPr="2DC3C557" w:rsidR="2DC3C557">
        <w:rPr>
          <w:rFonts w:ascii="Calibri" w:hAnsi="Calibri" w:eastAsia="Times New Roman" w:cs="Calibri"/>
          <w:color w:val="000000" w:themeColor="text1" w:themeTint="FF" w:themeShade="FF"/>
          <w:sz w:val="24"/>
          <w:szCs w:val="24"/>
        </w:rPr>
        <w:t>2024/25 end of Year), a decline of £1,030 YOY.</w:t>
      </w:r>
    </w:p>
    <w:p w:rsidR="2DC3C557" w:rsidP="2DC3C557" w:rsidRDefault="2DC3C557" w14:paraId="4AFAA4FC" w14:textId="7DEC96ED">
      <w:pPr>
        <w:suppressLineNumbers w:val="0"/>
        <w:shd w:val="clear" w:color="auto" w:fill="FFFFFF" w:themeFill="background1"/>
        <w:bidi w:val="0"/>
        <w:spacing w:before="0" w:beforeAutospacing="off" w:after="0" w:afterAutospacing="off" w:line="240" w:lineRule="auto"/>
        <w:rPr>
          <w:rFonts w:ascii="Calibri" w:hAnsi="Calibri" w:eastAsia="Times New Roman" w:cs="Calibri"/>
          <w:color w:val="000000" w:themeColor="text1" w:themeTint="FF" w:themeShade="FF"/>
          <w:sz w:val="24"/>
          <w:szCs w:val="24"/>
        </w:rPr>
      </w:pPr>
    </w:p>
    <w:p w:rsidRPr="00AF03A1" w:rsidR="00ED3888" w:rsidP="3264D58A" w:rsidRDefault="00ED3888" w14:paraId="7D9E50EA" w14:textId="17ECA73E">
      <w:pPr>
        <w:suppressLineNumbers w:val="0"/>
        <w:shd w:val="clear" w:color="auto" w:fill="FFFFFF" w:themeFill="background1"/>
        <w:bidi w:val="0"/>
        <w:spacing w:before="0" w:beforeAutospacing="off" w:after="0" w:afterAutospacing="off" w:line="240" w:lineRule="auto"/>
        <w:ind/>
        <w:rPr>
          <w:rFonts w:ascii="Calibri" w:hAnsi="Calibri" w:eastAsia="Times New Roman" w:cs="Calibri"/>
          <w:color w:val="000000" w:themeColor="text1" w:themeTint="FF" w:themeShade="FF"/>
          <w:sz w:val="24"/>
          <w:szCs w:val="24"/>
        </w:rPr>
      </w:pPr>
      <w:r w:rsidRPr="2DC3C557" w:rsidR="2DC3C557">
        <w:rPr>
          <w:rFonts w:ascii="Calibri" w:hAnsi="Calibri" w:eastAsia="Times New Roman" w:cs="Calibri"/>
          <w:color w:val="000000" w:themeColor="text1" w:themeTint="FF" w:themeShade="FF"/>
          <w:sz w:val="24"/>
          <w:szCs w:val="24"/>
        </w:rPr>
        <w:t>£1,030 worth of shares have been redeemed due to the death of two shareholders and there has been no new investment.</w:t>
      </w:r>
    </w:p>
    <w:p w:rsidR="2DC3C557" w:rsidP="2DC3C557" w:rsidRDefault="2DC3C557" w14:paraId="64202534" w14:textId="5745D8BD">
      <w:pPr>
        <w:suppressLineNumbers w:val="0"/>
        <w:shd w:val="clear" w:color="auto" w:fill="FFFFFF" w:themeFill="background1"/>
        <w:bidi w:val="0"/>
        <w:spacing w:before="0" w:beforeAutospacing="off" w:after="0" w:afterAutospacing="off" w:line="240" w:lineRule="auto"/>
        <w:rPr>
          <w:rFonts w:ascii="Calibri" w:hAnsi="Calibri" w:eastAsia="Times New Roman" w:cs="Calibri"/>
          <w:color w:val="000000" w:themeColor="text1" w:themeTint="FF" w:themeShade="FF"/>
          <w:sz w:val="24"/>
          <w:szCs w:val="24"/>
        </w:rPr>
      </w:pPr>
    </w:p>
    <w:p w:rsidRPr="009254E4" w:rsidR="007B07F9" w:rsidP="007B07F9" w:rsidRDefault="6B9D7517" w14:paraId="74E8A122" w14:textId="77777777">
      <w:pPr>
        <w:spacing w:line="240" w:lineRule="auto"/>
        <w:rPr>
          <w:color w:val="000000" w:themeColor="text1"/>
          <w:sz w:val="24"/>
          <w:szCs w:val="24"/>
        </w:rPr>
      </w:pPr>
      <w:r w:rsidRPr="3264D58A" w:rsidR="3264D58A">
        <w:rPr>
          <w:color w:val="000000" w:themeColor="text1" w:themeTint="FF" w:themeShade="FF"/>
          <w:sz w:val="24"/>
          <w:szCs w:val="24"/>
        </w:rPr>
        <w:t xml:space="preserve">Our core strategy regarding investment is: </w:t>
      </w:r>
    </w:p>
    <w:p w:rsidRPr="009254E4" w:rsidR="007B07F9" w:rsidP="007B07F9" w:rsidRDefault="6B9D7517" w14:paraId="1B7A8825" w14:textId="7113F69A">
      <w:pPr>
        <w:pStyle w:val="ListParagraph"/>
        <w:numPr>
          <w:ilvl w:val="0"/>
          <w:numId w:val="7"/>
        </w:numPr>
        <w:spacing w:line="240" w:lineRule="auto"/>
        <w:rPr>
          <w:color w:val="000000" w:themeColor="text1"/>
          <w:sz w:val="24"/>
          <w:szCs w:val="24"/>
        </w:rPr>
      </w:pPr>
      <w:r w:rsidRPr="6B9D7517">
        <w:rPr>
          <w:color w:val="000000" w:themeColor="text1"/>
          <w:sz w:val="24"/>
          <w:szCs w:val="24"/>
        </w:rPr>
        <w:t>To encourage existing shareholders to maintain their investment.</w:t>
      </w:r>
    </w:p>
    <w:p w:rsidRPr="009254E4" w:rsidR="007B07F9" w:rsidP="007B07F9" w:rsidRDefault="3E764096" w14:paraId="46C5B168" w14:textId="77777777">
      <w:pPr>
        <w:pStyle w:val="ListParagraph"/>
        <w:numPr>
          <w:ilvl w:val="0"/>
          <w:numId w:val="7"/>
        </w:numPr>
        <w:spacing w:line="240" w:lineRule="auto"/>
        <w:rPr>
          <w:color w:val="000000" w:themeColor="text1"/>
          <w:sz w:val="24"/>
          <w:szCs w:val="24"/>
          <w:u w:val="single"/>
        </w:rPr>
      </w:pPr>
      <w:r w:rsidRPr="3E764096">
        <w:rPr>
          <w:color w:val="000000" w:themeColor="text1"/>
          <w:sz w:val="24"/>
          <w:szCs w:val="24"/>
        </w:rPr>
        <w:t>To generate new investment to replace any that may be withdrawn in future.</w:t>
      </w:r>
    </w:p>
    <w:p w:rsidRPr="009254E4" w:rsidR="007B07F9" w:rsidP="007B07F9" w:rsidRDefault="6B9D7517" w14:paraId="2933C4F0" w14:textId="60FC7D35">
      <w:pPr>
        <w:pStyle w:val="ListParagraph"/>
        <w:numPr>
          <w:ilvl w:val="0"/>
          <w:numId w:val="7"/>
        </w:numPr>
        <w:spacing w:line="240" w:lineRule="auto"/>
        <w:rPr>
          <w:color w:val="000000" w:themeColor="text1"/>
          <w:sz w:val="24"/>
          <w:szCs w:val="24"/>
        </w:rPr>
      </w:pPr>
      <w:r w:rsidRPr="6B9D7517">
        <w:rPr>
          <w:color w:val="000000" w:themeColor="text1"/>
          <w:sz w:val="24"/>
          <w:szCs w:val="24"/>
        </w:rPr>
        <w:t xml:space="preserve">In order to achieve the above, to maintain a competitive return on investment for existing and new members. During the period of the loan from David Harding this is restricted to the amount being paid under that loan (1.5% above base). This continues to be very competitive compared to other investments of this scale, even though the BoE base rate has started to come down slightly. </w:t>
      </w:r>
    </w:p>
    <w:p w:rsidRPr="009254E4" w:rsidR="007B07F9" w:rsidP="007B07F9" w:rsidRDefault="3E764096" w14:paraId="42170314" w14:textId="77777777">
      <w:pPr>
        <w:shd w:val="clear" w:color="auto" w:fill="FFFFFF" w:themeFill="background1"/>
        <w:spacing w:after="0"/>
        <w:rPr>
          <w:sz w:val="24"/>
          <w:szCs w:val="24"/>
        </w:rPr>
      </w:pPr>
      <w:r w:rsidRPr="3E764096">
        <w:rPr>
          <w:sz w:val="24"/>
          <w:szCs w:val="24"/>
        </w:rPr>
        <w:t>Membership recruitment aims are:</w:t>
      </w:r>
    </w:p>
    <w:p w:rsidRPr="009254E4" w:rsidR="007B07F9" w:rsidP="007B07F9" w:rsidRDefault="6B9D7517" w14:paraId="07DDF295" w14:textId="77777777">
      <w:pPr>
        <w:pStyle w:val="ListParagraph"/>
        <w:numPr>
          <w:ilvl w:val="0"/>
          <w:numId w:val="12"/>
        </w:numPr>
        <w:shd w:val="clear" w:color="auto" w:fill="FFFFFF" w:themeFill="background1"/>
        <w:spacing w:after="0" w:line="240" w:lineRule="auto"/>
        <w:rPr>
          <w:sz w:val="24"/>
          <w:szCs w:val="24"/>
        </w:rPr>
      </w:pPr>
      <w:r w:rsidRPr="6B9D7517">
        <w:rPr>
          <w:sz w:val="24"/>
          <w:szCs w:val="24"/>
        </w:rPr>
        <w:t xml:space="preserve">To inform new villagers about buying shares in the pub and the benefits.  </w:t>
      </w:r>
    </w:p>
    <w:p w:rsidRPr="009254E4" w:rsidR="007B07F9" w:rsidP="007B07F9" w:rsidRDefault="3E764096" w14:paraId="68AFE936" w14:textId="7510A4EB">
      <w:pPr>
        <w:pStyle w:val="ListParagraph"/>
        <w:numPr>
          <w:ilvl w:val="0"/>
          <w:numId w:val="12"/>
        </w:numPr>
        <w:shd w:val="clear" w:color="auto" w:fill="FFFFFF" w:themeFill="background1"/>
        <w:spacing w:after="0" w:line="240" w:lineRule="auto"/>
        <w:rPr>
          <w:sz w:val="24"/>
          <w:szCs w:val="24"/>
        </w:rPr>
      </w:pPr>
      <w:r w:rsidRPr="3E764096">
        <w:rPr>
          <w:sz w:val="24"/>
          <w:szCs w:val="24"/>
        </w:rPr>
        <w:t>To encourage greater engagement between the Seven Stars and the Baldon and Nuneham Courtenay community.</w:t>
      </w:r>
    </w:p>
    <w:p w:rsidRPr="00A11E33" w:rsidR="00ED3888" w:rsidP="00ED3888" w:rsidRDefault="00ED3888" w14:paraId="5D6E78B5" w14:textId="77777777">
      <w:pPr>
        <w:shd w:val="clear" w:color="auto" w:fill="FFFFFF" w:themeFill="background1"/>
        <w:spacing w:after="0" w:line="240" w:lineRule="auto"/>
        <w:ind w:left="360"/>
        <w:rPr>
          <w:sz w:val="24"/>
          <w:szCs w:val="24"/>
        </w:rPr>
      </w:pPr>
    </w:p>
    <w:p w:rsidR="002A431C" w:rsidP="3264D58A" w:rsidRDefault="6B9D7517" w14:paraId="49A551BA" w14:textId="54FA193B">
      <w:pPr>
        <w:autoSpaceDE w:val="0"/>
        <w:autoSpaceDN w:val="0"/>
        <w:adjustRightInd w:val="0"/>
        <w:spacing w:after="0" w:line="240" w:lineRule="auto"/>
        <w:rPr>
          <w:rFonts w:eastAsia="ＭＳ 明朝" w:eastAsiaTheme="minorEastAsia"/>
          <w:color w:val="000000" w:themeColor="text1"/>
          <w:sz w:val="24"/>
          <w:szCs w:val="24"/>
        </w:rPr>
      </w:pPr>
      <w:r w:rsidRPr="3264D58A" w:rsidR="3264D58A">
        <w:rPr>
          <w:rFonts w:eastAsia="ＭＳ 明朝" w:eastAsiaTheme="minorEastAsia"/>
          <w:color w:val="000000" w:themeColor="text1" w:themeTint="FF" w:themeShade="FF"/>
          <w:sz w:val="24"/>
          <w:szCs w:val="24"/>
        </w:rPr>
        <w:t xml:space="preserve">The Committee aims to attract those who are </w:t>
      </w:r>
      <w:r w:rsidRPr="3264D58A" w:rsidR="3264D58A">
        <w:rPr>
          <w:rFonts w:eastAsia="ＭＳ 明朝" w:eastAsiaTheme="minorEastAsia"/>
          <w:color w:val="000000" w:themeColor="text1" w:themeTint="FF" w:themeShade="FF"/>
          <w:sz w:val="24"/>
          <w:szCs w:val="24"/>
        </w:rPr>
        <w:t>relatively new</w:t>
      </w:r>
      <w:r w:rsidRPr="3264D58A" w:rsidR="3264D58A">
        <w:rPr>
          <w:rFonts w:eastAsia="ＭＳ 明朝" w:eastAsiaTheme="minorEastAsia"/>
          <w:color w:val="000000" w:themeColor="text1" w:themeTint="FF" w:themeShade="FF"/>
          <w:sz w:val="24"/>
          <w:szCs w:val="24"/>
        </w:rPr>
        <w:t xml:space="preserve"> to the village to join BNCS and the village night held in January was used as an occasion to encourage villagers (both new and old!) to become members</w:t>
      </w:r>
      <w:r w:rsidRPr="3264D58A" w:rsidR="3264D58A">
        <w:rPr>
          <w:rFonts w:eastAsia="ＭＳ 明朝" w:eastAsiaTheme="minorEastAsia"/>
          <w:color w:val="000000" w:themeColor="text1" w:themeTint="FF" w:themeShade="FF"/>
          <w:sz w:val="24"/>
          <w:szCs w:val="24"/>
        </w:rPr>
        <w:t xml:space="preserve">.  </w:t>
      </w:r>
    </w:p>
    <w:p w:rsidR="21DFC72B" w:rsidP="21DFC72B" w:rsidRDefault="21DFC72B" w14:paraId="33ED7FAF" w14:textId="12C0EA1D">
      <w:pPr>
        <w:spacing w:after="0" w:line="240" w:lineRule="auto"/>
        <w:rPr>
          <w:rFonts w:eastAsiaTheme="minorEastAsia"/>
          <w:color w:val="000000" w:themeColor="text1"/>
          <w:sz w:val="24"/>
          <w:szCs w:val="24"/>
        </w:rPr>
      </w:pPr>
    </w:p>
    <w:p w:rsidR="21DFC72B" w:rsidP="3E764096" w:rsidRDefault="6B9D7517" w14:paraId="7F41DD76" w14:textId="2BDEE249">
      <w:pPr>
        <w:spacing w:after="0" w:line="240" w:lineRule="auto"/>
        <w:rPr>
          <w:rFonts w:eastAsia="Times New Roman"/>
          <w:sz w:val="24"/>
          <w:szCs w:val="24"/>
          <w:lang w:eastAsia="en-GB"/>
        </w:rPr>
      </w:pPr>
      <w:r w:rsidRPr="6B9D7517">
        <w:rPr>
          <w:rFonts w:eastAsia="Times New Roman"/>
          <w:sz w:val="24"/>
          <w:szCs w:val="24"/>
          <w:lang w:eastAsia="en-GB"/>
        </w:rPr>
        <w:t>We are of course mindful that with interest rates still being quite high, the interest payments are more costly, therefore shareholding is more centred around inclusivity and breadth of membership versus the overall value of share capital.</w:t>
      </w:r>
    </w:p>
    <w:p w:rsidRPr="00D573F4" w:rsidR="00DE0249" w:rsidP="23229081" w:rsidRDefault="69AF0BD5" w14:paraId="7096EF32" w14:textId="77777777">
      <w:pPr>
        <w:pStyle w:val="Heading3"/>
      </w:pPr>
      <w:r>
        <w:lastRenderedPageBreak/>
        <w:t>Finance Report</w:t>
      </w:r>
    </w:p>
    <w:p w:rsidRPr="009254E4" w:rsidR="289E8E41" w:rsidP="3E764096" w:rsidRDefault="6B9D7517" w14:paraId="68611A1B" w14:textId="4E5B8FB0">
      <w:pPr>
        <w:spacing w:after="0" w:line="240" w:lineRule="auto"/>
        <w:rPr>
          <w:rFonts w:eastAsia="Times New Roman"/>
          <w:sz w:val="24"/>
          <w:szCs w:val="24"/>
          <w:lang w:eastAsia="en-GB"/>
        </w:rPr>
      </w:pPr>
      <w:commentRangeStart w:id="75"/>
      <w:commentRangeStart w:id="1784825243"/>
      <w:r w:rsidRPr="3085709D" w:rsidR="3085709D">
        <w:rPr>
          <w:rFonts w:eastAsia="Times New Roman"/>
          <w:sz w:val="24"/>
          <w:szCs w:val="24"/>
          <w:lang w:eastAsia="en-GB"/>
        </w:rPr>
        <w:t>The audited accounts presented today show that the Society is in good health financially</w:t>
      </w:r>
      <w:r w:rsidRPr="3085709D" w:rsidR="3085709D">
        <w:rPr>
          <w:rFonts w:eastAsia="Times New Roman"/>
          <w:sz w:val="24"/>
          <w:szCs w:val="24"/>
          <w:lang w:eastAsia="en-GB"/>
        </w:rPr>
        <w:t xml:space="preserve">.  </w:t>
      </w:r>
      <w:r w:rsidRPr="3085709D" w:rsidR="3085709D">
        <w:rPr>
          <w:rFonts w:eastAsia="Times New Roman"/>
          <w:sz w:val="24"/>
          <w:szCs w:val="24"/>
          <w:lang w:eastAsia="en-GB"/>
        </w:rPr>
        <w:t xml:space="preserve">  As </w:t>
      </w:r>
      <w:r w:rsidRPr="3085709D" w:rsidR="3085709D">
        <w:rPr>
          <w:rFonts w:eastAsia="Times New Roman"/>
          <w:sz w:val="24"/>
          <w:szCs w:val="24"/>
          <w:lang w:eastAsia="en-GB"/>
        </w:rPr>
        <w:t>previously reported,</w:t>
      </w:r>
      <w:r w:rsidRPr="3085709D" w:rsidR="3085709D">
        <w:rPr>
          <w:rFonts w:eastAsia="Times New Roman"/>
          <w:sz w:val="24"/>
          <w:szCs w:val="24"/>
          <w:lang w:eastAsia="en-GB"/>
        </w:rPr>
        <w:t xml:space="preserve"> it was agreed with Namit and Sunit that the rent would be 6.5% of turnover in their first year</w:t>
      </w:r>
      <w:r w:rsidRPr="3085709D" w:rsidR="3085709D">
        <w:rPr>
          <w:rFonts w:eastAsia="Times New Roman"/>
          <w:sz w:val="24"/>
          <w:szCs w:val="24"/>
          <w:lang w:eastAsia="en-GB"/>
        </w:rPr>
        <w:t xml:space="preserve">.  </w:t>
      </w:r>
      <w:r w:rsidRPr="3085709D" w:rsidR="3085709D">
        <w:rPr>
          <w:rFonts w:eastAsia="Times New Roman"/>
          <w:sz w:val="24"/>
          <w:szCs w:val="24"/>
          <w:lang w:eastAsia="en-GB"/>
        </w:rPr>
        <w:t>This was to enable them to invest in and grow the business while still making some return for themselves</w:t>
      </w:r>
      <w:r w:rsidRPr="3085709D" w:rsidR="3085709D">
        <w:rPr>
          <w:rFonts w:eastAsia="Times New Roman"/>
          <w:sz w:val="24"/>
          <w:szCs w:val="24"/>
          <w:lang w:eastAsia="en-GB"/>
        </w:rPr>
        <w:t xml:space="preserve">.  </w:t>
      </w:r>
      <w:r w:rsidRPr="3085709D" w:rsidR="3085709D">
        <w:rPr>
          <w:rFonts w:eastAsia="Times New Roman"/>
          <w:sz w:val="24"/>
          <w:szCs w:val="24"/>
          <w:lang w:eastAsia="en-GB"/>
        </w:rPr>
        <w:t>This arrangement was continued in their second year of trading to enable continued growth</w:t>
      </w:r>
      <w:r w:rsidRPr="3085709D" w:rsidR="3085709D">
        <w:rPr>
          <w:rFonts w:eastAsia="Times New Roman"/>
          <w:sz w:val="24"/>
          <w:szCs w:val="24"/>
          <w:lang w:eastAsia="en-GB"/>
        </w:rPr>
        <w:t xml:space="preserve">.  </w:t>
      </w:r>
      <w:r w:rsidRPr="3085709D" w:rsidR="3085709D">
        <w:rPr>
          <w:rFonts w:eastAsia="Times New Roman"/>
          <w:sz w:val="24"/>
          <w:szCs w:val="24"/>
          <w:lang w:eastAsia="en-GB"/>
        </w:rPr>
        <w:t>However, from July 2025, the rent increased to 7% of turnover and will remain at that level for 2 years</w:t>
      </w:r>
      <w:r w:rsidRPr="3085709D" w:rsidR="3085709D">
        <w:rPr>
          <w:rFonts w:eastAsia="Times New Roman"/>
          <w:sz w:val="24"/>
          <w:szCs w:val="24"/>
          <w:lang w:eastAsia="en-GB"/>
        </w:rPr>
        <w:t xml:space="preserve">.  </w:t>
      </w:r>
      <w:r w:rsidRPr="3085709D" w:rsidR="3085709D">
        <w:rPr>
          <w:rFonts w:eastAsia="Times New Roman"/>
          <w:sz w:val="24"/>
          <w:szCs w:val="24"/>
          <w:lang w:eastAsia="en-GB"/>
        </w:rPr>
        <w:t>The committee’s view is that this will enable Namit and Sunit to continue to grow their business and make some return for themselves and will also provide BNCS with more funds which can be used to reinvest in the Seven Stars or used for other community benefit.</w:t>
      </w:r>
    </w:p>
    <w:p w:rsidR="09C48001" w:rsidP="09C48001" w:rsidRDefault="09C48001" w14:paraId="4CE06BF9" w14:textId="6DAE09B7">
      <w:pPr>
        <w:spacing w:after="0" w:line="240" w:lineRule="auto"/>
        <w:rPr>
          <w:rFonts w:eastAsia="Times New Roman"/>
          <w:sz w:val="24"/>
          <w:szCs w:val="24"/>
          <w:lang w:eastAsia="en-GB"/>
        </w:rPr>
      </w:pPr>
    </w:p>
    <w:p w:rsidRPr="004640AB" w:rsidR="09C48001" w:rsidP="6B9D7517" w:rsidRDefault="6B9D7517" w14:paraId="6C937837" w14:textId="30FC8D0E">
      <w:pPr>
        <w:spacing w:after="0" w:line="240" w:lineRule="auto"/>
        <w:rPr>
          <w:rFonts w:eastAsia="Times New Roman"/>
          <w:sz w:val="24"/>
          <w:szCs w:val="24"/>
          <w:lang w:eastAsia="en-GB"/>
        </w:rPr>
      </w:pPr>
      <w:r w:rsidRPr="0527AC3D" w:rsidR="0527AC3D">
        <w:rPr>
          <w:rFonts w:eastAsia="Times New Roman"/>
          <w:sz w:val="24"/>
          <w:szCs w:val="24"/>
          <w:lang w:eastAsia="en-GB"/>
        </w:rPr>
        <w:t>In the last financial year, BNCS received £46,953 in rent (£3,434 due to the increase in the rent % and £2,803 due to stronger trading) and £2,559 in interest.  The account that was opened with Allica to earn interest on the cash we hold is currently paying 2.83% subject to a minimum balance of £40k. There is a further £799 income from the long-term release of the CIF grant (towards conversion of the barn in 2013) which has already been received.</w:t>
      </w:r>
    </w:p>
    <w:p w:rsidRPr="004640AB" w:rsidR="3E764096" w:rsidP="6B9D7517" w:rsidRDefault="3E764096" w14:paraId="1FB94A84" w14:textId="64EE96B4">
      <w:pPr>
        <w:spacing w:after="0" w:line="240" w:lineRule="auto"/>
        <w:rPr>
          <w:rFonts w:eastAsia="Times New Roman"/>
          <w:sz w:val="24"/>
          <w:szCs w:val="24"/>
          <w:lang w:eastAsia="en-GB"/>
        </w:rPr>
      </w:pPr>
    </w:p>
    <w:p w:rsidRPr="004640AB" w:rsidR="746F21DD" w:rsidP="6B9D7517" w:rsidRDefault="6B9D7517" w14:paraId="39B6A497" w14:textId="4B5666BF">
      <w:pPr>
        <w:spacing w:after="0" w:line="240" w:lineRule="auto"/>
        <w:rPr>
          <w:rFonts w:eastAsia="Times New Roman"/>
          <w:sz w:val="24"/>
          <w:szCs w:val="24"/>
          <w:lang w:eastAsia="en-GB"/>
        </w:rPr>
      </w:pPr>
      <w:r w:rsidRPr="0527AC3D" w:rsidR="0527AC3D">
        <w:rPr>
          <w:rFonts w:eastAsia="Times New Roman"/>
          <w:sz w:val="24"/>
          <w:szCs w:val="24"/>
          <w:lang w:eastAsia="en-GB"/>
        </w:rPr>
        <w:t>The day to day running costs of BNCS and interest costs for the loan from David Harding (£3,886), the allowance for interest on investors’ share capital (£8,678) and the Repairs to the property (roof &amp; lighting contribution totalling £3,873) makes up the expenditure of £27,096.  In addition, there is the standard annual capital repayment of the loan from David Harding of £12,375.</w:t>
      </w:r>
    </w:p>
    <w:p w:rsidRPr="004640AB" w:rsidR="746F21DD" w:rsidP="6B9D7517" w:rsidRDefault="746F21DD" w14:paraId="2A4AE52A" w14:textId="35F0F4AB">
      <w:pPr>
        <w:spacing w:after="0" w:line="240" w:lineRule="auto"/>
        <w:rPr>
          <w:rFonts w:eastAsia="Times New Roman"/>
          <w:sz w:val="24"/>
          <w:szCs w:val="24"/>
          <w:lang w:eastAsia="en-GB"/>
        </w:rPr>
      </w:pPr>
    </w:p>
    <w:p w:rsidRPr="004640AB" w:rsidR="746F21DD" w:rsidP="6B9D7517" w:rsidRDefault="6B9D7517" w14:paraId="41D8577A" w14:textId="04305268">
      <w:pPr>
        <w:spacing w:after="0" w:line="240" w:lineRule="auto"/>
        <w:rPr>
          <w:rFonts w:eastAsia="Times New Roman"/>
          <w:sz w:val="24"/>
          <w:szCs w:val="24"/>
          <w:lang w:eastAsia="en-GB"/>
        </w:rPr>
      </w:pPr>
      <w:r w:rsidRPr="3264D58A" w:rsidR="3264D58A">
        <w:rPr>
          <w:rFonts w:eastAsia="Times New Roman"/>
          <w:sz w:val="24"/>
          <w:szCs w:val="24"/>
          <w:lang w:eastAsia="en-GB"/>
        </w:rPr>
        <w:t>The profit for the year was therefore £23,215 before paying Corporation Tax due of £3,384.</w:t>
      </w:r>
    </w:p>
    <w:p w:rsidRPr="004640AB" w:rsidR="3E764096" w:rsidP="6B9D7517" w:rsidRDefault="6B9D7517" w14:paraId="3A31222E" w14:textId="5EF578C8">
      <w:pPr>
        <w:spacing w:after="0" w:line="240" w:lineRule="auto"/>
        <w:rPr>
          <w:rFonts w:eastAsia="Times New Roman"/>
          <w:sz w:val="24"/>
          <w:szCs w:val="24"/>
          <w:lang w:eastAsia="en-GB"/>
        </w:rPr>
      </w:pPr>
      <w:r w:rsidRPr="3264D58A" w:rsidR="3264D58A">
        <w:rPr>
          <w:rFonts w:eastAsia="Times New Roman"/>
          <w:sz w:val="24"/>
          <w:szCs w:val="24"/>
          <w:lang w:eastAsia="en-GB"/>
        </w:rPr>
        <w:t>A large driver of cost is the BoE base rate and whilst there were fluctuations in the BoE base rate throughout the year, the blended average was 0.92% less than 2024/25.</w:t>
      </w:r>
    </w:p>
    <w:p w:rsidRPr="004640AB" w:rsidR="67399986" w:rsidP="6B9D7517" w:rsidRDefault="67399986" w14:paraId="7F75039B" w14:textId="07AA09E1">
      <w:pPr>
        <w:spacing w:after="0" w:line="240" w:lineRule="auto"/>
        <w:rPr>
          <w:rFonts w:eastAsia="Times New Roman"/>
          <w:sz w:val="24"/>
          <w:szCs w:val="24"/>
          <w:lang w:eastAsia="en-GB"/>
        </w:rPr>
      </w:pPr>
    </w:p>
    <w:p w:rsidRPr="004640AB" w:rsidR="3E764096" w:rsidP="6B9D7517" w:rsidRDefault="6B9D7517" w14:paraId="0E3BA2AF" w14:textId="560BC84E">
      <w:pPr>
        <w:spacing w:after="0" w:line="240" w:lineRule="auto"/>
        <w:rPr>
          <w:rFonts w:eastAsia="Times New Roman"/>
          <w:sz w:val="24"/>
          <w:szCs w:val="24"/>
          <w:lang w:eastAsia="en-GB"/>
        </w:rPr>
      </w:pPr>
      <w:r w:rsidRPr="3264D58A" w:rsidR="3264D58A">
        <w:rPr>
          <w:rFonts w:eastAsia="Times New Roman"/>
          <w:sz w:val="24"/>
          <w:szCs w:val="24"/>
          <w:lang w:eastAsia="en-GB"/>
        </w:rPr>
        <w:t>£1,030 was redeemed (attributable to 2 deceased members), leaving the balance of Share Capital at £156,157.</w:t>
      </w:r>
    </w:p>
    <w:p w:rsidRPr="004640AB" w:rsidR="3E764096" w:rsidP="6B9D7517" w:rsidRDefault="3E764096" w14:paraId="4404FA74" w14:textId="3E9DAD73">
      <w:pPr>
        <w:spacing w:after="0" w:line="240" w:lineRule="auto"/>
        <w:rPr>
          <w:rFonts w:eastAsia="Times New Roman"/>
          <w:sz w:val="24"/>
          <w:szCs w:val="24"/>
          <w:lang w:eastAsia="en-GB"/>
        </w:rPr>
      </w:pPr>
    </w:p>
    <w:p w:rsidRPr="00271FC6" w:rsidR="67399986" w:rsidP="6B9D7517" w:rsidRDefault="6B9D7517" w14:paraId="32B247B1" w14:textId="35B14E52">
      <w:pPr>
        <w:spacing w:after="0" w:line="240" w:lineRule="auto"/>
        <w:rPr>
          <w:rFonts w:eastAsia="Times New Roman"/>
          <w:sz w:val="24"/>
          <w:szCs w:val="24"/>
          <w:lang w:eastAsia="en-GB"/>
        </w:rPr>
      </w:pPr>
      <w:r w:rsidRPr="7728498C" w:rsidR="7728498C">
        <w:rPr>
          <w:rFonts w:eastAsia="Times New Roman"/>
          <w:sz w:val="24"/>
          <w:szCs w:val="24"/>
          <w:lang w:eastAsia="en-GB"/>
        </w:rPr>
        <w:t>The outstanding mortgage at year end was £59.7k versus £72.1k at the same time in 2025</w:t>
      </w:r>
      <w:r w:rsidRPr="7728498C" w:rsidR="7728498C">
        <w:rPr>
          <w:rFonts w:eastAsia="Times New Roman"/>
          <w:sz w:val="24"/>
          <w:szCs w:val="24"/>
          <w:lang w:eastAsia="en-GB"/>
        </w:rPr>
        <w:t xml:space="preserve">.  </w:t>
      </w:r>
      <w:r w:rsidRPr="7728498C" w:rsidR="7728498C">
        <w:rPr>
          <w:rFonts w:eastAsia="Times New Roman"/>
          <w:sz w:val="24"/>
          <w:szCs w:val="24"/>
          <w:lang w:eastAsia="en-GB"/>
        </w:rPr>
        <w:t>As of 5</w:t>
      </w:r>
      <w:r w:rsidRPr="7728498C" w:rsidR="7728498C">
        <w:rPr>
          <w:rFonts w:eastAsia="Times New Roman"/>
          <w:sz w:val="24"/>
          <w:szCs w:val="24"/>
          <w:vertAlign w:val="superscript"/>
          <w:lang w:eastAsia="en-GB"/>
        </w:rPr>
        <w:t>th</w:t>
      </w:r>
      <w:r w:rsidRPr="7728498C" w:rsidR="7728498C">
        <w:rPr>
          <w:rFonts w:eastAsia="Times New Roman"/>
          <w:sz w:val="24"/>
          <w:szCs w:val="24"/>
          <w:lang w:eastAsia="en-GB"/>
        </w:rPr>
        <w:t xml:space="preserve"> June 2026, the outstanding mortgage loan stands at £46.6k, with an </w:t>
      </w:r>
      <w:r w:rsidRPr="7728498C" w:rsidR="7728498C">
        <w:rPr>
          <w:rFonts w:eastAsia="Times New Roman"/>
          <w:sz w:val="24"/>
          <w:szCs w:val="24"/>
          <w:u w:val="single"/>
          <w:lang w:eastAsia="en-GB"/>
        </w:rPr>
        <w:t xml:space="preserve">additional </w:t>
      </w:r>
      <w:r w:rsidRPr="7728498C" w:rsidR="7728498C">
        <w:rPr>
          <w:rFonts w:eastAsia="Times New Roman"/>
          <w:sz w:val="24"/>
          <w:szCs w:val="24"/>
          <w:lang w:eastAsia="en-GB"/>
        </w:rPr>
        <w:t>£10k of the loan paid off, which continues to be comfortably less than the cash held.</w:t>
      </w:r>
    </w:p>
    <w:p w:rsidRPr="004640AB" w:rsidR="67399986" w:rsidP="6B9D7517" w:rsidRDefault="67399986" w14:paraId="66701D4B" w14:textId="09410460">
      <w:pPr>
        <w:spacing w:after="0" w:line="240" w:lineRule="auto"/>
        <w:rPr>
          <w:rFonts w:eastAsia="Times New Roman"/>
          <w:sz w:val="24"/>
          <w:szCs w:val="24"/>
          <w:lang w:eastAsia="en-GB"/>
        </w:rPr>
      </w:pPr>
    </w:p>
    <w:p w:rsidRPr="004640AB" w:rsidR="005D3E92" w:rsidP="6B9D7517" w:rsidRDefault="6B9D7517" w14:paraId="32A18D2F" w14:textId="6852271F">
      <w:pPr>
        <w:spacing w:after="0" w:line="240" w:lineRule="auto"/>
        <w:rPr>
          <w:rFonts w:eastAsia="Times New Roman"/>
          <w:sz w:val="24"/>
          <w:szCs w:val="24"/>
          <w:lang w:eastAsia="en-GB"/>
        </w:rPr>
      </w:pPr>
      <w:r w:rsidRPr="7728498C" w:rsidR="7728498C">
        <w:rPr>
          <w:rFonts w:eastAsia="Times New Roman"/>
          <w:sz w:val="24"/>
          <w:szCs w:val="24"/>
          <w:lang w:eastAsia="en-GB"/>
        </w:rPr>
        <w:t>As at 24th March 2026 the Society had £89,594 in cash (including £10,471 tenant’s deposit which includes some accrued interest), which together with the quarterly rental payments from the pub and any further share subscriptions, will be used to pay the running costs of BNCS, make the loan repayments and provide funds for future development.  As of 5</w:t>
      </w:r>
      <w:r w:rsidRPr="7728498C" w:rsidR="7728498C">
        <w:rPr>
          <w:rFonts w:eastAsia="Times New Roman"/>
          <w:sz w:val="24"/>
          <w:szCs w:val="24"/>
          <w:vertAlign w:val="superscript"/>
          <w:lang w:eastAsia="en-GB"/>
        </w:rPr>
        <w:t>th</w:t>
      </w:r>
      <w:r w:rsidRPr="7728498C" w:rsidR="7728498C">
        <w:rPr>
          <w:rFonts w:eastAsia="Times New Roman"/>
          <w:sz w:val="24"/>
          <w:szCs w:val="24"/>
          <w:lang w:eastAsia="en-GB"/>
        </w:rPr>
        <w:t xml:space="preserve"> June 2026, there was £93,757.02 cash in the bank (including petty cash) which also includes £10,530.90 held in a deposit account which is the tenant’s deposit (including interest </w:t>
      </w:r>
      <w:r w:rsidRPr="7728498C" w:rsidR="7728498C">
        <w:rPr>
          <w:rFonts w:eastAsia="Times New Roman"/>
          <w:sz w:val="24"/>
          <w:szCs w:val="24"/>
          <w:lang w:eastAsia="en-GB"/>
        </w:rPr>
        <w:t>accrued</w:t>
      </w:r>
      <w:r w:rsidRPr="7728498C" w:rsidR="7728498C">
        <w:rPr>
          <w:rFonts w:eastAsia="Times New Roman"/>
          <w:sz w:val="24"/>
          <w:szCs w:val="24"/>
          <w:lang w:eastAsia="en-GB"/>
        </w:rPr>
        <w:t>).</w:t>
      </w:r>
    </w:p>
    <w:p w:rsidRPr="004640AB" w:rsidR="3E764096" w:rsidP="6B9D7517" w:rsidRDefault="3E764096" w14:paraId="6CBEECF3" w14:textId="7CF6E5CE">
      <w:pPr>
        <w:spacing w:after="0" w:line="240" w:lineRule="auto"/>
        <w:rPr>
          <w:rFonts w:eastAsia="Times New Roman"/>
          <w:sz w:val="24"/>
          <w:szCs w:val="24"/>
          <w:lang w:eastAsia="en-GB"/>
        </w:rPr>
      </w:pPr>
    </w:p>
    <w:p w:rsidRPr="004640AB" w:rsidR="005D3E92" w:rsidP="6B9D7517" w:rsidRDefault="6B9D7517" w14:paraId="374E2834" w14:textId="18ADDB57">
      <w:pPr>
        <w:spacing w:after="0" w:line="240" w:lineRule="auto"/>
        <w:rPr>
          <w:rFonts w:eastAsia="Times New Roman"/>
          <w:sz w:val="24"/>
          <w:szCs w:val="24"/>
          <w:lang w:eastAsia="en-GB"/>
        </w:rPr>
      </w:pPr>
      <w:r w:rsidRPr="118743C0" w:rsidR="118743C0">
        <w:rPr>
          <w:rFonts w:eastAsia="Times New Roman"/>
          <w:sz w:val="24"/>
          <w:szCs w:val="24"/>
          <w:lang w:eastAsia="en-GB"/>
        </w:rPr>
        <w:t>The committee recommends the payment of interest on shares out of the trading surplus to date at a blended rate of 5.55% (i.e. 1.5% above the blended base rate).  This will total £8,678 and has been provided for in the accounts.</w:t>
      </w:r>
    </w:p>
    <w:p w:rsidRPr="004640AB" w:rsidR="3E764096" w:rsidP="6B9D7517" w:rsidRDefault="3E764096" w14:paraId="6658B1ED" w14:textId="562207F6">
      <w:pPr>
        <w:spacing w:after="0" w:line="240" w:lineRule="auto"/>
        <w:rPr>
          <w:rFonts w:eastAsia="Times New Roman"/>
          <w:sz w:val="24"/>
          <w:szCs w:val="24"/>
          <w:lang w:eastAsia="en-GB"/>
        </w:rPr>
      </w:pPr>
    </w:p>
    <w:p w:rsidRPr="00EB24EA" w:rsidR="00EB24EA" w:rsidP="3264D58A" w:rsidRDefault="6B9D7517" w14:paraId="1F262F95" w14:textId="0846FFED">
      <w:pPr>
        <w:spacing w:after="0" w:line="240" w:lineRule="auto"/>
        <w:rPr>
          <w:rFonts w:eastAsia="Times New Roman"/>
          <w:color w:val="auto"/>
          <w:sz w:val="24"/>
          <w:szCs w:val="24"/>
          <w:lang w:eastAsia="en-GB"/>
        </w:rPr>
      </w:pPr>
      <w:r w:rsidRPr="3264D58A" w:rsidR="3264D58A">
        <w:rPr>
          <w:rFonts w:eastAsia="Times New Roman"/>
          <w:color w:val="auto"/>
          <w:sz w:val="24"/>
          <w:szCs w:val="24"/>
          <w:lang w:eastAsia="en-GB"/>
        </w:rPr>
        <w:t>Interest will be paid out following the AGM if approved. Shareholders can roll up interest if they wish to, however interest will be paid as a default.</w:t>
      </w:r>
      <w:commentRangeEnd w:id="75"/>
      <w:r>
        <w:rPr>
          <w:rStyle w:val="CommentReference"/>
        </w:rPr>
        <w:commentReference w:id="75"/>
      </w:r>
      <w:commentRangeEnd w:id="1784825243"/>
      <w:r>
        <w:rPr>
          <w:rStyle w:val="CommentReference"/>
        </w:rPr>
        <w:commentReference w:id="1784825243"/>
      </w:r>
    </w:p>
    <w:p w:rsidR="21DFC72B" w:rsidP="3264D58A" w:rsidRDefault="21DFC72B" w14:paraId="21B45FEA" w14:textId="6ED65C8D">
      <w:pPr>
        <w:spacing w:after="0" w:line="240" w:lineRule="auto"/>
        <w:rPr>
          <w:rFonts w:eastAsia="Times New Roman"/>
          <w:color w:val="auto"/>
          <w:sz w:val="24"/>
          <w:szCs w:val="24"/>
          <w:lang w:eastAsia="en-GB"/>
        </w:rPr>
      </w:pPr>
    </w:p>
    <w:p w:rsidRPr="00EB24EA" w:rsidR="00EB24EA" w:rsidP="3E764096" w:rsidRDefault="3E764096" w14:paraId="5EAF8353" w14:textId="6E7D58A0">
      <w:pPr>
        <w:spacing w:after="0" w:line="240" w:lineRule="auto"/>
        <w:rPr>
          <w:rFonts w:eastAsia="Times New Roman"/>
          <w:sz w:val="24"/>
          <w:szCs w:val="24"/>
          <w:lang w:eastAsia="en-GB"/>
        </w:rPr>
      </w:pPr>
      <w:r w:rsidRPr="3E764096">
        <w:rPr>
          <w:rFonts w:eastAsia="Times New Roman"/>
          <w:sz w:val="24"/>
          <w:szCs w:val="24"/>
          <w:lang w:eastAsia="en-GB"/>
        </w:rPr>
        <w:t xml:space="preserve">BNCS will continue to strive to realise the community’s original vision for the Seven Stars. </w:t>
      </w:r>
    </w:p>
    <w:p w:rsidRPr="00EB24EA" w:rsidR="00EB24EA" w:rsidP="23229081" w:rsidRDefault="00EB24EA" w14:paraId="040D8577" w14:textId="2F63904E">
      <w:pPr>
        <w:spacing w:after="0" w:line="240" w:lineRule="auto"/>
        <w:rPr>
          <w:rFonts w:eastAsia="Times New Roman"/>
          <w:sz w:val="24"/>
          <w:szCs w:val="24"/>
          <w:lang w:eastAsia="en-GB"/>
        </w:rPr>
      </w:pPr>
    </w:p>
    <w:p w:rsidRPr="00EB24EA" w:rsidR="00EB24EA" w:rsidP="23229081" w:rsidRDefault="3E764096" w14:paraId="16FC3642" w14:textId="6AE2B05F">
      <w:pPr>
        <w:spacing w:after="0" w:line="240" w:lineRule="auto"/>
        <w:rPr>
          <w:rFonts w:eastAsia="Times New Roman"/>
          <w:sz w:val="24"/>
          <w:szCs w:val="24"/>
          <w:lang w:eastAsia="en-GB"/>
        </w:rPr>
      </w:pPr>
      <w:r w:rsidRPr="3E764096">
        <w:rPr>
          <w:rFonts w:eastAsia="Times New Roman"/>
          <w:sz w:val="24"/>
          <w:szCs w:val="24"/>
          <w:lang w:eastAsia="en-GB"/>
        </w:rPr>
        <w:t>We would like to thank everyone who continues to support BNCS and make the Seven Stars a success year on year. </w:t>
      </w:r>
    </w:p>
    <w:p w:rsidRPr="0071437F" w:rsidR="007C236C" w:rsidP="23229081" w:rsidRDefault="007C236C" w14:paraId="6B563D67" w14:textId="77777777">
      <w:pPr>
        <w:autoSpaceDE w:val="0"/>
        <w:autoSpaceDN w:val="0"/>
        <w:adjustRightInd w:val="0"/>
        <w:spacing w:after="0" w:line="240" w:lineRule="auto"/>
        <w:rPr>
          <w:sz w:val="24"/>
          <w:szCs w:val="24"/>
        </w:rPr>
      </w:pPr>
    </w:p>
    <w:p w:rsidRPr="00D6503B" w:rsidR="00B049A9" w:rsidP="23229081" w:rsidRDefault="67399986" w14:paraId="390410A9" w14:textId="77777777">
      <w:pPr>
        <w:autoSpaceDE w:val="0"/>
        <w:autoSpaceDN w:val="0"/>
        <w:adjustRightInd w:val="0"/>
        <w:spacing w:after="0" w:line="240" w:lineRule="auto"/>
        <w:rPr>
          <w:rFonts w:eastAsiaTheme="minorEastAsia"/>
          <w:b/>
          <w:bCs/>
          <w:sz w:val="24"/>
          <w:szCs w:val="24"/>
        </w:rPr>
      </w:pPr>
      <w:r w:rsidRPr="67399986">
        <w:rPr>
          <w:rFonts w:eastAsiaTheme="minorEastAsia"/>
          <w:b/>
          <w:bCs/>
          <w:sz w:val="24"/>
          <w:szCs w:val="24"/>
        </w:rPr>
        <w:t>The Management Committee</w:t>
      </w:r>
    </w:p>
    <w:p w:rsidR="67399986" w:rsidP="3085709D" w:rsidRDefault="6B9D7517" w14:paraId="7425036F" w14:textId="6C69B02C">
      <w:pPr>
        <w:pStyle w:val="Normal"/>
      </w:pPr>
      <w:r w:rsidRPr="3085709D" w:rsidR="3085709D">
        <w:rPr>
          <w:rFonts w:eastAsia="ＭＳ 明朝" w:eastAsiaTheme="minorEastAsia"/>
          <w:b w:val="1"/>
          <w:bCs w:val="1"/>
          <w:color w:val="000000" w:themeColor="text1" w:themeTint="FF" w:themeShade="FF"/>
          <w:sz w:val="24"/>
          <w:szCs w:val="24"/>
        </w:rPr>
        <w:t>[             ] 2026</w:t>
      </w:r>
    </w:p>
    <w:sectPr w:rsidR="67399986" w:rsidSect="005E3CB5">
      <w:footerReference w:type="default" r:id="rId13"/>
      <w:pgSz w:w="11906" w:h="16838" w:orient="portrait"/>
      <w:pgMar w:top="1440" w:right="1440" w:bottom="1276"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R" w:author="Catherine Rohll" w:date="2026-05-28T07:17:00Z" w:id="0">
    <w:p w:rsidR="00F255C3" w:rsidP="00F255C3" w:rsidRDefault="00F255C3" w14:paraId="5E4AB86A" w14:textId="77777777">
      <w:pPr>
        <w:pStyle w:val="CommentText"/>
      </w:pPr>
      <w:r>
        <w:rPr>
          <w:rStyle w:val="CommentReference"/>
        </w:rPr>
        <w:annotationRef/>
      </w:r>
      <w:r>
        <w:t>Could we change the header?  Does anyone have a good photo we could use?</w:t>
      </w:r>
    </w:p>
  </w:comment>
  <w:comment w:initials="CR" w:author="Catherine Rohll" w:date="2026-05-28T07:21:00Z" w:id="19">
    <w:p w:rsidR="00183C46" w:rsidP="00183C46" w:rsidRDefault="00183C46" w14:paraId="45B2034D" w14:textId="77777777">
      <w:pPr>
        <w:pStyle w:val="CommentText"/>
      </w:pPr>
      <w:r>
        <w:rPr>
          <w:rStyle w:val="CommentReference"/>
        </w:rPr>
        <w:annotationRef/>
      </w:r>
      <w:r>
        <w:t>To be confirmed</w:t>
      </w:r>
    </w:p>
  </w:comment>
  <w:comment w:initials="CR" w:author="Catherine Rohll" w:date="2026-05-28T07:32:00Z" w:id="37">
    <w:p w:rsidR="00293CD6" w:rsidP="00293CD6" w:rsidRDefault="00293CD6" w14:paraId="2845C3F2" w14:textId="77777777">
      <w:pPr>
        <w:pStyle w:val="CommentText"/>
      </w:pPr>
      <w:r>
        <w:rPr>
          <w:rStyle w:val="CommentReference"/>
        </w:rPr>
        <w:annotationRef/>
      </w:r>
      <w:r>
        <w:t>Was any of this in this year or should this be deleted?</w:t>
      </w:r>
    </w:p>
  </w:comment>
  <w:comment w:initials="CR" w:author="Catherine Rohll" w:date="2026-05-28T07:42:00Z" w:id="75">
    <w:p w:rsidR="00A13D39" w:rsidP="00A13D39" w:rsidRDefault="006A5B07" w14:paraId="087B344D" w14:textId="77777777">
      <w:pPr>
        <w:pStyle w:val="CommentText"/>
      </w:pPr>
      <w:r>
        <w:rPr>
          <w:rStyle w:val="CommentReference"/>
        </w:rPr>
        <w:annotationRef/>
      </w:r>
      <w:r w:rsidR="00A13D39">
        <w:t xml:space="preserve">Phil G - please update.  Also, shall we say anything more specific about our plans to pay off the mortgage?  </w:t>
      </w:r>
    </w:p>
  </w:comment>
  <w:comment xmlns:w="http://schemas.openxmlformats.org/wordprocessingml/2006/main" w:initials="PG" w:author="Philip Gardner" w:date="2026-06-01T15:26:16" w:id="1784825243">
    <w:p xmlns:w14="http://schemas.microsoft.com/office/word/2010/wordml" xmlns:w="http://schemas.openxmlformats.org/wordprocessingml/2006/main" w:rsidR="74C07344" w:rsidRDefault="60826DE7" w14:paraId="0E4C2BF2" w14:textId="5ED53497">
      <w:pPr>
        <w:pStyle w:val="CommentText"/>
      </w:pPr>
      <w:r>
        <w:rPr>
          <w:rStyle w:val="CommentReference"/>
        </w:rPr>
        <w:annotationRef/>
      </w:r>
      <w:r w:rsidRPr="16F9AA8E" w:rsidR="1E594737">
        <w:t>No, I think we report on the progress we have made / continue to make and quietly get on with it.  However, maybe a wider committee decision?</w:t>
      </w:r>
    </w:p>
    <w:p xmlns:w14="http://schemas.microsoft.com/office/word/2010/wordml" xmlns:w="http://schemas.openxmlformats.org/wordprocessingml/2006/main" w:rsidR="76534D7A" w:rsidRDefault="7CF92B36" w14:paraId="4D8412A4" w14:textId="190E3B07">
      <w:pPr>
        <w:pStyle w:val="CommentText"/>
      </w:pPr>
    </w:p>
  </w:comment>
  <w:comment xmlns:w="http://schemas.openxmlformats.org/wordprocessingml/2006/main" w:initials="PE" w:author="Paul Everett" w:date="2026-06-07T13:17:12" w:id="1764297288">
    <w:p xmlns:w14="http://schemas.microsoft.com/office/word/2010/wordml" xmlns:w="http://schemas.openxmlformats.org/wordprocessingml/2006/main" w:rsidR="00919482" w:rsidRDefault="51084155" w14:paraId="6B9CD210" w14:textId="6476609A">
      <w:pPr>
        <w:pStyle w:val="CommentText"/>
      </w:pPr>
      <w:r>
        <w:rPr>
          <w:rStyle w:val="CommentReference"/>
        </w:rPr>
        <w:annotationRef/>
      </w:r>
      <w:r w:rsidRPr="34C3BBB3" w:rsidR="0FDE8D8E">
        <w:t>The car park lighting was in last year's report so I've deleted it</w:t>
      </w:r>
    </w:p>
  </w:comment>
</w:comments>
</file>

<file path=word/commentsExtended.xml><?xml version="1.0" encoding="utf-8"?>
<w15:commentsEx xmlns:mc="http://schemas.openxmlformats.org/markup-compatibility/2006" xmlns:w15="http://schemas.microsoft.com/office/word/2012/wordml" mc:Ignorable="w15">
  <w15:commentEx w15:done="0" w15:paraId="5E4AB86A"/>
  <w15:commentEx w15:done="0" w15:paraId="45B2034D"/>
  <w15:commentEx w15:done="0" w15:paraId="2845C3F2"/>
  <w15:commentEx w15:done="0" w15:paraId="087B344D"/>
  <w15:commentEx w15:done="0" w15:paraId="4D8412A4" w15:paraIdParent="087B344D"/>
  <w15:commentEx w15:done="0" w15:paraId="6B9CD210" w15:paraIdParent="2845C3F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C92C6E" w16cex:dateUtc="2026-05-28T06:17:00Z"/>
  <w16cex:commentExtensible w16cex:durableId="6F2D6FC7" w16cex:dateUtc="2026-05-28T06:21:00Z"/>
  <w16cex:commentExtensible w16cex:durableId="63D3965E" w16cex:dateUtc="2026-05-28T06:32:00Z"/>
  <w16cex:commentExtensible w16cex:durableId="3D2BD019" w16cex:dateUtc="2026-05-28T06:42:00Z"/>
  <w16cex:commentExtensible w16cex:durableId="0DE60504" w16cex:dateUtc="2026-06-01T14:26:16.266Z"/>
  <w16cex:commentExtensible w16cex:durableId="1C5ABE36" w16cex:dateUtc="2026-06-07T12:17:12.347Z"/>
</w16cex:commentsExtensible>
</file>

<file path=word/commentsIds.xml><?xml version="1.0" encoding="utf-8"?>
<w16cid:commentsIds xmlns:mc="http://schemas.openxmlformats.org/markup-compatibility/2006" xmlns:w16cid="http://schemas.microsoft.com/office/word/2016/wordml/cid" mc:Ignorable="w16cid">
  <w16cid:commentId w16cid:paraId="5E4AB86A" w16cid:durableId="46C92C6E"/>
  <w16cid:commentId w16cid:paraId="45B2034D" w16cid:durableId="6F2D6FC7"/>
  <w16cid:commentId w16cid:paraId="2845C3F2" w16cid:durableId="63D3965E"/>
  <w16cid:commentId w16cid:paraId="087B344D" w16cid:durableId="3D2BD019"/>
  <w16cid:commentId w16cid:paraId="4D8412A4" w16cid:durableId="0DE60504"/>
  <w16cid:commentId w16cid:paraId="6B9CD210" w16cid:durableId="1C5ABE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1293" w:rsidP="00866B66" w:rsidRDefault="00661293" w14:paraId="538A7535" w14:textId="77777777">
      <w:pPr>
        <w:spacing w:after="0" w:line="240" w:lineRule="auto"/>
      </w:pPr>
      <w:r>
        <w:separator/>
      </w:r>
    </w:p>
  </w:endnote>
  <w:endnote w:type="continuationSeparator" w:id="0">
    <w:p w:rsidR="00661293" w:rsidP="00866B66" w:rsidRDefault="00661293" w14:paraId="2418F7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1" w:usb1="08080000" w:usb2="00000010" w:usb3="00000000" w:csb0="00100000" w:csb1="00000000"/>
  </w:font>
  <w:font w:name="CenturySchoolbook">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611995"/>
      <w:docPartObj>
        <w:docPartGallery w:val="Page Numbers (Bottom of Page)"/>
        <w:docPartUnique/>
      </w:docPartObj>
    </w:sdtPr>
    <w:sdtEndPr>
      <w:rPr>
        <w:color w:val="7F7F7F" w:themeColor="background1" w:themeShade="7F"/>
        <w:spacing w:val="60"/>
      </w:rPr>
    </w:sdtEndPr>
    <w:sdtContent>
      <w:p w:rsidR="009F266A" w:rsidRDefault="009F266A" w14:paraId="5DA7DA47" w14:textId="5F56E09E">
        <w:pPr>
          <w:pStyle w:val="Footer"/>
          <w:pBdr>
            <w:top w:val="single" w:color="D9D9D9" w:themeColor="background1" w:themeShade="D9" w:sz="4" w:space="1"/>
          </w:pBdr>
          <w:rPr>
            <w:b/>
            <w:bCs/>
          </w:rPr>
        </w:pPr>
        <w:r>
          <w:rPr>
            <w:b/>
            <w:bCs/>
            <w:noProof/>
          </w:rPr>
          <w:fldChar w:fldCharType="begin"/>
        </w:r>
        <w:r>
          <w:instrText xml:space="preserve"> PAGE   \* MERGEFORMAT </w:instrText>
        </w:r>
        <w:r>
          <w:fldChar w:fldCharType="separate"/>
        </w:r>
        <w:r w:rsidRPr="002B6969" w:rsidR="002B6969">
          <w:rPr>
            <w:b/>
            <w:bCs/>
            <w:noProof/>
          </w:rPr>
          <w:t>2</w:t>
        </w:r>
        <w:r>
          <w:rPr>
            <w:b/>
            <w:bCs/>
            <w:noProof/>
          </w:rPr>
          <w:fldChar w:fldCharType="end"/>
        </w:r>
        <w:r>
          <w:rPr>
            <w:b/>
            <w:bCs/>
          </w:rPr>
          <w:t xml:space="preserve"> | </w:t>
        </w:r>
        <w:r>
          <w:rPr>
            <w:color w:val="7F7F7F" w:themeColor="background1" w:themeShade="7F"/>
            <w:spacing w:val="60"/>
          </w:rPr>
          <w:t>Page</w:t>
        </w:r>
      </w:p>
    </w:sdtContent>
  </w:sdt>
  <w:p w:rsidR="009F266A" w:rsidRDefault="009F266A" w14:paraId="2025E25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1293" w:rsidP="00866B66" w:rsidRDefault="00661293" w14:paraId="4628ED7B" w14:textId="77777777">
      <w:pPr>
        <w:spacing w:after="0" w:line="240" w:lineRule="auto"/>
      </w:pPr>
      <w:r>
        <w:separator/>
      </w:r>
    </w:p>
  </w:footnote>
  <w:footnote w:type="continuationSeparator" w:id="0">
    <w:p w:rsidR="00661293" w:rsidP="00866B66" w:rsidRDefault="00661293" w14:paraId="389FB67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cf7d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ce64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1C4A6F"/>
    <w:multiLevelType w:val="hybridMultilevel"/>
    <w:tmpl w:val="4E4AE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F035C"/>
    <w:multiLevelType w:val="hybridMultilevel"/>
    <w:tmpl w:val="0A2A4104"/>
    <w:lvl w:ilvl="0" w:tplc="86085358">
      <w:start w:val="1"/>
      <w:numFmt w:val="bullet"/>
      <w:lvlText w:val=""/>
      <w:lvlJc w:val="left"/>
      <w:pPr>
        <w:ind w:left="720" w:hanging="360"/>
      </w:pPr>
      <w:rPr>
        <w:rFonts w:hint="default" w:ascii="Symbol" w:hAnsi="Symbol"/>
      </w:rPr>
    </w:lvl>
    <w:lvl w:ilvl="1" w:tplc="B618491E">
      <w:start w:val="1"/>
      <w:numFmt w:val="bullet"/>
      <w:lvlText w:val="o"/>
      <w:lvlJc w:val="left"/>
      <w:pPr>
        <w:ind w:left="1440" w:hanging="360"/>
      </w:pPr>
      <w:rPr>
        <w:rFonts w:hint="default" w:ascii="Courier New" w:hAnsi="Courier New"/>
      </w:rPr>
    </w:lvl>
    <w:lvl w:ilvl="2" w:tplc="7A105864">
      <w:start w:val="1"/>
      <w:numFmt w:val="bullet"/>
      <w:lvlText w:val=""/>
      <w:lvlJc w:val="left"/>
      <w:pPr>
        <w:ind w:left="2160" w:hanging="360"/>
      </w:pPr>
      <w:rPr>
        <w:rFonts w:hint="default" w:ascii="Wingdings" w:hAnsi="Wingdings"/>
      </w:rPr>
    </w:lvl>
    <w:lvl w:ilvl="3" w:tplc="8E9EAAE4">
      <w:start w:val="1"/>
      <w:numFmt w:val="bullet"/>
      <w:lvlText w:val=""/>
      <w:lvlJc w:val="left"/>
      <w:pPr>
        <w:ind w:left="2880" w:hanging="360"/>
      </w:pPr>
      <w:rPr>
        <w:rFonts w:hint="default" w:ascii="Symbol" w:hAnsi="Symbol"/>
      </w:rPr>
    </w:lvl>
    <w:lvl w:ilvl="4" w:tplc="898E9DBC">
      <w:start w:val="1"/>
      <w:numFmt w:val="bullet"/>
      <w:lvlText w:val="o"/>
      <w:lvlJc w:val="left"/>
      <w:pPr>
        <w:ind w:left="3600" w:hanging="360"/>
      </w:pPr>
      <w:rPr>
        <w:rFonts w:hint="default" w:ascii="Courier New" w:hAnsi="Courier New"/>
      </w:rPr>
    </w:lvl>
    <w:lvl w:ilvl="5" w:tplc="9C82B44A">
      <w:start w:val="1"/>
      <w:numFmt w:val="bullet"/>
      <w:lvlText w:val=""/>
      <w:lvlJc w:val="left"/>
      <w:pPr>
        <w:ind w:left="4320" w:hanging="360"/>
      </w:pPr>
      <w:rPr>
        <w:rFonts w:hint="default" w:ascii="Wingdings" w:hAnsi="Wingdings"/>
      </w:rPr>
    </w:lvl>
    <w:lvl w:ilvl="6" w:tplc="27E4D956">
      <w:start w:val="1"/>
      <w:numFmt w:val="bullet"/>
      <w:lvlText w:val=""/>
      <w:lvlJc w:val="left"/>
      <w:pPr>
        <w:ind w:left="5040" w:hanging="360"/>
      </w:pPr>
      <w:rPr>
        <w:rFonts w:hint="default" w:ascii="Symbol" w:hAnsi="Symbol"/>
      </w:rPr>
    </w:lvl>
    <w:lvl w:ilvl="7" w:tplc="5F548BCE">
      <w:start w:val="1"/>
      <w:numFmt w:val="bullet"/>
      <w:lvlText w:val="o"/>
      <w:lvlJc w:val="left"/>
      <w:pPr>
        <w:ind w:left="5760" w:hanging="360"/>
      </w:pPr>
      <w:rPr>
        <w:rFonts w:hint="default" w:ascii="Courier New" w:hAnsi="Courier New"/>
      </w:rPr>
    </w:lvl>
    <w:lvl w:ilvl="8" w:tplc="DA1E577A">
      <w:start w:val="1"/>
      <w:numFmt w:val="bullet"/>
      <w:lvlText w:val=""/>
      <w:lvlJc w:val="left"/>
      <w:pPr>
        <w:ind w:left="6480" w:hanging="360"/>
      </w:pPr>
      <w:rPr>
        <w:rFonts w:hint="default" w:ascii="Wingdings" w:hAnsi="Wingdings"/>
      </w:rPr>
    </w:lvl>
  </w:abstractNum>
  <w:abstractNum w:abstractNumId="2" w15:restartNumberingAfterBreak="0">
    <w:nsid w:val="0CE73D3A"/>
    <w:multiLevelType w:val="hybridMultilevel"/>
    <w:tmpl w:val="196EFF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971FC5"/>
    <w:multiLevelType w:val="hybridMultilevel"/>
    <w:tmpl w:val="14F0A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495DE6"/>
    <w:multiLevelType w:val="hybridMultilevel"/>
    <w:tmpl w:val="37D20090"/>
    <w:lvl w:ilvl="0" w:tplc="08090001">
      <w:start w:val="1"/>
      <w:numFmt w:val="bullet"/>
      <w:lvlText w:val=""/>
      <w:lvlJc w:val="left"/>
      <w:pPr>
        <w:ind w:left="720" w:hanging="360"/>
      </w:pPr>
      <w:rPr>
        <w:rFonts w:hint="default" w:ascii="Symbol" w:hAnsi="Symbo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8E5EC8"/>
    <w:multiLevelType w:val="hybridMultilevel"/>
    <w:tmpl w:val="F1CCEA2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6" w15:restartNumberingAfterBreak="0">
    <w:nsid w:val="221661FD"/>
    <w:multiLevelType w:val="hybridMultilevel"/>
    <w:tmpl w:val="0D9448B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61938E7"/>
    <w:multiLevelType w:val="hybridMultilevel"/>
    <w:tmpl w:val="799601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6716501"/>
    <w:multiLevelType w:val="hybridMultilevel"/>
    <w:tmpl w:val="63F880A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 w15:restartNumberingAfterBreak="0">
    <w:nsid w:val="2E970BF7"/>
    <w:multiLevelType w:val="hybridMultilevel"/>
    <w:tmpl w:val="84E4BC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54977DF"/>
    <w:multiLevelType w:val="hybridMultilevel"/>
    <w:tmpl w:val="E7D8C5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638451B"/>
    <w:multiLevelType w:val="hybridMultilevel"/>
    <w:tmpl w:val="AE60374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36AB0080"/>
    <w:multiLevelType w:val="hybridMultilevel"/>
    <w:tmpl w:val="35BA82C8"/>
    <w:lvl w:ilvl="0" w:tplc="D84A2BF2">
      <w:numFmt w:val="bullet"/>
      <w:lvlText w:val=""/>
      <w:lvlJc w:val="left"/>
      <w:pPr>
        <w:ind w:left="720" w:hanging="360"/>
      </w:pPr>
      <w:rPr>
        <w:rFonts w:hint="eastAsia" w:ascii="SymbolMT" w:hAnsi="CenturySchoolbook" w:eastAsia="SymbolMT" w:cs="SymbolM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9A27BCB"/>
    <w:multiLevelType w:val="hybridMultilevel"/>
    <w:tmpl w:val="4490DB6E"/>
    <w:lvl w:ilvl="0" w:tplc="8968FD0E">
      <w:start w:val="1"/>
      <w:numFmt w:val="bullet"/>
      <w:lvlText w:val=""/>
      <w:lvlJc w:val="left"/>
      <w:pPr>
        <w:ind w:left="720" w:hanging="360"/>
      </w:pPr>
      <w:rPr>
        <w:rFonts w:hint="default" w:ascii="Symbol" w:hAnsi="Symbol"/>
      </w:rPr>
    </w:lvl>
    <w:lvl w:ilvl="1" w:tplc="BB9A9AE4">
      <w:start w:val="1"/>
      <w:numFmt w:val="bullet"/>
      <w:lvlText w:val="o"/>
      <w:lvlJc w:val="left"/>
      <w:pPr>
        <w:ind w:left="1440" w:hanging="360"/>
      </w:pPr>
      <w:rPr>
        <w:rFonts w:hint="default" w:ascii="Courier New" w:hAnsi="Courier New"/>
      </w:rPr>
    </w:lvl>
    <w:lvl w:ilvl="2" w:tplc="91CCDB7C">
      <w:start w:val="1"/>
      <w:numFmt w:val="bullet"/>
      <w:lvlText w:val=""/>
      <w:lvlJc w:val="left"/>
      <w:pPr>
        <w:ind w:left="2160" w:hanging="360"/>
      </w:pPr>
      <w:rPr>
        <w:rFonts w:hint="default" w:ascii="Wingdings" w:hAnsi="Wingdings"/>
      </w:rPr>
    </w:lvl>
    <w:lvl w:ilvl="3" w:tplc="C1EC25BA">
      <w:start w:val="1"/>
      <w:numFmt w:val="bullet"/>
      <w:lvlText w:val=""/>
      <w:lvlJc w:val="left"/>
      <w:pPr>
        <w:ind w:left="2880" w:hanging="360"/>
      </w:pPr>
      <w:rPr>
        <w:rFonts w:hint="default" w:ascii="Symbol" w:hAnsi="Symbol"/>
      </w:rPr>
    </w:lvl>
    <w:lvl w:ilvl="4" w:tplc="AA261AE4">
      <w:start w:val="1"/>
      <w:numFmt w:val="bullet"/>
      <w:lvlText w:val="o"/>
      <w:lvlJc w:val="left"/>
      <w:pPr>
        <w:ind w:left="3600" w:hanging="360"/>
      </w:pPr>
      <w:rPr>
        <w:rFonts w:hint="default" w:ascii="Courier New" w:hAnsi="Courier New"/>
      </w:rPr>
    </w:lvl>
    <w:lvl w:ilvl="5" w:tplc="1BEC7FB8">
      <w:start w:val="1"/>
      <w:numFmt w:val="bullet"/>
      <w:lvlText w:val=""/>
      <w:lvlJc w:val="left"/>
      <w:pPr>
        <w:ind w:left="4320" w:hanging="360"/>
      </w:pPr>
      <w:rPr>
        <w:rFonts w:hint="default" w:ascii="Wingdings" w:hAnsi="Wingdings"/>
      </w:rPr>
    </w:lvl>
    <w:lvl w:ilvl="6" w:tplc="5492D506">
      <w:start w:val="1"/>
      <w:numFmt w:val="bullet"/>
      <w:lvlText w:val=""/>
      <w:lvlJc w:val="left"/>
      <w:pPr>
        <w:ind w:left="5040" w:hanging="360"/>
      </w:pPr>
      <w:rPr>
        <w:rFonts w:hint="default" w:ascii="Symbol" w:hAnsi="Symbol"/>
      </w:rPr>
    </w:lvl>
    <w:lvl w:ilvl="7" w:tplc="C2D04704">
      <w:start w:val="1"/>
      <w:numFmt w:val="bullet"/>
      <w:lvlText w:val="o"/>
      <w:lvlJc w:val="left"/>
      <w:pPr>
        <w:ind w:left="5760" w:hanging="360"/>
      </w:pPr>
      <w:rPr>
        <w:rFonts w:hint="default" w:ascii="Courier New" w:hAnsi="Courier New"/>
      </w:rPr>
    </w:lvl>
    <w:lvl w:ilvl="8" w:tplc="D15EAAA4">
      <w:start w:val="1"/>
      <w:numFmt w:val="bullet"/>
      <w:lvlText w:val=""/>
      <w:lvlJc w:val="left"/>
      <w:pPr>
        <w:ind w:left="6480" w:hanging="360"/>
      </w:pPr>
      <w:rPr>
        <w:rFonts w:hint="default" w:ascii="Wingdings" w:hAnsi="Wingdings"/>
      </w:rPr>
    </w:lvl>
  </w:abstractNum>
  <w:abstractNum w:abstractNumId="14" w15:restartNumberingAfterBreak="0">
    <w:nsid w:val="3D366E5B"/>
    <w:multiLevelType w:val="hybridMultilevel"/>
    <w:tmpl w:val="B4D869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41C0231D"/>
    <w:multiLevelType w:val="hybridMultilevel"/>
    <w:tmpl w:val="9BE2BE7A"/>
    <w:lvl w:ilvl="0" w:tplc="D84A2BF2">
      <w:numFmt w:val="bullet"/>
      <w:lvlText w:val=""/>
      <w:lvlJc w:val="left"/>
      <w:pPr>
        <w:ind w:left="720" w:hanging="360"/>
      </w:pPr>
      <w:rPr>
        <w:rFonts w:hint="eastAsia" w:ascii="SymbolMT" w:hAnsi="CenturySchoolbook" w:eastAsia="SymbolMT" w:cs="SymbolM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2F86B66"/>
    <w:multiLevelType w:val="hybridMultilevel"/>
    <w:tmpl w:val="E2EE7E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87C0858"/>
    <w:multiLevelType w:val="hybridMultilevel"/>
    <w:tmpl w:val="46C098BE"/>
    <w:lvl w:ilvl="0" w:tplc="3948DFF4">
      <w:numFmt w:val="bullet"/>
      <w:lvlText w:val="·"/>
      <w:lvlJc w:val="left"/>
      <w:pPr>
        <w:ind w:left="1080" w:hanging="360"/>
      </w:pPr>
      <w:rPr>
        <w:rFonts w:hint="default" w:ascii="Calibri" w:hAnsi="Calibri" w:cs="Calibri" w:eastAsiaTheme="majorEastAsia"/>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8" w15:restartNumberingAfterBreak="0">
    <w:nsid w:val="58EB7F11"/>
    <w:multiLevelType w:val="hybridMultilevel"/>
    <w:tmpl w:val="E5F0A48C"/>
    <w:lvl w:ilvl="0" w:tplc="3948DFF4">
      <w:numFmt w:val="bullet"/>
      <w:lvlText w:val="·"/>
      <w:lvlJc w:val="left"/>
      <w:pPr>
        <w:ind w:left="1800" w:hanging="360"/>
      </w:pPr>
      <w:rPr>
        <w:rFonts w:hint="default" w:ascii="Calibri" w:hAnsi="Calibri" w:cs="Calibri" w:eastAsiaTheme="majorEastAsia"/>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5EDF5F55"/>
    <w:multiLevelType w:val="hybridMultilevel"/>
    <w:tmpl w:val="0B4E1F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60DD49D9"/>
    <w:multiLevelType w:val="hybridMultilevel"/>
    <w:tmpl w:val="F4889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936B00"/>
    <w:multiLevelType w:val="hybridMultilevel"/>
    <w:tmpl w:val="3ACC3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93E368B"/>
    <w:multiLevelType w:val="hybridMultilevel"/>
    <w:tmpl w:val="7084FB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77362C25"/>
    <w:multiLevelType w:val="hybridMultilevel"/>
    <w:tmpl w:val="28BAD4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9883697"/>
    <w:multiLevelType w:val="hybridMultilevel"/>
    <w:tmpl w:val="022229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79D70E74"/>
    <w:multiLevelType w:val="hybridMultilevel"/>
    <w:tmpl w:val="5510A7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E6F4C19"/>
    <w:multiLevelType w:val="hybridMultilevel"/>
    <w:tmpl w:val="3EC46088"/>
    <w:lvl w:ilvl="0" w:tplc="31FC224C">
      <w:start w:val="1"/>
      <w:numFmt w:val="decimal"/>
      <w:lvlText w:val="%1."/>
      <w:lvlJc w:val="left"/>
      <w:pPr>
        <w:tabs>
          <w:tab w:val="num" w:pos="720"/>
        </w:tabs>
        <w:ind w:left="720" w:hanging="360"/>
      </w:pPr>
    </w:lvl>
    <w:lvl w:ilvl="1" w:tplc="3C1C4DD4" w:tentative="1">
      <w:start w:val="1"/>
      <w:numFmt w:val="decimal"/>
      <w:lvlText w:val="%2."/>
      <w:lvlJc w:val="left"/>
      <w:pPr>
        <w:tabs>
          <w:tab w:val="num" w:pos="1440"/>
        </w:tabs>
        <w:ind w:left="1440" w:hanging="360"/>
      </w:pPr>
    </w:lvl>
    <w:lvl w:ilvl="2" w:tplc="366C5AD6" w:tentative="1">
      <w:start w:val="1"/>
      <w:numFmt w:val="decimal"/>
      <w:lvlText w:val="%3."/>
      <w:lvlJc w:val="left"/>
      <w:pPr>
        <w:tabs>
          <w:tab w:val="num" w:pos="2160"/>
        </w:tabs>
        <w:ind w:left="2160" w:hanging="360"/>
      </w:pPr>
    </w:lvl>
    <w:lvl w:ilvl="3" w:tplc="1FFC9196" w:tentative="1">
      <w:start w:val="1"/>
      <w:numFmt w:val="decimal"/>
      <w:lvlText w:val="%4."/>
      <w:lvlJc w:val="left"/>
      <w:pPr>
        <w:tabs>
          <w:tab w:val="num" w:pos="2880"/>
        </w:tabs>
        <w:ind w:left="2880" w:hanging="360"/>
      </w:pPr>
    </w:lvl>
    <w:lvl w:ilvl="4" w:tplc="D20A5D80" w:tentative="1">
      <w:start w:val="1"/>
      <w:numFmt w:val="decimal"/>
      <w:lvlText w:val="%5."/>
      <w:lvlJc w:val="left"/>
      <w:pPr>
        <w:tabs>
          <w:tab w:val="num" w:pos="3600"/>
        </w:tabs>
        <w:ind w:left="3600" w:hanging="360"/>
      </w:pPr>
    </w:lvl>
    <w:lvl w:ilvl="5" w:tplc="4DB201BE" w:tentative="1">
      <w:start w:val="1"/>
      <w:numFmt w:val="decimal"/>
      <w:lvlText w:val="%6."/>
      <w:lvlJc w:val="left"/>
      <w:pPr>
        <w:tabs>
          <w:tab w:val="num" w:pos="4320"/>
        </w:tabs>
        <w:ind w:left="4320" w:hanging="360"/>
      </w:pPr>
    </w:lvl>
    <w:lvl w:ilvl="6" w:tplc="58702382" w:tentative="1">
      <w:start w:val="1"/>
      <w:numFmt w:val="decimal"/>
      <w:lvlText w:val="%7."/>
      <w:lvlJc w:val="left"/>
      <w:pPr>
        <w:tabs>
          <w:tab w:val="num" w:pos="5040"/>
        </w:tabs>
        <w:ind w:left="5040" w:hanging="360"/>
      </w:pPr>
    </w:lvl>
    <w:lvl w:ilvl="7" w:tplc="8B966A76" w:tentative="1">
      <w:start w:val="1"/>
      <w:numFmt w:val="decimal"/>
      <w:lvlText w:val="%8."/>
      <w:lvlJc w:val="left"/>
      <w:pPr>
        <w:tabs>
          <w:tab w:val="num" w:pos="5760"/>
        </w:tabs>
        <w:ind w:left="5760" w:hanging="360"/>
      </w:pPr>
    </w:lvl>
    <w:lvl w:ilvl="8" w:tplc="CB66A13C" w:tentative="1">
      <w:start w:val="1"/>
      <w:numFmt w:val="decimal"/>
      <w:lvlText w:val="%9."/>
      <w:lvlJc w:val="left"/>
      <w:pPr>
        <w:tabs>
          <w:tab w:val="num" w:pos="6480"/>
        </w:tabs>
        <w:ind w:left="6480" w:hanging="360"/>
      </w:pPr>
    </w:lvl>
  </w:abstractNum>
  <w:num w:numId="29">
    <w:abstractNumId w:val="28"/>
  </w:num>
  <w:num w:numId="28">
    <w:abstractNumId w:val="27"/>
  </w:num>
  <w:num w:numId="1" w16cid:durableId="1311908288">
    <w:abstractNumId w:val="13"/>
  </w:num>
  <w:num w:numId="2" w16cid:durableId="1104806703">
    <w:abstractNumId w:val="1"/>
  </w:num>
  <w:num w:numId="3" w16cid:durableId="1187208879">
    <w:abstractNumId w:val="9"/>
  </w:num>
  <w:num w:numId="4" w16cid:durableId="99380452">
    <w:abstractNumId w:val="12"/>
  </w:num>
  <w:num w:numId="5" w16cid:durableId="1504512203">
    <w:abstractNumId w:val="15"/>
  </w:num>
  <w:num w:numId="6" w16cid:durableId="1260485390">
    <w:abstractNumId w:val="26"/>
  </w:num>
  <w:num w:numId="7" w16cid:durableId="203521635">
    <w:abstractNumId w:val="19"/>
  </w:num>
  <w:num w:numId="8" w16cid:durableId="567152232">
    <w:abstractNumId w:val="23"/>
  </w:num>
  <w:num w:numId="9" w16cid:durableId="1147012265">
    <w:abstractNumId w:val="24"/>
  </w:num>
  <w:num w:numId="10" w16cid:durableId="10299626">
    <w:abstractNumId w:val="21"/>
  </w:num>
  <w:num w:numId="11" w16cid:durableId="138503419">
    <w:abstractNumId w:val="5"/>
  </w:num>
  <w:num w:numId="12" w16cid:durableId="2032796114">
    <w:abstractNumId w:val="6"/>
  </w:num>
  <w:num w:numId="13" w16cid:durableId="915088468">
    <w:abstractNumId w:val="16"/>
  </w:num>
  <w:num w:numId="14" w16cid:durableId="1740058606">
    <w:abstractNumId w:val="10"/>
  </w:num>
  <w:num w:numId="15" w16cid:durableId="712652172">
    <w:abstractNumId w:val="14"/>
  </w:num>
  <w:num w:numId="16" w16cid:durableId="565650403">
    <w:abstractNumId w:val="0"/>
  </w:num>
  <w:num w:numId="17" w16cid:durableId="2142721892">
    <w:abstractNumId w:val="2"/>
  </w:num>
  <w:num w:numId="18" w16cid:durableId="1944457187">
    <w:abstractNumId w:val="3"/>
  </w:num>
  <w:num w:numId="19" w16cid:durableId="389503774">
    <w:abstractNumId w:val="4"/>
  </w:num>
  <w:num w:numId="20" w16cid:durableId="1021904905">
    <w:abstractNumId w:val="8"/>
  </w:num>
  <w:num w:numId="21" w16cid:durableId="262224866">
    <w:abstractNumId w:val="7"/>
  </w:num>
  <w:num w:numId="22" w16cid:durableId="1468888192">
    <w:abstractNumId w:val="22"/>
  </w:num>
  <w:num w:numId="23" w16cid:durableId="1395010308">
    <w:abstractNumId w:val="25"/>
  </w:num>
  <w:num w:numId="24" w16cid:durableId="197202580">
    <w:abstractNumId w:val="20"/>
  </w:num>
  <w:num w:numId="25" w16cid:durableId="378938277">
    <w:abstractNumId w:val="11"/>
  </w:num>
  <w:num w:numId="26" w16cid:durableId="247078553">
    <w:abstractNumId w:val="17"/>
  </w:num>
  <w:num w:numId="27" w16cid:durableId="142431563">
    <w:abstractNumId w:val="18"/>
  </w:num>
</w:numbering>
</file>

<file path=word/people.xml><?xml version="1.0" encoding="utf-8"?>
<w15:people xmlns:mc="http://schemas.openxmlformats.org/markup-compatibility/2006" xmlns:w15="http://schemas.microsoft.com/office/word/2012/wordml" mc:Ignorable="w15">
  <w15:person w15:author="Catherine Rohll">
    <w15:presenceInfo w15:providerId="Windows Live" w15:userId="51404259846f786f"/>
  </w15:person>
  <w15:person w15:author="Philip Gardner">
    <w15:presenceInfo w15:providerId="" w15:userId=""/>
  </w15:person>
  <w15:person w15:author="Paul Everett">
    <w15:presenceInfo w15:providerId="" w15:userId=""/>
  </w15:person>
  <w15:person w15:author="Paul Everett">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11E"/>
    <w:rsid w:val="000101DF"/>
    <w:rsid w:val="000158B8"/>
    <w:rsid w:val="00022913"/>
    <w:rsid w:val="00033C5A"/>
    <w:rsid w:val="000470D5"/>
    <w:rsid w:val="00053C4A"/>
    <w:rsid w:val="00062B68"/>
    <w:rsid w:val="000665A3"/>
    <w:rsid w:val="00071A57"/>
    <w:rsid w:val="000749B0"/>
    <w:rsid w:val="0008222C"/>
    <w:rsid w:val="000836D2"/>
    <w:rsid w:val="00087CEE"/>
    <w:rsid w:val="000A0155"/>
    <w:rsid w:val="000A2600"/>
    <w:rsid w:val="000C4962"/>
    <w:rsid w:val="000F1835"/>
    <w:rsid w:val="000F396A"/>
    <w:rsid w:val="000F603C"/>
    <w:rsid w:val="0010069F"/>
    <w:rsid w:val="00114B09"/>
    <w:rsid w:val="00134842"/>
    <w:rsid w:val="00150323"/>
    <w:rsid w:val="001516D9"/>
    <w:rsid w:val="00151F0F"/>
    <w:rsid w:val="001663D3"/>
    <w:rsid w:val="00180EA8"/>
    <w:rsid w:val="00183C46"/>
    <w:rsid w:val="0019186D"/>
    <w:rsid w:val="001936EF"/>
    <w:rsid w:val="001A7A11"/>
    <w:rsid w:val="001B1CC6"/>
    <w:rsid w:val="001C2388"/>
    <w:rsid w:val="001D5155"/>
    <w:rsid w:val="001D5414"/>
    <w:rsid w:val="001E6287"/>
    <w:rsid w:val="001E7227"/>
    <w:rsid w:val="001F245C"/>
    <w:rsid w:val="001F57DF"/>
    <w:rsid w:val="0020006E"/>
    <w:rsid w:val="002219B7"/>
    <w:rsid w:val="00223D2B"/>
    <w:rsid w:val="002332EB"/>
    <w:rsid w:val="002356E6"/>
    <w:rsid w:val="002619ED"/>
    <w:rsid w:val="002644BC"/>
    <w:rsid w:val="00271FC6"/>
    <w:rsid w:val="00273B54"/>
    <w:rsid w:val="00275621"/>
    <w:rsid w:val="00276F31"/>
    <w:rsid w:val="00283DBC"/>
    <w:rsid w:val="00286B10"/>
    <w:rsid w:val="00293CD6"/>
    <w:rsid w:val="00296E84"/>
    <w:rsid w:val="002A431C"/>
    <w:rsid w:val="002A5EAA"/>
    <w:rsid w:val="002B4BCD"/>
    <w:rsid w:val="002B6941"/>
    <w:rsid w:val="002B6969"/>
    <w:rsid w:val="002C6D42"/>
    <w:rsid w:val="002E3882"/>
    <w:rsid w:val="002F4EC7"/>
    <w:rsid w:val="00312485"/>
    <w:rsid w:val="003175D9"/>
    <w:rsid w:val="00326A92"/>
    <w:rsid w:val="003401D6"/>
    <w:rsid w:val="00346305"/>
    <w:rsid w:val="0036069D"/>
    <w:rsid w:val="00362A2D"/>
    <w:rsid w:val="003A1B4F"/>
    <w:rsid w:val="003A4A98"/>
    <w:rsid w:val="003A6DEB"/>
    <w:rsid w:val="003A7DDF"/>
    <w:rsid w:val="003B62CC"/>
    <w:rsid w:val="003D10C5"/>
    <w:rsid w:val="003F07A4"/>
    <w:rsid w:val="003F36EF"/>
    <w:rsid w:val="003F7440"/>
    <w:rsid w:val="003F78B3"/>
    <w:rsid w:val="00403575"/>
    <w:rsid w:val="00403B5F"/>
    <w:rsid w:val="0040557B"/>
    <w:rsid w:val="004153D1"/>
    <w:rsid w:val="004533B3"/>
    <w:rsid w:val="004640AB"/>
    <w:rsid w:val="00473E2C"/>
    <w:rsid w:val="004946BA"/>
    <w:rsid w:val="00497D28"/>
    <w:rsid w:val="004A0959"/>
    <w:rsid w:val="004A42F1"/>
    <w:rsid w:val="004A5D19"/>
    <w:rsid w:val="004A73C5"/>
    <w:rsid w:val="004B2C8F"/>
    <w:rsid w:val="004B43CC"/>
    <w:rsid w:val="004C27A1"/>
    <w:rsid w:val="004C7CEF"/>
    <w:rsid w:val="004D0A4C"/>
    <w:rsid w:val="004D7350"/>
    <w:rsid w:val="004D7BEE"/>
    <w:rsid w:val="004E4D4A"/>
    <w:rsid w:val="004E537F"/>
    <w:rsid w:val="00500EFB"/>
    <w:rsid w:val="00503BC9"/>
    <w:rsid w:val="005067BF"/>
    <w:rsid w:val="00513D1D"/>
    <w:rsid w:val="00525A1E"/>
    <w:rsid w:val="00526434"/>
    <w:rsid w:val="00535F63"/>
    <w:rsid w:val="00545927"/>
    <w:rsid w:val="005540E1"/>
    <w:rsid w:val="0055475A"/>
    <w:rsid w:val="00582D25"/>
    <w:rsid w:val="005839F0"/>
    <w:rsid w:val="00595AC0"/>
    <w:rsid w:val="005A4C1C"/>
    <w:rsid w:val="005B17A4"/>
    <w:rsid w:val="005C5469"/>
    <w:rsid w:val="005C5E7E"/>
    <w:rsid w:val="005D0CDA"/>
    <w:rsid w:val="005D3E92"/>
    <w:rsid w:val="005E32FD"/>
    <w:rsid w:val="005E3CB5"/>
    <w:rsid w:val="005F0F20"/>
    <w:rsid w:val="006054D8"/>
    <w:rsid w:val="00606D7C"/>
    <w:rsid w:val="00607ADA"/>
    <w:rsid w:val="0064208C"/>
    <w:rsid w:val="00653CD2"/>
    <w:rsid w:val="006600A2"/>
    <w:rsid w:val="00661293"/>
    <w:rsid w:val="00663312"/>
    <w:rsid w:val="0066431F"/>
    <w:rsid w:val="00670594"/>
    <w:rsid w:val="006727CB"/>
    <w:rsid w:val="00675545"/>
    <w:rsid w:val="006A5B07"/>
    <w:rsid w:val="006A6640"/>
    <w:rsid w:val="006A7474"/>
    <w:rsid w:val="006B52D0"/>
    <w:rsid w:val="006C768C"/>
    <w:rsid w:val="006E05DC"/>
    <w:rsid w:val="006F295E"/>
    <w:rsid w:val="006F2B1B"/>
    <w:rsid w:val="006F2F3B"/>
    <w:rsid w:val="006F331F"/>
    <w:rsid w:val="0070228E"/>
    <w:rsid w:val="0071437F"/>
    <w:rsid w:val="00731788"/>
    <w:rsid w:val="00733AC3"/>
    <w:rsid w:val="00734FC0"/>
    <w:rsid w:val="00741A44"/>
    <w:rsid w:val="007502A9"/>
    <w:rsid w:val="007518D9"/>
    <w:rsid w:val="00766540"/>
    <w:rsid w:val="00794CEA"/>
    <w:rsid w:val="007A1A95"/>
    <w:rsid w:val="007A2C47"/>
    <w:rsid w:val="007B07F9"/>
    <w:rsid w:val="007B7BEE"/>
    <w:rsid w:val="007C236C"/>
    <w:rsid w:val="007C4E03"/>
    <w:rsid w:val="007D50E6"/>
    <w:rsid w:val="007D7A30"/>
    <w:rsid w:val="007E45BA"/>
    <w:rsid w:val="007E4E7A"/>
    <w:rsid w:val="007E598D"/>
    <w:rsid w:val="007F46DE"/>
    <w:rsid w:val="007F64B6"/>
    <w:rsid w:val="007F6D35"/>
    <w:rsid w:val="00813F60"/>
    <w:rsid w:val="00837E9D"/>
    <w:rsid w:val="00853303"/>
    <w:rsid w:val="00853BDC"/>
    <w:rsid w:val="008659D8"/>
    <w:rsid w:val="00866B66"/>
    <w:rsid w:val="008708B8"/>
    <w:rsid w:val="00876E78"/>
    <w:rsid w:val="00893919"/>
    <w:rsid w:val="0089452B"/>
    <w:rsid w:val="00895C45"/>
    <w:rsid w:val="008B5031"/>
    <w:rsid w:val="008D478A"/>
    <w:rsid w:val="008E1F7B"/>
    <w:rsid w:val="00905B9B"/>
    <w:rsid w:val="00916AB8"/>
    <w:rsid w:val="009221BF"/>
    <w:rsid w:val="009254E4"/>
    <w:rsid w:val="00935996"/>
    <w:rsid w:val="00941D92"/>
    <w:rsid w:val="00946AD8"/>
    <w:rsid w:val="00950FC2"/>
    <w:rsid w:val="00957C44"/>
    <w:rsid w:val="00972C64"/>
    <w:rsid w:val="00986AE7"/>
    <w:rsid w:val="00994DD7"/>
    <w:rsid w:val="009A1DB1"/>
    <w:rsid w:val="009A3F5D"/>
    <w:rsid w:val="009A79A6"/>
    <w:rsid w:val="009C216C"/>
    <w:rsid w:val="009C7D6B"/>
    <w:rsid w:val="009E1587"/>
    <w:rsid w:val="009E1D9A"/>
    <w:rsid w:val="009E69A5"/>
    <w:rsid w:val="009F0F1A"/>
    <w:rsid w:val="009F266A"/>
    <w:rsid w:val="009F7E5A"/>
    <w:rsid w:val="00A00812"/>
    <w:rsid w:val="00A11E33"/>
    <w:rsid w:val="00A12E42"/>
    <w:rsid w:val="00A13D39"/>
    <w:rsid w:val="00A2051F"/>
    <w:rsid w:val="00A20E0C"/>
    <w:rsid w:val="00A2109E"/>
    <w:rsid w:val="00A26DB8"/>
    <w:rsid w:val="00A27E04"/>
    <w:rsid w:val="00A40724"/>
    <w:rsid w:val="00A52346"/>
    <w:rsid w:val="00A618DF"/>
    <w:rsid w:val="00A63B41"/>
    <w:rsid w:val="00A9533C"/>
    <w:rsid w:val="00AA4239"/>
    <w:rsid w:val="00AA48E5"/>
    <w:rsid w:val="00AC3612"/>
    <w:rsid w:val="00AD23AB"/>
    <w:rsid w:val="00B00FB5"/>
    <w:rsid w:val="00B0111E"/>
    <w:rsid w:val="00B04956"/>
    <w:rsid w:val="00B049A9"/>
    <w:rsid w:val="00B052D6"/>
    <w:rsid w:val="00B05E13"/>
    <w:rsid w:val="00B1004E"/>
    <w:rsid w:val="00B14368"/>
    <w:rsid w:val="00B20109"/>
    <w:rsid w:val="00B20B7E"/>
    <w:rsid w:val="00B21DFC"/>
    <w:rsid w:val="00B341DC"/>
    <w:rsid w:val="00B34BD4"/>
    <w:rsid w:val="00B4065E"/>
    <w:rsid w:val="00B44128"/>
    <w:rsid w:val="00B47633"/>
    <w:rsid w:val="00B51E67"/>
    <w:rsid w:val="00B70231"/>
    <w:rsid w:val="00BA0F34"/>
    <w:rsid w:val="00BB411D"/>
    <w:rsid w:val="00BC1FA7"/>
    <w:rsid w:val="00BD0A77"/>
    <w:rsid w:val="00BE05AA"/>
    <w:rsid w:val="00BE0AC7"/>
    <w:rsid w:val="00BE4C8B"/>
    <w:rsid w:val="00BF5902"/>
    <w:rsid w:val="00C2300F"/>
    <w:rsid w:val="00C32AE1"/>
    <w:rsid w:val="00C36680"/>
    <w:rsid w:val="00C414FA"/>
    <w:rsid w:val="00C4675C"/>
    <w:rsid w:val="00C51DEF"/>
    <w:rsid w:val="00C551D2"/>
    <w:rsid w:val="00C66CFF"/>
    <w:rsid w:val="00C75E56"/>
    <w:rsid w:val="00C85EF2"/>
    <w:rsid w:val="00C93370"/>
    <w:rsid w:val="00CC2A35"/>
    <w:rsid w:val="00CD1114"/>
    <w:rsid w:val="00CD737B"/>
    <w:rsid w:val="00CF3231"/>
    <w:rsid w:val="00D0007A"/>
    <w:rsid w:val="00D0145E"/>
    <w:rsid w:val="00D16F0E"/>
    <w:rsid w:val="00D40742"/>
    <w:rsid w:val="00D42C93"/>
    <w:rsid w:val="00D435D2"/>
    <w:rsid w:val="00D52683"/>
    <w:rsid w:val="00D573F4"/>
    <w:rsid w:val="00D57B15"/>
    <w:rsid w:val="00D60FCB"/>
    <w:rsid w:val="00D64F28"/>
    <w:rsid w:val="00D6503B"/>
    <w:rsid w:val="00D668EB"/>
    <w:rsid w:val="00D7517F"/>
    <w:rsid w:val="00D80297"/>
    <w:rsid w:val="00D83942"/>
    <w:rsid w:val="00D84992"/>
    <w:rsid w:val="00D8529A"/>
    <w:rsid w:val="00D85EDA"/>
    <w:rsid w:val="00D906D7"/>
    <w:rsid w:val="00D90B65"/>
    <w:rsid w:val="00D97075"/>
    <w:rsid w:val="00DA1813"/>
    <w:rsid w:val="00DA23FB"/>
    <w:rsid w:val="00DB0074"/>
    <w:rsid w:val="00DB2EC9"/>
    <w:rsid w:val="00DC05B1"/>
    <w:rsid w:val="00DC7797"/>
    <w:rsid w:val="00DD4AE8"/>
    <w:rsid w:val="00DE0249"/>
    <w:rsid w:val="00DE4541"/>
    <w:rsid w:val="00DF1DA7"/>
    <w:rsid w:val="00DF7C3C"/>
    <w:rsid w:val="00E03EBA"/>
    <w:rsid w:val="00E06C16"/>
    <w:rsid w:val="00E333FF"/>
    <w:rsid w:val="00E342CC"/>
    <w:rsid w:val="00E45F06"/>
    <w:rsid w:val="00E77E35"/>
    <w:rsid w:val="00E80591"/>
    <w:rsid w:val="00E820B5"/>
    <w:rsid w:val="00EA40C6"/>
    <w:rsid w:val="00EA643D"/>
    <w:rsid w:val="00EB069B"/>
    <w:rsid w:val="00EB24EA"/>
    <w:rsid w:val="00EB5FC2"/>
    <w:rsid w:val="00EB685E"/>
    <w:rsid w:val="00ED3888"/>
    <w:rsid w:val="00EE3112"/>
    <w:rsid w:val="00EF007B"/>
    <w:rsid w:val="00F02744"/>
    <w:rsid w:val="00F03B5C"/>
    <w:rsid w:val="00F06D68"/>
    <w:rsid w:val="00F13CD5"/>
    <w:rsid w:val="00F239FA"/>
    <w:rsid w:val="00F255C3"/>
    <w:rsid w:val="00F26488"/>
    <w:rsid w:val="00F3057E"/>
    <w:rsid w:val="00F33161"/>
    <w:rsid w:val="00F5132E"/>
    <w:rsid w:val="00F53A09"/>
    <w:rsid w:val="00F86D6D"/>
    <w:rsid w:val="00F928FE"/>
    <w:rsid w:val="00FA0C00"/>
    <w:rsid w:val="00FA2452"/>
    <w:rsid w:val="019A8DE2"/>
    <w:rsid w:val="032DBBD0"/>
    <w:rsid w:val="0373DE1F"/>
    <w:rsid w:val="04CC2BF9"/>
    <w:rsid w:val="0527AC3D"/>
    <w:rsid w:val="05DDE9F8"/>
    <w:rsid w:val="0913CF03"/>
    <w:rsid w:val="09C48001"/>
    <w:rsid w:val="0BE98361"/>
    <w:rsid w:val="0D830CDD"/>
    <w:rsid w:val="0F4A85D0"/>
    <w:rsid w:val="10020739"/>
    <w:rsid w:val="118743C0"/>
    <w:rsid w:val="13FCF6C7"/>
    <w:rsid w:val="145FE515"/>
    <w:rsid w:val="14B9E5C8"/>
    <w:rsid w:val="14D5A487"/>
    <w:rsid w:val="158AF74D"/>
    <w:rsid w:val="163114CD"/>
    <w:rsid w:val="178F0263"/>
    <w:rsid w:val="19064C15"/>
    <w:rsid w:val="199D50A6"/>
    <w:rsid w:val="19F05E16"/>
    <w:rsid w:val="1AD68F31"/>
    <w:rsid w:val="1B0E9D5A"/>
    <w:rsid w:val="1BBB3645"/>
    <w:rsid w:val="1D976BEC"/>
    <w:rsid w:val="1EB25664"/>
    <w:rsid w:val="1EC55F7B"/>
    <w:rsid w:val="201B32C0"/>
    <w:rsid w:val="21D4E314"/>
    <w:rsid w:val="21DFC72B"/>
    <w:rsid w:val="23229081"/>
    <w:rsid w:val="2449FF96"/>
    <w:rsid w:val="289E8E41"/>
    <w:rsid w:val="28D10486"/>
    <w:rsid w:val="28DEE72A"/>
    <w:rsid w:val="28E31A89"/>
    <w:rsid w:val="29CDA81E"/>
    <w:rsid w:val="29D9B55A"/>
    <w:rsid w:val="2B1D555F"/>
    <w:rsid w:val="2C31F7D7"/>
    <w:rsid w:val="2C71200D"/>
    <w:rsid w:val="2DC3C557"/>
    <w:rsid w:val="2E4A03D9"/>
    <w:rsid w:val="2EE0549A"/>
    <w:rsid w:val="2F29A1B3"/>
    <w:rsid w:val="2F684EB9"/>
    <w:rsid w:val="2F8CC2F7"/>
    <w:rsid w:val="3085709D"/>
    <w:rsid w:val="30BBC5AF"/>
    <w:rsid w:val="312010E5"/>
    <w:rsid w:val="31F38311"/>
    <w:rsid w:val="3245334F"/>
    <w:rsid w:val="3264D58A"/>
    <w:rsid w:val="32957B28"/>
    <w:rsid w:val="33D90FF8"/>
    <w:rsid w:val="36B85064"/>
    <w:rsid w:val="3DD15E46"/>
    <w:rsid w:val="3E764096"/>
    <w:rsid w:val="3E7CF451"/>
    <w:rsid w:val="3F4F8451"/>
    <w:rsid w:val="3F7A56D7"/>
    <w:rsid w:val="40B34255"/>
    <w:rsid w:val="437E286A"/>
    <w:rsid w:val="45366BA1"/>
    <w:rsid w:val="46553DB6"/>
    <w:rsid w:val="47AD20A0"/>
    <w:rsid w:val="488CDACD"/>
    <w:rsid w:val="4909A13E"/>
    <w:rsid w:val="49AF9F55"/>
    <w:rsid w:val="49C65B5F"/>
    <w:rsid w:val="4AA0E09D"/>
    <w:rsid w:val="4D729EDF"/>
    <w:rsid w:val="4DDEB991"/>
    <w:rsid w:val="4E73691B"/>
    <w:rsid w:val="4FC7E473"/>
    <w:rsid w:val="55074BB9"/>
    <w:rsid w:val="5655D46C"/>
    <w:rsid w:val="5690E692"/>
    <w:rsid w:val="57893AD0"/>
    <w:rsid w:val="57CBCB54"/>
    <w:rsid w:val="57E15003"/>
    <w:rsid w:val="59B624E1"/>
    <w:rsid w:val="5A2F7248"/>
    <w:rsid w:val="5C2E50EE"/>
    <w:rsid w:val="5CAB6383"/>
    <w:rsid w:val="5CB79E7B"/>
    <w:rsid w:val="5DE62F8C"/>
    <w:rsid w:val="62518D3C"/>
    <w:rsid w:val="6481FFEA"/>
    <w:rsid w:val="6529EC0C"/>
    <w:rsid w:val="662DCF31"/>
    <w:rsid w:val="67399986"/>
    <w:rsid w:val="69AF0BD5"/>
    <w:rsid w:val="6B9D7517"/>
    <w:rsid w:val="6BF237A6"/>
    <w:rsid w:val="6D592AE0"/>
    <w:rsid w:val="6FD27F91"/>
    <w:rsid w:val="70828B41"/>
    <w:rsid w:val="716B5666"/>
    <w:rsid w:val="72B061C1"/>
    <w:rsid w:val="74300D86"/>
    <w:rsid w:val="746F21DD"/>
    <w:rsid w:val="756FAEFB"/>
    <w:rsid w:val="75CE7AD4"/>
    <w:rsid w:val="7728498C"/>
    <w:rsid w:val="77C1AE44"/>
    <w:rsid w:val="77C80C14"/>
    <w:rsid w:val="77E418DB"/>
    <w:rsid w:val="79E495B0"/>
    <w:rsid w:val="79FCC9F4"/>
    <w:rsid w:val="7A005B58"/>
    <w:rsid w:val="7A461BF1"/>
    <w:rsid w:val="7A56ECE2"/>
    <w:rsid w:val="7A76AE48"/>
    <w:rsid w:val="7AAFC02A"/>
    <w:rsid w:val="7CF568E7"/>
    <w:rsid w:val="7D3523A0"/>
    <w:rsid w:val="7FA9BF6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4E5DCB"/>
  <w15:docId w15:val="{68E8268F-D1ED-497A-8FAE-25658DC8A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73B54"/>
  </w:style>
  <w:style w:type="paragraph" w:styleId="Heading1">
    <w:name w:val="heading 1"/>
    <w:basedOn w:val="Normal"/>
    <w:next w:val="Normal"/>
    <w:link w:val="Heading1Char"/>
    <w:uiPriority w:val="9"/>
    <w:qFormat/>
    <w:rsid w:val="003D10C5"/>
    <w:pPr>
      <w:keepNext/>
      <w:keepLines/>
      <w:spacing w:before="480" w:after="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D10C5"/>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3D10C5"/>
    <w:pPr>
      <w:keepNext/>
      <w:keepLines/>
      <w:spacing w:before="200" w:after="0" w:line="360" w:lineRule="auto"/>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link w:val="Heading4Char"/>
    <w:uiPriority w:val="9"/>
    <w:unhideWhenUsed/>
    <w:qFormat/>
    <w:rsid w:val="00D8529A"/>
    <w:pPr>
      <w:keepNext/>
      <w:keepLines/>
      <w:spacing w:before="200" w:after="0"/>
      <w:outlineLvl w:val="3"/>
    </w:pPr>
    <w:rPr>
      <w:rFonts w:asciiTheme="majorHAnsi" w:hAnsiTheme="majorHAnsi" w:eastAsiaTheme="majorEastAsia" w:cstheme="majorBidi"/>
      <w:b/>
      <w:bCs/>
      <w:i/>
      <w:iCs/>
      <w:color w:val="4F81BD" w:themeColor="accent1"/>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B0111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0111E"/>
    <w:rPr>
      <w:rFonts w:ascii="Tahoma" w:hAnsi="Tahoma" w:cs="Tahoma"/>
      <w:sz w:val="16"/>
      <w:szCs w:val="16"/>
    </w:rPr>
  </w:style>
  <w:style w:type="paragraph" w:styleId="ListParagraph">
    <w:name w:val="List Paragraph"/>
    <w:basedOn w:val="Normal"/>
    <w:uiPriority w:val="34"/>
    <w:qFormat/>
    <w:rsid w:val="0036069D"/>
    <w:pPr>
      <w:ind w:left="720"/>
      <w:contextualSpacing/>
    </w:pPr>
  </w:style>
  <w:style w:type="character" w:styleId="Hyperlink">
    <w:name w:val="Hyperlink"/>
    <w:basedOn w:val="DefaultParagraphFont"/>
    <w:uiPriority w:val="99"/>
    <w:unhideWhenUsed/>
    <w:rsid w:val="0010069F"/>
    <w:rPr>
      <w:color w:val="0000FF" w:themeColor="hyperlink"/>
      <w:u w:val="single"/>
    </w:rPr>
  </w:style>
  <w:style w:type="character" w:styleId="Heading1Char" w:customStyle="1">
    <w:name w:val="Heading 1 Char"/>
    <w:basedOn w:val="DefaultParagraphFont"/>
    <w:link w:val="Heading1"/>
    <w:uiPriority w:val="9"/>
    <w:rsid w:val="003D10C5"/>
    <w:rPr>
      <w:rFonts w:asciiTheme="majorHAnsi" w:hAnsiTheme="majorHAnsi" w:eastAsiaTheme="majorEastAsia" w:cstheme="majorBidi"/>
      <w:b/>
      <w:bCs/>
      <w:color w:val="345A8A" w:themeColor="accent1" w:themeShade="B5"/>
      <w:sz w:val="32"/>
      <w:szCs w:val="32"/>
    </w:rPr>
  </w:style>
  <w:style w:type="character" w:styleId="Heading2Char" w:customStyle="1">
    <w:name w:val="Heading 2 Char"/>
    <w:basedOn w:val="DefaultParagraphFont"/>
    <w:link w:val="Heading2"/>
    <w:uiPriority w:val="9"/>
    <w:rsid w:val="003D10C5"/>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3D10C5"/>
    <w:rPr>
      <w:rFonts w:asciiTheme="majorHAnsi" w:hAnsiTheme="majorHAnsi" w:eastAsiaTheme="majorEastAsia" w:cstheme="majorBidi"/>
      <w:b/>
      <w:bCs/>
      <w:color w:val="4F81BD" w:themeColor="accent1"/>
      <w:sz w:val="28"/>
      <w:szCs w:val="28"/>
    </w:rPr>
  </w:style>
  <w:style w:type="character" w:styleId="Heading4Char" w:customStyle="1">
    <w:name w:val="Heading 4 Char"/>
    <w:basedOn w:val="DefaultParagraphFont"/>
    <w:link w:val="Heading4"/>
    <w:uiPriority w:val="9"/>
    <w:rsid w:val="00D8529A"/>
    <w:rPr>
      <w:rFonts w:asciiTheme="majorHAnsi" w:hAnsiTheme="majorHAnsi" w:eastAsiaTheme="majorEastAsia" w:cstheme="majorBidi"/>
      <w:b/>
      <w:bCs/>
      <w:i/>
      <w:iCs/>
      <w:color w:val="4F81BD" w:themeColor="accent1"/>
      <w:sz w:val="24"/>
    </w:rPr>
  </w:style>
  <w:style w:type="paragraph" w:styleId="NormalWeb">
    <w:name w:val="Normal (Web)"/>
    <w:basedOn w:val="Normal"/>
    <w:uiPriority w:val="99"/>
    <w:unhideWhenUsed/>
    <w:rsid w:val="00794CEA"/>
    <w:pPr>
      <w:spacing w:after="0" w:line="240" w:lineRule="auto"/>
    </w:pPr>
    <w:rPr>
      <w:rFonts w:ascii="Times New Roman" w:hAnsi="Times New Roman" w:cs="Times New Roman"/>
      <w:sz w:val="24"/>
      <w:szCs w:val="24"/>
      <w:lang w:eastAsia="en-GB"/>
    </w:rPr>
  </w:style>
  <w:style w:type="paragraph" w:styleId="Header">
    <w:name w:val="header"/>
    <w:basedOn w:val="Normal"/>
    <w:link w:val="HeaderChar"/>
    <w:uiPriority w:val="99"/>
    <w:unhideWhenUsed/>
    <w:rsid w:val="00866B66"/>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6B66"/>
  </w:style>
  <w:style w:type="paragraph" w:styleId="Footer">
    <w:name w:val="footer"/>
    <w:basedOn w:val="Normal"/>
    <w:link w:val="FooterChar"/>
    <w:uiPriority w:val="99"/>
    <w:unhideWhenUsed/>
    <w:rsid w:val="00866B66"/>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6B66"/>
  </w:style>
  <w:style w:type="paragraph" w:styleId="ydp9fa110f0msonormal" w:customStyle="1">
    <w:name w:val="ydp9fa110f0msonormal"/>
    <w:basedOn w:val="Normal"/>
    <w:rsid w:val="00EB24EA"/>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CommentReference">
    <w:name w:val="annotation reference"/>
    <w:basedOn w:val="DefaultParagraphFont"/>
    <w:uiPriority w:val="99"/>
    <w:semiHidden/>
    <w:unhideWhenUsed/>
    <w:rsid w:val="0019186D"/>
    <w:rPr>
      <w:sz w:val="16"/>
      <w:szCs w:val="16"/>
    </w:rPr>
  </w:style>
  <w:style w:type="paragraph" w:styleId="CommentText">
    <w:name w:val="annotation text"/>
    <w:basedOn w:val="Normal"/>
    <w:link w:val="CommentTextChar"/>
    <w:uiPriority w:val="99"/>
    <w:unhideWhenUsed/>
    <w:rsid w:val="0019186D"/>
    <w:pPr>
      <w:spacing w:line="240" w:lineRule="auto"/>
    </w:pPr>
    <w:rPr>
      <w:sz w:val="20"/>
      <w:szCs w:val="20"/>
    </w:rPr>
  </w:style>
  <w:style w:type="character" w:styleId="CommentTextChar" w:customStyle="1">
    <w:name w:val="Comment Text Char"/>
    <w:basedOn w:val="DefaultParagraphFont"/>
    <w:link w:val="CommentText"/>
    <w:uiPriority w:val="99"/>
    <w:rsid w:val="0019186D"/>
    <w:rPr>
      <w:sz w:val="20"/>
      <w:szCs w:val="20"/>
    </w:rPr>
  </w:style>
  <w:style w:type="paragraph" w:styleId="CommentSubject">
    <w:name w:val="annotation subject"/>
    <w:basedOn w:val="CommentText"/>
    <w:next w:val="CommentText"/>
    <w:link w:val="CommentSubjectChar"/>
    <w:uiPriority w:val="99"/>
    <w:semiHidden/>
    <w:unhideWhenUsed/>
    <w:rsid w:val="0019186D"/>
    <w:rPr>
      <w:b/>
      <w:bCs/>
    </w:rPr>
  </w:style>
  <w:style w:type="character" w:styleId="CommentSubjectChar" w:customStyle="1">
    <w:name w:val="Comment Subject Char"/>
    <w:basedOn w:val="CommentTextChar"/>
    <w:link w:val="CommentSubject"/>
    <w:uiPriority w:val="99"/>
    <w:semiHidden/>
    <w:rsid w:val="0019186D"/>
    <w:rPr>
      <w:b/>
      <w:bCs/>
      <w:sz w:val="20"/>
      <w:szCs w:val="20"/>
    </w:rPr>
  </w:style>
  <w:style w:type="paragraph" w:styleId="Revision">
    <w:name w:val="Revision"/>
    <w:hidden/>
    <w:uiPriority w:val="99"/>
    <w:semiHidden/>
    <w:rsid w:val="006727CB"/>
    <w:pPr>
      <w:spacing w:after="0" w:line="240" w:lineRule="auto"/>
    </w:pPr>
  </w:style>
  <w:style w:type="character" w:styleId="FollowedHyperlink">
    <w:name w:val="FollowedHyperlink"/>
    <w:basedOn w:val="DefaultParagraphFont"/>
    <w:uiPriority w:val="99"/>
    <w:semiHidden/>
    <w:unhideWhenUsed/>
    <w:rsid w:val="005F0F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159317">
      <w:bodyDiv w:val="1"/>
      <w:marLeft w:val="0"/>
      <w:marRight w:val="0"/>
      <w:marTop w:val="0"/>
      <w:marBottom w:val="0"/>
      <w:divBdr>
        <w:top w:val="none" w:sz="0" w:space="0" w:color="auto"/>
        <w:left w:val="none" w:sz="0" w:space="0" w:color="auto"/>
        <w:bottom w:val="none" w:sz="0" w:space="0" w:color="auto"/>
        <w:right w:val="none" w:sz="0" w:space="0" w:color="auto"/>
      </w:divBdr>
    </w:div>
    <w:div w:id="301161959">
      <w:bodyDiv w:val="1"/>
      <w:marLeft w:val="0"/>
      <w:marRight w:val="0"/>
      <w:marTop w:val="0"/>
      <w:marBottom w:val="0"/>
      <w:divBdr>
        <w:top w:val="none" w:sz="0" w:space="0" w:color="auto"/>
        <w:left w:val="none" w:sz="0" w:space="0" w:color="auto"/>
        <w:bottom w:val="none" w:sz="0" w:space="0" w:color="auto"/>
        <w:right w:val="none" w:sz="0" w:space="0" w:color="auto"/>
      </w:divBdr>
      <w:divsChild>
        <w:div w:id="1046686647">
          <w:marLeft w:val="0"/>
          <w:marRight w:val="0"/>
          <w:marTop w:val="0"/>
          <w:marBottom w:val="0"/>
          <w:divBdr>
            <w:top w:val="none" w:sz="0" w:space="0" w:color="auto"/>
            <w:left w:val="none" w:sz="0" w:space="0" w:color="auto"/>
            <w:bottom w:val="none" w:sz="0" w:space="0" w:color="auto"/>
            <w:right w:val="none" w:sz="0" w:space="0" w:color="auto"/>
          </w:divBdr>
          <w:divsChild>
            <w:div w:id="720399546">
              <w:marLeft w:val="0"/>
              <w:marRight w:val="0"/>
              <w:marTop w:val="0"/>
              <w:marBottom w:val="0"/>
              <w:divBdr>
                <w:top w:val="none" w:sz="0" w:space="0" w:color="auto"/>
                <w:left w:val="none" w:sz="0" w:space="0" w:color="auto"/>
                <w:bottom w:val="none" w:sz="0" w:space="0" w:color="auto"/>
                <w:right w:val="none" w:sz="0" w:space="0" w:color="auto"/>
              </w:divBdr>
              <w:divsChild>
                <w:div w:id="20496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92357">
      <w:bodyDiv w:val="1"/>
      <w:marLeft w:val="0"/>
      <w:marRight w:val="0"/>
      <w:marTop w:val="0"/>
      <w:marBottom w:val="0"/>
      <w:divBdr>
        <w:top w:val="none" w:sz="0" w:space="0" w:color="auto"/>
        <w:left w:val="none" w:sz="0" w:space="0" w:color="auto"/>
        <w:bottom w:val="none" w:sz="0" w:space="0" w:color="auto"/>
        <w:right w:val="none" w:sz="0" w:space="0" w:color="auto"/>
      </w:divBdr>
    </w:div>
    <w:div w:id="526793634">
      <w:bodyDiv w:val="1"/>
      <w:marLeft w:val="0"/>
      <w:marRight w:val="0"/>
      <w:marTop w:val="0"/>
      <w:marBottom w:val="0"/>
      <w:divBdr>
        <w:top w:val="none" w:sz="0" w:space="0" w:color="auto"/>
        <w:left w:val="none" w:sz="0" w:space="0" w:color="auto"/>
        <w:bottom w:val="none" w:sz="0" w:space="0" w:color="auto"/>
        <w:right w:val="none" w:sz="0" w:space="0" w:color="auto"/>
      </w:divBdr>
      <w:divsChild>
        <w:div w:id="2023509125">
          <w:marLeft w:val="0"/>
          <w:marRight w:val="0"/>
          <w:marTop w:val="0"/>
          <w:marBottom w:val="0"/>
          <w:divBdr>
            <w:top w:val="none" w:sz="0" w:space="0" w:color="auto"/>
            <w:left w:val="none" w:sz="0" w:space="0" w:color="auto"/>
            <w:bottom w:val="none" w:sz="0" w:space="0" w:color="auto"/>
            <w:right w:val="none" w:sz="0" w:space="0" w:color="auto"/>
          </w:divBdr>
          <w:divsChild>
            <w:div w:id="1159809944">
              <w:marLeft w:val="0"/>
              <w:marRight w:val="0"/>
              <w:marTop w:val="0"/>
              <w:marBottom w:val="0"/>
              <w:divBdr>
                <w:top w:val="none" w:sz="0" w:space="0" w:color="auto"/>
                <w:left w:val="none" w:sz="0" w:space="0" w:color="auto"/>
                <w:bottom w:val="none" w:sz="0" w:space="0" w:color="auto"/>
                <w:right w:val="none" w:sz="0" w:space="0" w:color="auto"/>
              </w:divBdr>
            </w:div>
            <w:div w:id="506406594">
              <w:marLeft w:val="0"/>
              <w:marRight w:val="0"/>
              <w:marTop w:val="0"/>
              <w:marBottom w:val="0"/>
              <w:divBdr>
                <w:top w:val="none" w:sz="0" w:space="0" w:color="auto"/>
                <w:left w:val="none" w:sz="0" w:space="0" w:color="auto"/>
                <w:bottom w:val="none" w:sz="0" w:space="0" w:color="auto"/>
                <w:right w:val="none" w:sz="0" w:space="0" w:color="auto"/>
              </w:divBdr>
            </w:div>
            <w:div w:id="16749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6732">
      <w:bodyDiv w:val="1"/>
      <w:marLeft w:val="0"/>
      <w:marRight w:val="0"/>
      <w:marTop w:val="0"/>
      <w:marBottom w:val="0"/>
      <w:divBdr>
        <w:top w:val="none" w:sz="0" w:space="0" w:color="auto"/>
        <w:left w:val="none" w:sz="0" w:space="0" w:color="auto"/>
        <w:bottom w:val="none" w:sz="0" w:space="0" w:color="auto"/>
        <w:right w:val="none" w:sz="0" w:space="0" w:color="auto"/>
      </w:divBdr>
      <w:divsChild>
        <w:div w:id="1500076519">
          <w:marLeft w:val="0"/>
          <w:marRight w:val="0"/>
          <w:marTop w:val="0"/>
          <w:marBottom w:val="0"/>
          <w:divBdr>
            <w:top w:val="none" w:sz="0" w:space="0" w:color="auto"/>
            <w:left w:val="none" w:sz="0" w:space="0" w:color="auto"/>
            <w:bottom w:val="none" w:sz="0" w:space="0" w:color="auto"/>
            <w:right w:val="none" w:sz="0" w:space="0" w:color="auto"/>
          </w:divBdr>
          <w:divsChild>
            <w:div w:id="1314482102">
              <w:marLeft w:val="0"/>
              <w:marRight w:val="0"/>
              <w:marTop w:val="0"/>
              <w:marBottom w:val="0"/>
              <w:divBdr>
                <w:top w:val="none" w:sz="0" w:space="0" w:color="auto"/>
                <w:left w:val="none" w:sz="0" w:space="0" w:color="auto"/>
                <w:bottom w:val="none" w:sz="0" w:space="0" w:color="auto"/>
                <w:right w:val="none" w:sz="0" w:space="0" w:color="auto"/>
              </w:divBdr>
            </w:div>
            <w:div w:id="1222130539">
              <w:marLeft w:val="0"/>
              <w:marRight w:val="0"/>
              <w:marTop w:val="0"/>
              <w:marBottom w:val="0"/>
              <w:divBdr>
                <w:top w:val="none" w:sz="0" w:space="0" w:color="auto"/>
                <w:left w:val="none" w:sz="0" w:space="0" w:color="auto"/>
                <w:bottom w:val="none" w:sz="0" w:space="0" w:color="auto"/>
                <w:right w:val="none" w:sz="0" w:space="0" w:color="auto"/>
              </w:divBdr>
            </w:div>
            <w:div w:id="410547597">
              <w:marLeft w:val="0"/>
              <w:marRight w:val="0"/>
              <w:marTop w:val="0"/>
              <w:marBottom w:val="0"/>
              <w:divBdr>
                <w:top w:val="none" w:sz="0" w:space="0" w:color="auto"/>
                <w:left w:val="none" w:sz="0" w:space="0" w:color="auto"/>
                <w:bottom w:val="none" w:sz="0" w:space="0" w:color="auto"/>
                <w:right w:val="none" w:sz="0" w:space="0" w:color="auto"/>
              </w:divBdr>
            </w:div>
            <w:div w:id="1397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0281">
      <w:bodyDiv w:val="1"/>
      <w:marLeft w:val="0"/>
      <w:marRight w:val="0"/>
      <w:marTop w:val="0"/>
      <w:marBottom w:val="0"/>
      <w:divBdr>
        <w:top w:val="none" w:sz="0" w:space="0" w:color="auto"/>
        <w:left w:val="none" w:sz="0" w:space="0" w:color="auto"/>
        <w:bottom w:val="none" w:sz="0" w:space="0" w:color="auto"/>
        <w:right w:val="none" w:sz="0" w:space="0" w:color="auto"/>
      </w:divBdr>
    </w:div>
    <w:div w:id="953369324">
      <w:bodyDiv w:val="1"/>
      <w:marLeft w:val="0"/>
      <w:marRight w:val="0"/>
      <w:marTop w:val="0"/>
      <w:marBottom w:val="0"/>
      <w:divBdr>
        <w:top w:val="none" w:sz="0" w:space="0" w:color="auto"/>
        <w:left w:val="none" w:sz="0" w:space="0" w:color="auto"/>
        <w:bottom w:val="none" w:sz="0" w:space="0" w:color="auto"/>
        <w:right w:val="none" w:sz="0" w:space="0" w:color="auto"/>
      </w:divBdr>
    </w:div>
    <w:div w:id="1598631462">
      <w:bodyDiv w:val="1"/>
      <w:marLeft w:val="0"/>
      <w:marRight w:val="0"/>
      <w:marTop w:val="0"/>
      <w:marBottom w:val="0"/>
      <w:divBdr>
        <w:top w:val="none" w:sz="0" w:space="0" w:color="auto"/>
        <w:left w:val="none" w:sz="0" w:space="0" w:color="auto"/>
        <w:bottom w:val="none" w:sz="0" w:space="0" w:color="auto"/>
        <w:right w:val="none" w:sz="0" w:space="0" w:color="auto"/>
      </w:divBdr>
    </w:div>
    <w:div w:id="1698264691">
      <w:bodyDiv w:val="1"/>
      <w:marLeft w:val="0"/>
      <w:marRight w:val="0"/>
      <w:marTop w:val="0"/>
      <w:marBottom w:val="0"/>
      <w:divBdr>
        <w:top w:val="none" w:sz="0" w:space="0" w:color="auto"/>
        <w:left w:val="none" w:sz="0" w:space="0" w:color="auto"/>
        <w:bottom w:val="none" w:sz="0" w:space="0" w:color="auto"/>
        <w:right w:val="none" w:sz="0" w:space="0" w:color="auto"/>
      </w:divBdr>
    </w:div>
    <w:div w:id="1734812292">
      <w:bodyDiv w:val="1"/>
      <w:marLeft w:val="0"/>
      <w:marRight w:val="0"/>
      <w:marTop w:val="0"/>
      <w:marBottom w:val="0"/>
      <w:divBdr>
        <w:top w:val="none" w:sz="0" w:space="0" w:color="auto"/>
        <w:left w:val="none" w:sz="0" w:space="0" w:color="auto"/>
        <w:bottom w:val="none" w:sz="0" w:space="0" w:color="auto"/>
        <w:right w:val="none" w:sz="0" w:space="0" w:color="auto"/>
      </w:divBdr>
      <w:divsChild>
        <w:div w:id="221185147">
          <w:marLeft w:val="0"/>
          <w:marRight w:val="0"/>
          <w:marTop w:val="0"/>
          <w:marBottom w:val="0"/>
          <w:divBdr>
            <w:top w:val="none" w:sz="0" w:space="0" w:color="auto"/>
            <w:left w:val="none" w:sz="0" w:space="0" w:color="auto"/>
            <w:bottom w:val="none" w:sz="0" w:space="0" w:color="auto"/>
            <w:right w:val="none" w:sz="0" w:space="0" w:color="auto"/>
          </w:divBdr>
        </w:div>
      </w:divsChild>
    </w:div>
    <w:div w:id="1872644269">
      <w:bodyDiv w:val="1"/>
      <w:marLeft w:val="0"/>
      <w:marRight w:val="0"/>
      <w:marTop w:val="0"/>
      <w:marBottom w:val="0"/>
      <w:divBdr>
        <w:top w:val="none" w:sz="0" w:space="0" w:color="auto"/>
        <w:left w:val="none" w:sz="0" w:space="0" w:color="auto"/>
        <w:bottom w:val="none" w:sz="0" w:space="0" w:color="auto"/>
        <w:right w:val="none" w:sz="0" w:space="0" w:color="auto"/>
      </w:divBdr>
    </w:div>
    <w:div w:id="2066102845">
      <w:bodyDiv w:val="1"/>
      <w:marLeft w:val="0"/>
      <w:marRight w:val="0"/>
      <w:marTop w:val="0"/>
      <w:marBottom w:val="0"/>
      <w:divBdr>
        <w:top w:val="none" w:sz="0" w:space="0" w:color="auto"/>
        <w:left w:val="none" w:sz="0" w:space="0" w:color="auto"/>
        <w:bottom w:val="none" w:sz="0" w:space="0" w:color="auto"/>
        <w:right w:val="none" w:sz="0" w:space="0" w:color="auto"/>
      </w:divBdr>
    </w:div>
    <w:div w:id="2067333574">
      <w:bodyDiv w:val="1"/>
      <w:marLeft w:val="0"/>
      <w:marRight w:val="0"/>
      <w:marTop w:val="0"/>
      <w:marBottom w:val="0"/>
      <w:divBdr>
        <w:top w:val="none" w:sz="0" w:space="0" w:color="auto"/>
        <w:left w:val="none" w:sz="0" w:space="0" w:color="auto"/>
        <w:bottom w:val="none" w:sz="0" w:space="0" w:color="auto"/>
        <w:right w:val="none" w:sz="0" w:space="0" w:color="auto"/>
      </w:divBdr>
      <w:divsChild>
        <w:div w:id="1513377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11/relationships/people" Target="people.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fontTable" Target="fontTable.xml" Id="rId14" /><Relationship Type="http://schemas.openxmlformats.org/officeDocument/2006/relationships/hyperlink" Target="http://www.bncsltd.com" TargetMode="External" Id="R3efc22084a1146b2" /><Relationship Type="http://schemas.openxmlformats.org/officeDocument/2006/relationships/image" Target="/media/image.png" Id="rId10730804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IHG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Gardner, Philip (IHG)</dc:creator>
  <lastModifiedBy>Paul Everett</lastModifiedBy>
  <revision>114</revision>
  <lastPrinted>2024-06-01T13:59:00.0000000Z</lastPrinted>
  <dcterms:created xsi:type="dcterms:W3CDTF">2025-06-27T08:14:00.0000000Z</dcterms:created>
  <dcterms:modified xsi:type="dcterms:W3CDTF">2026-06-07T12:20:28.7384715Z</dcterms:modified>
</coreProperties>
</file>