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20" w:rsidRDefault="00BE0120" w:rsidP="00BE0120">
      <w:pPr>
        <w:pStyle w:val="MTtulo1"/>
        <w:jc w:val="left"/>
      </w:pPr>
      <w:bookmarkStart w:id="0" w:name="_Toc367011142"/>
      <w:r>
        <w:t>Proyecto PIS 2013 Grupo 10</w:t>
      </w:r>
      <w:bookmarkEnd w:id="0"/>
    </w:p>
    <w:p w:rsidR="00647E12" w:rsidRDefault="00B164F5">
      <w:pPr>
        <w:pStyle w:val="MTtulo1"/>
        <w:jc w:val="left"/>
      </w:pPr>
      <w:bookmarkStart w:id="1" w:name="_Toc367011143"/>
      <w:r>
        <w:t>DUSA</w:t>
      </w:r>
      <w:bookmarkEnd w:id="1"/>
    </w:p>
    <w:p w:rsidR="00647E12" w:rsidRDefault="00647E12">
      <w:pPr>
        <w:pStyle w:val="MTtulo1"/>
        <w:jc w:val="left"/>
      </w:pPr>
      <w:bookmarkStart w:id="2" w:name="_Toc364553841"/>
      <w:bookmarkStart w:id="3" w:name="_Toc367011144"/>
      <w:r>
        <w:t xml:space="preserve">Plan de </w:t>
      </w:r>
      <w:bookmarkEnd w:id="2"/>
      <w:r w:rsidR="00F128D5">
        <w:t xml:space="preserve">la Iteración </w:t>
      </w:r>
      <w:r w:rsidR="00CA3955">
        <w:t>1</w:t>
      </w:r>
      <w:r w:rsidR="00F128D5">
        <w:t xml:space="preserve"> </w:t>
      </w:r>
      <w:r w:rsidR="008C545C">
        <w:t xml:space="preserve">- </w:t>
      </w:r>
      <w:r w:rsidR="00F128D5">
        <w:t xml:space="preserve">Fase </w:t>
      </w:r>
      <w:r w:rsidR="00CA3955">
        <w:t>Elaboración</w:t>
      </w:r>
      <w:bookmarkEnd w:id="3"/>
    </w:p>
    <w:p w:rsidR="00647E12" w:rsidRDefault="00647E12">
      <w:pPr>
        <w:pStyle w:val="MTtulo1"/>
        <w:jc w:val="left"/>
      </w:pPr>
      <w:bookmarkStart w:id="4" w:name="_Toc364553842"/>
      <w:bookmarkStart w:id="5" w:name="_Toc367011145"/>
      <w:r>
        <w:t>Versión 1.</w:t>
      </w:r>
      <w:bookmarkEnd w:id="4"/>
      <w:r w:rsidR="00F128D5">
        <w:t>0</w:t>
      </w:r>
      <w:bookmarkEnd w:id="5"/>
    </w:p>
    <w:p w:rsidR="00647E12" w:rsidRDefault="00647E12">
      <w:pPr>
        <w:pStyle w:val="infoblue"/>
      </w:pPr>
      <w:r>
        <w:t> </w:t>
      </w:r>
    </w:p>
    <w:p w:rsidR="00647E12" w:rsidRDefault="00647E12">
      <w:pPr>
        <w:pStyle w:val="MTtulo1"/>
      </w:pPr>
    </w:p>
    <w:p w:rsidR="00647E12" w:rsidRDefault="00647E12">
      <w:pPr>
        <w:pStyle w:val="MTtulo1"/>
      </w:pPr>
      <w:bookmarkStart w:id="6" w:name="_Toc364553844"/>
      <w:bookmarkStart w:id="7" w:name="_Toc367011146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47E12" w:rsidTr="00DA4B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47E12" w:rsidRDefault="00647E12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47E12" w:rsidRDefault="00647E12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47E12" w:rsidRDefault="00647E12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47E12" w:rsidRDefault="00647E12">
            <w:pPr>
              <w:pStyle w:val="MNormal"/>
            </w:pPr>
            <w:r>
              <w:t>Autor</w:t>
            </w:r>
          </w:p>
        </w:tc>
      </w:tr>
      <w:tr w:rsidR="00647E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E12" w:rsidRDefault="002215E1" w:rsidP="002215E1">
            <w:pPr>
              <w:pStyle w:val="MNormal"/>
            </w:pPr>
            <w:r>
              <w:t>14</w:t>
            </w:r>
            <w:r w:rsidR="0051702F">
              <w:t>/0</w:t>
            </w:r>
            <w:r>
              <w:t>9</w:t>
            </w:r>
            <w:r w:rsidR="0051702F">
              <w:t>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51702F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4F2E87" w:rsidP="004F2E87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51702F">
            <w:pPr>
              <w:pStyle w:val="MNormal"/>
            </w:pPr>
            <w:r>
              <w:t>Luciana Benites</w:t>
            </w:r>
          </w:p>
        </w:tc>
      </w:tr>
      <w:tr w:rsidR="00647E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 w:rsidP="00FD5BE0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</w:p>
        </w:tc>
      </w:tr>
      <w:tr w:rsidR="00647E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</w:tr>
      <w:tr w:rsidR="00647E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47E12" w:rsidRDefault="00647E12">
            <w:pPr>
              <w:pStyle w:val="MNormal"/>
            </w:pPr>
            <w:r>
              <w:t> </w:t>
            </w:r>
          </w:p>
        </w:tc>
      </w:tr>
    </w:tbl>
    <w:p w:rsidR="00647E12" w:rsidRDefault="00647E12">
      <w:pPr>
        <w:pStyle w:val="MEsqNum"/>
        <w:numPr>
          <w:ilvl w:val="0"/>
          <w:numId w:val="0"/>
        </w:numPr>
      </w:pPr>
    </w:p>
    <w:p w:rsidR="00647E12" w:rsidRDefault="00647E12">
      <w:pPr>
        <w:pStyle w:val="MTtulo1"/>
      </w:pPr>
      <w:r>
        <w:br w:type="page"/>
      </w:r>
      <w:bookmarkStart w:id="8" w:name="_Toc364553845"/>
      <w:bookmarkStart w:id="9" w:name="_Toc367011147"/>
      <w:r>
        <w:lastRenderedPageBreak/>
        <w:t>Contenido</w:t>
      </w:r>
      <w:bookmarkEnd w:id="8"/>
      <w:bookmarkEnd w:id="9"/>
    </w:p>
    <w:p w:rsidR="00C50DF5" w:rsidRDefault="00C50DF5">
      <w:pPr>
        <w:pStyle w:val="TtulodeTDC"/>
      </w:pPr>
      <w:r>
        <w:t>Table of Contents</w:t>
      </w:r>
    </w:p>
    <w:p w:rsidR="00C50DF5" w:rsidRPr="00C50DF5" w:rsidRDefault="00C50DF5" w:rsidP="00C50DF5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50DF5" w:rsidRPr="00C50DF5" w:rsidRDefault="00C50DF5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367011148" w:history="1">
        <w:r w:rsidRPr="00D34246">
          <w:rPr>
            <w:rStyle w:val="Hipervnculo"/>
            <w:noProof/>
          </w:rPr>
          <w:t>1.</w:t>
        </w:r>
        <w:r w:rsidRPr="00C50DF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3424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367011149" w:history="1">
        <w:r w:rsidRPr="00D34246">
          <w:rPr>
            <w:rStyle w:val="Hipervnculo"/>
            <w:noProof/>
          </w:rPr>
          <w:t>2.</w:t>
        </w:r>
        <w:r w:rsidRPr="00C50DF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34246">
          <w:rPr>
            <w:rStyle w:val="Hipervnculo"/>
            <w:noProof/>
          </w:rPr>
          <w:t>Plan de la iteración 1 – Fase de Elaboración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 w:rsidP="00C50DF5">
      <w:pPr>
        <w:pStyle w:val="TDC1"/>
        <w:tabs>
          <w:tab w:val="left" w:pos="600"/>
          <w:tab w:val="right" w:leader="dot" w:pos="8494"/>
        </w:tabs>
        <w:ind w:left="600"/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367011150" w:history="1">
        <w:r w:rsidRPr="00D34246">
          <w:rPr>
            <w:rStyle w:val="Hipervnculo"/>
            <w:noProof/>
          </w:rPr>
          <w:t>a.</w:t>
        </w:r>
        <w:r>
          <w:rPr>
            <w:rStyle w:val="Hipervnculo"/>
            <w:noProof/>
          </w:rPr>
          <w:t xml:space="preserve"> </w:t>
        </w:r>
        <w:r w:rsidRPr="00D34246">
          <w:rPr>
            <w:rStyle w:val="Hipervnculo"/>
            <w:noProof/>
          </w:rPr>
          <w:t>Tareas de la iteración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>
      <w:pPr>
        <w:pStyle w:val="TDC1"/>
        <w:tabs>
          <w:tab w:val="left" w:pos="6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rStyle w:val="Hipervnculo"/>
          <w:noProof/>
        </w:rPr>
        <w:tab/>
      </w:r>
      <w:hyperlink w:anchor="_Toc367011151" w:history="1">
        <w:r w:rsidRPr="00D34246">
          <w:rPr>
            <w:rStyle w:val="Hipervnculo"/>
            <w:noProof/>
          </w:rPr>
          <w:t>b</w:t>
        </w:r>
        <w:r>
          <w:rPr>
            <w:rStyle w:val="Hipervnculo"/>
            <w:noProof/>
          </w:rPr>
          <w:t xml:space="preserve">. </w:t>
        </w:r>
        <w:r w:rsidRPr="00D34246">
          <w:rPr>
            <w:rStyle w:val="Hipervnculo"/>
            <w:noProof/>
          </w:rPr>
          <w:t>Diagrama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367011153" w:history="1">
        <w:r w:rsidRPr="00D34246">
          <w:rPr>
            <w:rStyle w:val="Hipervnculo"/>
            <w:noProof/>
          </w:rPr>
          <w:t>3.</w:t>
        </w:r>
        <w:r w:rsidRPr="00C50DF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34246">
          <w:rPr>
            <w:rStyle w:val="Hipervnculo"/>
            <w:noProof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>
      <w:pPr>
        <w:pStyle w:val="TDC1"/>
        <w:tabs>
          <w:tab w:val="left" w:pos="6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rStyle w:val="Hipervnculo"/>
          <w:noProof/>
        </w:rPr>
        <w:tab/>
      </w:r>
      <w:hyperlink w:anchor="_Toc367011154" w:history="1">
        <w:r w:rsidRPr="00D34246">
          <w:rPr>
            <w:rStyle w:val="Hipervnculo"/>
            <w:noProof/>
          </w:rPr>
          <w:t>a.</w:t>
        </w:r>
        <w:r>
          <w:rPr>
            <w:rStyle w:val="Hipervnculo"/>
            <w:noProof/>
          </w:rPr>
          <w:t xml:space="preserve"> </w:t>
        </w:r>
        <w:r w:rsidRPr="00D34246">
          <w:rPr>
            <w:rStyle w:val="Hipervnculo"/>
            <w:noProof/>
          </w:rPr>
          <w:t>Entregables Semana 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>
      <w:pPr>
        <w:pStyle w:val="TDC1"/>
        <w:tabs>
          <w:tab w:val="left" w:pos="6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rStyle w:val="Hipervnculo"/>
          <w:noProof/>
        </w:rPr>
        <w:tab/>
      </w:r>
      <w:hyperlink w:anchor="_Toc367011155" w:history="1">
        <w:r w:rsidRPr="00D34246">
          <w:rPr>
            <w:rStyle w:val="Hipervnculo"/>
            <w:noProof/>
          </w:rPr>
          <w:t>b.</w:t>
        </w:r>
        <w:r>
          <w:rPr>
            <w:rStyle w:val="Hipervnculo"/>
            <w:noProof/>
          </w:rPr>
          <w:t xml:space="preserve"> </w:t>
        </w:r>
        <w:r w:rsidRPr="00D34246">
          <w:rPr>
            <w:rStyle w:val="Hipervnculo"/>
            <w:noProof/>
          </w:rPr>
          <w:t>Entregables Semana 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DF5" w:rsidRPr="00C50DF5" w:rsidRDefault="00C50DF5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367011156" w:history="1">
        <w:r w:rsidRPr="00D34246">
          <w:rPr>
            <w:rStyle w:val="Hipervnculo"/>
            <w:noProof/>
          </w:rPr>
          <w:t>4.</w:t>
        </w:r>
        <w:r w:rsidRPr="00C50DF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34246">
          <w:rPr>
            <w:rStyle w:val="Hipervnculo"/>
            <w:noProof/>
          </w:rPr>
          <w:t>Plan detallado de la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_Toc367011156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DF5" w:rsidRDefault="00C50DF5">
      <w:r>
        <w:rPr>
          <w:b/>
          <w:bCs/>
          <w:noProof/>
        </w:rPr>
        <w:fldChar w:fldCharType="end"/>
      </w:r>
    </w:p>
    <w:p w:rsidR="00647E12" w:rsidRDefault="00647E12" w:rsidP="00E824EB">
      <w:pPr>
        <w:pStyle w:val="MTema1"/>
      </w:pPr>
      <w:r>
        <w:rPr>
          <w:caps/>
          <w:sz w:val="16"/>
        </w:rPr>
        <w:br w:type="page"/>
      </w:r>
      <w:bookmarkStart w:id="10" w:name="_Toc367011148"/>
      <w:r>
        <w:lastRenderedPageBreak/>
        <w:t>Introducción</w:t>
      </w:r>
      <w:bookmarkEnd w:id="10"/>
    </w:p>
    <w:p w:rsidR="0051702F" w:rsidRPr="00E824EB" w:rsidRDefault="006C37A1" w:rsidP="00E824EB">
      <w:pPr>
        <w:pStyle w:val="MTema1"/>
        <w:numPr>
          <w:ilvl w:val="0"/>
          <w:numId w:val="0"/>
        </w:numPr>
        <w:ind w:left="567"/>
        <w:rPr>
          <w:b w:val="0"/>
          <w:bCs w:val="0"/>
          <w:sz w:val="20"/>
        </w:rPr>
      </w:pPr>
      <w:r w:rsidRPr="00E824EB">
        <w:rPr>
          <w:b w:val="0"/>
          <w:bCs w:val="0"/>
          <w:sz w:val="20"/>
        </w:rPr>
        <w:t xml:space="preserve">El siguiente documento contiene el plan para la </w:t>
      </w:r>
      <w:r w:rsidR="002215E1" w:rsidRPr="00E824EB">
        <w:rPr>
          <w:b w:val="0"/>
          <w:bCs w:val="0"/>
          <w:sz w:val="20"/>
        </w:rPr>
        <w:t>primera</w:t>
      </w:r>
      <w:r w:rsidRPr="00E824EB">
        <w:rPr>
          <w:b w:val="0"/>
          <w:bCs w:val="0"/>
          <w:sz w:val="20"/>
        </w:rPr>
        <w:t xml:space="preserve"> i</w:t>
      </w:r>
      <w:r w:rsidR="00F128D5" w:rsidRPr="00E824EB">
        <w:rPr>
          <w:b w:val="0"/>
          <w:bCs w:val="0"/>
          <w:sz w:val="20"/>
        </w:rPr>
        <w:t>t</w:t>
      </w:r>
      <w:r w:rsidR="002215E1" w:rsidRPr="00E824EB">
        <w:rPr>
          <w:b w:val="0"/>
          <w:bCs w:val="0"/>
          <w:sz w:val="20"/>
        </w:rPr>
        <w:t>eración del proyecto</w:t>
      </w:r>
      <w:r w:rsidR="008C545C" w:rsidRPr="00E824EB">
        <w:rPr>
          <w:b w:val="0"/>
          <w:bCs w:val="0"/>
          <w:sz w:val="20"/>
        </w:rPr>
        <w:t xml:space="preserve"> de la Fase de Elaboración</w:t>
      </w:r>
      <w:r w:rsidR="002215E1" w:rsidRPr="00E824EB">
        <w:rPr>
          <w:b w:val="0"/>
          <w:bCs w:val="0"/>
          <w:sz w:val="20"/>
        </w:rPr>
        <w:t xml:space="preserve"> </w:t>
      </w:r>
      <w:r w:rsidR="008C545C" w:rsidRPr="00E824EB">
        <w:rPr>
          <w:b w:val="0"/>
          <w:bCs w:val="0"/>
          <w:sz w:val="20"/>
        </w:rPr>
        <w:t>que abarcará 4 días de la semana 05, dado que la fase inicial se extendió hasta el 18 de Setiembre; y la semana06.</w:t>
      </w:r>
      <w:r w:rsidR="002215E1" w:rsidRPr="00E824EB">
        <w:rPr>
          <w:b w:val="0"/>
          <w:bCs w:val="0"/>
          <w:sz w:val="20"/>
        </w:rPr>
        <w:t xml:space="preserve"> </w:t>
      </w:r>
      <w:r w:rsidRPr="00E824EB">
        <w:rPr>
          <w:b w:val="0"/>
          <w:bCs w:val="0"/>
          <w:sz w:val="20"/>
        </w:rPr>
        <w:t xml:space="preserve">Se basa en el proceso MUM Extensión OO. Se describen las tareas, sus responsables así como los entregables para la iteración. </w:t>
      </w:r>
      <w:r w:rsidR="002215E1" w:rsidRPr="00E824EB">
        <w:rPr>
          <w:b w:val="0"/>
          <w:bCs w:val="0"/>
          <w:sz w:val="20"/>
        </w:rPr>
        <w:t xml:space="preserve">Incluye además tareas de la Fase Inicial la cual se solapará con la Fase de Elaboración en la </w:t>
      </w:r>
      <w:proofErr w:type="gramStart"/>
      <w:r w:rsidR="002215E1" w:rsidRPr="00E824EB">
        <w:rPr>
          <w:b w:val="0"/>
          <w:bCs w:val="0"/>
          <w:sz w:val="20"/>
        </w:rPr>
        <w:t>primer</w:t>
      </w:r>
      <w:proofErr w:type="gramEnd"/>
      <w:r w:rsidR="002215E1" w:rsidRPr="00E824EB">
        <w:rPr>
          <w:b w:val="0"/>
          <w:bCs w:val="0"/>
          <w:sz w:val="20"/>
        </w:rPr>
        <w:t xml:space="preserve"> semana.</w:t>
      </w:r>
    </w:p>
    <w:p w:rsidR="006C37A1" w:rsidRDefault="006C37A1">
      <w:pPr>
        <w:pStyle w:val="MTemaNormal"/>
      </w:pPr>
    </w:p>
    <w:p w:rsidR="006C37A1" w:rsidRDefault="006C37A1" w:rsidP="00E824EB">
      <w:pPr>
        <w:pStyle w:val="MTema1"/>
      </w:pPr>
      <w:bookmarkStart w:id="11" w:name="_Toc367011149"/>
      <w:r>
        <w:t xml:space="preserve">Plan de la iteración </w:t>
      </w:r>
      <w:r w:rsidR="002215E1">
        <w:t>1</w:t>
      </w:r>
      <w:r w:rsidR="008C545C">
        <w:t xml:space="preserve"> – Fase de Elaboración</w:t>
      </w:r>
      <w:bookmarkEnd w:id="11"/>
    </w:p>
    <w:p w:rsidR="006C37A1" w:rsidRPr="00E824EB" w:rsidRDefault="006C37A1" w:rsidP="00E824EB">
      <w:pPr>
        <w:pStyle w:val="MTema1"/>
        <w:numPr>
          <w:ilvl w:val="0"/>
          <w:numId w:val="0"/>
        </w:numPr>
        <w:ind w:left="567"/>
        <w:rPr>
          <w:b w:val="0"/>
          <w:bCs w:val="0"/>
          <w:sz w:val="20"/>
        </w:rPr>
      </w:pPr>
      <w:r w:rsidRPr="00E824EB">
        <w:rPr>
          <w:b w:val="0"/>
          <w:bCs w:val="0"/>
          <w:sz w:val="20"/>
        </w:rPr>
        <w:t>Esta sección contiene las tareas y el responsable de la</w:t>
      </w:r>
      <w:r w:rsidR="00EA26E4" w:rsidRPr="00E824EB">
        <w:rPr>
          <w:b w:val="0"/>
          <w:bCs w:val="0"/>
          <w:sz w:val="20"/>
        </w:rPr>
        <w:t>s</w:t>
      </w:r>
      <w:r w:rsidRPr="00E824EB">
        <w:rPr>
          <w:b w:val="0"/>
          <w:bCs w:val="0"/>
          <w:sz w:val="20"/>
        </w:rPr>
        <w:t xml:space="preserve"> misma</w:t>
      </w:r>
      <w:r w:rsidR="00EA26E4" w:rsidRPr="00E824EB">
        <w:rPr>
          <w:b w:val="0"/>
          <w:bCs w:val="0"/>
          <w:sz w:val="20"/>
        </w:rPr>
        <w:t>s</w:t>
      </w:r>
      <w:r w:rsidRPr="00E824EB">
        <w:rPr>
          <w:b w:val="0"/>
          <w:bCs w:val="0"/>
          <w:sz w:val="20"/>
        </w:rPr>
        <w:t xml:space="preserve"> para la primer</w:t>
      </w:r>
      <w:r w:rsidR="00B66633" w:rsidRPr="00E824EB">
        <w:rPr>
          <w:b w:val="0"/>
          <w:bCs w:val="0"/>
          <w:sz w:val="20"/>
        </w:rPr>
        <w:t>a</w:t>
      </w:r>
      <w:r w:rsidR="002215E1" w:rsidRPr="00E824EB">
        <w:rPr>
          <w:b w:val="0"/>
          <w:bCs w:val="0"/>
          <w:sz w:val="20"/>
        </w:rPr>
        <w:t xml:space="preserve"> iteración de la Fase de Elaboración.</w:t>
      </w:r>
    </w:p>
    <w:p w:rsidR="00647E12" w:rsidRDefault="00647E12">
      <w:pPr>
        <w:pStyle w:val="MTemaNormal"/>
      </w:pPr>
    </w:p>
    <w:p w:rsidR="00647E12" w:rsidRDefault="00EF11FE" w:rsidP="0046666F">
      <w:pPr>
        <w:pStyle w:val="Ttulo1"/>
        <w:numPr>
          <w:ilvl w:val="1"/>
          <w:numId w:val="29"/>
        </w:numPr>
        <w:rPr>
          <w:rFonts w:ascii="Verdana" w:hAnsi="Verdana"/>
          <w:sz w:val="22"/>
          <w:szCs w:val="22"/>
        </w:rPr>
      </w:pPr>
      <w:bookmarkStart w:id="12" w:name="_Toc367011150"/>
      <w:r w:rsidRPr="00E824EB">
        <w:rPr>
          <w:rFonts w:ascii="Verdana" w:hAnsi="Verdana"/>
          <w:sz w:val="22"/>
          <w:szCs w:val="22"/>
        </w:rPr>
        <w:t xml:space="preserve">Tareas de la </w:t>
      </w:r>
      <w:r w:rsidR="002215E1" w:rsidRPr="00E824EB">
        <w:rPr>
          <w:rFonts w:ascii="Verdana" w:hAnsi="Verdana"/>
          <w:sz w:val="22"/>
          <w:szCs w:val="22"/>
        </w:rPr>
        <w:t>iteración 1</w:t>
      </w:r>
      <w:bookmarkEnd w:id="12"/>
    </w:p>
    <w:p w:rsidR="00E824EB" w:rsidRPr="00E824EB" w:rsidRDefault="00E824EB" w:rsidP="00E824EB"/>
    <w:p w:rsidR="00647E12" w:rsidRDefault="00EF11FE" w:rsidP="0046666F">
      <w:pPr>
        <w:pStyle w:val="MTemaNormal"/>
        <w:ind w:left="1080"/>
      </w:pPr>
      <w:r>
        <w:t xml:space="preserve">A continuación se describen las tareas asociadas con la </w:t>
      </w:r>
      <w:r w:rsidR="002215E1">
        <w:t>primera</w:t>
      </w:r>
      <w:r>
        <w:t xml:space="preserve"> iteración </w:t>
      </w:r>
      <w:r w:rsidR="00F128D5">
        <w:t xml:space="preserve">de la Fase </w:t>
      </w:r>
      <w:r w:rsidR="008C545C">
        <w:t>de Elaboración</w:t>
      </w:r>
      <w:r>
        <w:t xml:space="preserve">. Los responsables </w:t>
      </w:r>
      <w:r w:rsidR="005A2247">
        <w:t>por área serán</w:t>
      </w:r>
      <w:r>
        <w:t xml:space="preserve"> los encargados de asignar/desglosar y realizar el seguimiento de las mismas durante la iteración</w:t>
      </w:r>
      <w:r w:rsidR="005A2247">
        <w:t>.</w:t>
      </w:r>
    </w:p>
    <w:p w:rsidR="00EF11FE" w:rsidRDefault="00EF11FE" w:rsidP="0046666F">
      <w:pPr>
        <w:pStyle w:val="MTemaNormal"/>
        <w:ind w:left="1080"/>
      </w:pPr>
    </w:p>
    <w:tbl>
      <w:tblPr>
        <w:tblW w:w="8415" w:type="dxa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85"/>
        <w:gridCol w:w="4230"/>
      </w:tblGrid>
      <w:tr w:rsidR="002C0CBB" w:rsidRPr="00B66633" w:rsidTr="0046666F">
        <w:trPr>
          <w:trHeight w:val="376"/>
        </w:trPr>
        <w:tc>
          <w:tcPr>
            <w:tcW w:w="4185" w:type="dxa"/>
            <w:shd w:val="clear" w:color="auto" w:fill="BFBFBF"/>
            <w:noWrap/>
            <w:hideMark/>
          </w:tcPr>
          <w:p w:rsidR="00EF11FE" w:rsidRPr="00B66633" w:rsidRDefault="00EF11FE" w:rsidP="00E824EB">
            <w:pPr>
              <w:pStyle w:val="MTemaNormal"/>
              <w:ind w:left="0"/>
              <w:jc w:val="center"/>
              <w:rPr>
                <w:b/>
                <w:bCs/>
              </w:rPr>
            </w:pPr>
            <w:r w:rsidRPr="00B66633">
              <w:rPr>
                <w:b/>
                <w:bCs/>
              </w:rPr>
              <w:t>Tarea</w:t>
            </w:r>
          </w:p>
        </w:tc>
        <w:tc>
          <w:tcPr>
            <w:tcW w:w="4230" w:type="dxa"/>
            <w:shd w:val="clear" w:color="auto" w:fill="BFBFBF"/>
            <w:noWrap/>
            <w:hideMark/>
          </w:tcPr>
          <w:p w:rsidR="00EF11FE" w:rsidRPr="00B66633" w:rsidRDefault="00EF11FE" w:rsidP="00E824EB">
            <w:pPr>
              <w:pStyle w:val="MTemaNormal"/>
              <w:jc w:val="center"/>
              <w:rPr>
                <w:b/>
                <w:bCs/>
              </w:rPr>
            </w:pPr>
            <w:r w:rsidRPr="00B66633">
              <w:rPr>
                <w:b/>
                <w:bCs/>
              </w:rPr>
              <w:t xml:space="preserve">Responsable </w:t>
            </w:r>
            <w:r w:rsidR="00534958">
              <w:rPr>
                <w:b/>
                <w:bCs/>
              </w:rPr>
              <w:t>Principal</w:t>
            </w:r>
            <w:r w:rsidR="008C545C">
              <w:rPr>
                <w:b/>
                <w:bCs/>
              </w:rPr>
              <w:t>/Adicional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Definir la </w:t>
            </w:r>
            <w:proofErr w:type="spellStart"/>
            <w:r w:rsidRPr="008C545C">
              <w:t>líea</w:t>
            </w:r>
            <w:proofErr w:type="spellEnd"/>
            <w:r w:rsidRPr="008C545C">
              <w:t xml:space="preserve"> Base del proyecto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SCM/</w:t>
            </w:r>
            <w:r w:rsidRPr="008C545C">
              <w:br/>
              <w:t>Especialista técnico</w:t>
            </w:r>
            <w:r w:rsidRPr="008C545C">
              <w:br/>
              <w:t>Responsable de SQA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Seguimiento de la línea base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SCM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Control de cambios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SCM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Describir la versión/ Especificar la liberación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SCM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Escribir las notas de la versión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SCM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Diseñar casos de uso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Arquitecto/ Analista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Describir la arquitectura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Arquitecto/ Analista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Comunicar el diseño a los implementadores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Arquitecto/ Documentador de Usuario, Implementador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Diseñar base de datos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Arquitecto / Especialista técnico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Reuniones de apoyo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Todos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Evaluar y Ajustar el Plan de Proyecto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Reunión evaluativa con el director del proyecto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  </w:t>
            </w:r>
            <w:r w:rsidRPr="008C545C">
              <w:br/>
              <w:t xml:space="preserve"> Administrador  </w:t>
            </w:r>
            <w:r w:rsidRPr="008C545C">
              <w:br/>
              <w:t xml:space="preserve"> Director de proyecto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Revisión técnica y administrativa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Director del Proyecto / </w:t>
            </w:r>
            <w:r w:rsidRPr="008C545C">
              <w:br/>
              <w:t>Administrador Arquitecto</w:t>
            </w:r>
            <w:r w:rsidRPr="008C545C">
              <w:br/>
              <w:t>Coordinador de desarrollo</w:t>
            </w:r>
            <w:r w:rsidRPr="008C545C">
              <w:br/>
              <w:t>Responsable de comunicación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Reunión de responsables por área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Seguimiento del proyecto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Administrador/</w:t>
            </w:r>
            <w:r w:rsidRPr="008C545C">
              <w:br/>
              <w:t>Coordinador de desarrollo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Gestión de "Lecciones </w:t>
            </w:r>
            <w:r w:rsidRPr="008C545C">
              <w:lastRenderedPageBreak/>
              <w:t>Aprendidas"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lastRenderedPageBreak/>
              <w:t>Administrador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lastRenderedPageBreak/>
              <w:t>Estimaciones y mediciones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Administrador/</w:t>
            </w:r>
            <w:r w:rsidRPr="008C545C">
              <w:br/>
              <w:t>Analista</w:t>
            </w:r>
            <w:r w:rsidRPr="008C545C">
              <w:br/>
              <w:t>Arquitecto</w:t>
            </w:r>
            <w:r w:rsidRPr="008C545C">
              <w:br/>
              <w:t>Coordinador de desarrollo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Gestión de riesgos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Administrador/</w:t>
            </w:r>
            <w:r w:rsidRPr="008C545C">
              <w:br/>
              <w:t>Analista</w:t>
            </w:r>
            <w:r w:rsidRPr="008C545C">
              <w:br/>
              <w:t>Arquitecto</w:t>
            </w:r>
            <w:r w:rsidRPr="008C545C">
              <w:br/>
              <w:t>Asistente de arquitecto</w:t>
            </w:r>
            <w:r w:rsidRPr="008C545C">
              <w:br/>
              <w:t>Asistente de SQA</w:t>
            </w:r>
            <w:r w:rsidRPr="008C545C">
              <w:br/>
              <w:t>Asistente de verificación</w:t>
            </w:r>
            <w:r w:rsidRPr="008C545C">
              <w:br/>
              <w:t>Coordinador de desarrollo</w:t>
            </w:r>
            <w:r w:rsidRPr="008C545C">
              <w:br/>
              <w:t>Diseñador de interfaz de usuario</w:t>
            </w:r>
            <w:r w:rsidRPr="008C545C">
              <w:br/>
              <w:t>Documentador de usuario</w:t>
            </w:r>
            <w:r w:rsidRPr="008C545C">
              <w:br/>
              <w:t>Especialista técnico</w:t>
            </w:r>
            <w:r w:rsidRPr="008C545C">
              <w:br/>
              <w:t>Implementador</w:t>
            </w:r>
            <w:r w:rsidRPr="008C545C">
              <w:br/>
              <w:t>Responsable de comunicación</w:t>
            </w:r>
            <w:r w:rsidRPr="008C545C">
              <w:br/>
              <w:t>Responsable de integración</w:t>
            </w:r>
            <w:r w:rsidRPr="008C545C">
              <w:br/>
              <w:t>Responsable de SCM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Registrar esfuerzo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Todos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Reunión de equipo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Administrador/ Todos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Elaborar acta de reunión de equipo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Reunión de seguimiento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</w:t>
            </w:r>
            <w:r w:rsidRPr="008C545C">
              <w:br/>
              <w:t>Analista</w:t>
            </w:r>
            <w:r w:rsidRPr="008C545C">
              <w:br/>
              <w:t>Arquitecto</w:t>
            </w:r>
            <w:r w:rsidRPr="008C545C">
              <w:br/>
              <w:t>Coordinador de desarrollo</w:t>
            </w:r>
            <w:r w:rsidRPr="008C545C">
              <w:br/>
              <w:t>Responsable de comunicación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Ajustar y controlar el desarrollo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Coordinador de desarrollo/ </w:t>
            </w:r>
            <w:r w:rsidRPr="008C545C">
              <w:br/>
              <w:t>Implementador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Definir el modelo de Implementación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Implementador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Verificar las Trazas entre los Modelos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 Especialista Técnico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Corregir la implementación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Implementador/ </w:t>
            </w:r>
            <w:r w:rsidRPr="008C545C">
              <w:br/>
              <w:t>Arquitecto</w:t>
            </w:r>
            <w:r w:rsidRPr="008C545C">
              <w:br/>
              <w:t>Asistente de verificación</w:t>
            </w:r>
            <w:r w:rsidRPr="008C545C">
              <w:br/>
              <w:t>Coordinador de desarrollo</w:t>
            </w:r>
            <w:r w:rsidRPr="008C545C">
              <w:br/>
              <w:t>Responsable de integración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Planificar la integración de la iteración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Implementador</w:t>
            </w:r>
            <w:r w:rsidRPr="008C545C">
              <w:br/>
              <w:t>Arquitecto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Documentación Técnica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 Implementador</w:t>
            </w:r>
            <w:r w:rsidRPr="008C545C">
              <w:br/>
              <w:t xml:space="preserve"> Coordinador de desarrollo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Integrar el sistema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integración</w:t>
            </w:r>
            <w:r w:rsidRPr="008C545C">
              <w:br/>
              <w:t>Arquitecto</w:t>
            </w:r>
            <w:r w:rsidRPr="008C545C">
              <w:br/>
              <w:t>Coordinador de desarrollo</w:t>
            </w:r>
            <w:r w:rsidRPr="008C545C">
              <w:br/>
              <w:t>Implementador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Verificación unitaria de módulo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Implementador</w:t>
            </w:r>
            <w:r w:rsidRPr="008C545C">
              <w:br/>
            </w:r>
            <w:r w:rsidRPr="008C545C">
              <w:lastRenderedPageBreak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lastRenderedPageBreak/>
              <w:t>Proveer Ejecutable de la iteración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 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Definir estándares de documentación de usuario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Documentador de Usuario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Evaluar y Ajustar el Plan de SQA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SQA /Asistente de SQA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Revisión técnica formal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SQA /Asistente de SQA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Revisar las entregas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SQA /Asistente de SQA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Revisar el ajuste del proceso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SQA /Asistente de SQA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Evaluar la calidad de los productos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SQA /Asistente de SQA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Especificar requerimientos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Analista/ </w:t>
            </w:r>
            <w:r w:rsidRPr="008C545C">
              <w:br/>
              <w:t>Administrador</w:t>
            </w:r>
            <w:r w:rsidRPr="008C545C">
              <w:br/>
              <w:t>Arquitecto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Especificar casos de uso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Analista/</w:t>
            </w:r>
            <w:r w:rsidRPr="008C545C">
              <w:br/>
              <w:t>Diseñador de interfaz de usuario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Priorizar casos de uso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Analista</w:t>
            </w:r>
            <w:r w:rsidRPr="008C545C">
              <w:br/>
              <w:t>Arquitecto</w:t>
            </w:r>
            <w:r w:rsidRPr="008C545C">
              <w:br/>
              <w:t>Diseñador de interfaz de usuario</w:t>
            </w:r>
            <w:r w:rsidRPr="008C545C">
              <w:br/>
              <w:t>Responsable de SQA</w:t>
            </w:r>
            <w:r w:rsidRPr="008C545C">
              <w:br/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Validación con el cliente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Arquitecto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Definir pautas para la interfaz de usuario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Diseñador de interfaz de usuario</w:t>
            </w:r>
            <w:r w:rsidRPr="008C545C">
              <w:br/>
              <w:t>Analista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Definir alcance del sistema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Arquitecto</w:t>
            </w:r>
            <w:r w:rsidRPr="008C545C">
              <w:br/>
              <w:t>Administrador</w:t>
            </w:r>
            <w:r w:rsidRPr="008C545C">
              <w:br/>
              <w:t>Analista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 xml:space="preserve">Evaluar y ajustar el plan de </w:t>
            </w:r>
            <w:proofErr w:type="spellStart"/>
            <w:r w:rsidRPr="008C545C">
              <w:t>VyV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Planificar las pruebas de la iteración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verificación</w:t>
            </w:r>
            <w:r w:rsidRPr="008C545C">
              <w:br/>
              <w:t>Asistente de verificación</w:t>
            </w:r>
            <w:r w:rsidRPr="008C545C">
              <w:br/>
              <w:t>Coordinador de desarrollo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Especificar los casos de prueba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verificación</w:t>
            </w:r>
            <w:r w:rsidRPr="008C545C">
              <w:br/>
              <w:t>Asistente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Verificar documento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verificación</w:t>
            </w:r>
            <w:r w:rsidRPr="008C545C">
              <w:br/>
              <w:t>Asistente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Generar entorno de prueba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SCM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Ejecutar las pruebas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Asistente de verificación</w:t>
            </w:r>
            <w:r w:rsidRPr="008C545C">
              <w:br/>
              <w:t>Responsable de verificación/ Implementador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Evaluar la verificación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Responsable de verificación</w:t>
            </w:r>
          </w:p>
        </w:tc>
      </w:tr>
      <w:tr w:rsidR="008C545C" w:rsidRPr="008C545C" w:rsidTr="0046666F">
        <w:trPr>
          <w:trHeight w:val="301"/>
        </w:trPr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Gestión de "Lecciones Aprendidas"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45C" w:rsidRPr="008C545C" w:rsidRDefault="008C545C" w:rsidP="00055AD1">
            <w:pPr>
              <w:pStyle w:val="MTemaNormal"/>
              <w:jc w:val="left"/>
            </w:pPr>
            <w:r w:rsidRPr="008C545C">
              <w:t>Administrador</w:t>
            </w:r>
          </w:p>
        </w:tc>
      </w:tr>
    </w:tbl>
    <w:p w:rsidR="004A7B6D" w:rsidRDefault="004A7B6D">
      <w:pPr>
        <w:pStyle w:val="MNormal"/>
      </w:pPr>
    </w:p>
    <w:p w:rsidR="004A7B6D" w:rsidRDefault="004A7B6D">
      <w:pPr>
        <w:pStyle w:val="MNormal"/>
      </w:pPr>
    </w:p>
    <w:p w:rsidR="00E824EB" w:rsidRDefault="00E824EB">
      <w:pPr>
        <w:pStyle w:val="MNormal"/>
      </w:pPr>
    </w:p>
    <w:p w:rsidR="00CD6CCE" w:rsidRDefault="00CD6CCE">
      <w:pPr>
        <w:pStyle w:val="MNormal"/>
      </w:pPr>
    </w:p>
    <w:p w:rsidR="00647E12" w:rsidRPr="00E824EB" w:rsidRDefault="005A2247" w:rsidP="0046666F">
      <w:pPr>
        <w:pStyle w:val="Ttulo1"/>
        <w:numPr>
          <w:ilvl w:val="1"/>
          <w:numId w:val="29"/>
        </w:numPr>
        <w:rPr>
          <w:rFonts w:ascii="Verdana" w:hAnsi="Verdana"/>
          <w:sz w:val="20"/>
          <w:szCs w:val="20"/>
        </w:rPr>
      </w:pPr>
      <w:bookmarkStart w:id="13" w:name="_Toc367011151"/>
      <w:r w:rsidRPr="00E824EB">
        <w:rPr>
          <w:rFonts w:ascii="Verdana" w:hAnsi="Verdana"/>
          <w:sz w:val="20"/>
          <w:szCs w:val="20"/>
        </w:rPr>
        <w:t>Diagrama Gantt</w:t>
      </w:r>
      <w:bookmarkEnd w:id="13"/>
    </w:p>
    <w:p w:rsidR="004A7B6D" w:rsidRDefault="004A7B6D">
      <w:pPr>
        <w:pStyle w:val="MNormal"/>
        <w:ind w:left="708"/>
      </w:pPr>
    </w:p>
    <w:p w:rsidR="009B5B78" w:rsidRDefault="00E824EB" w:rsidP="00E824EB">
      <w:pPr>
        <w:pStyle w:val="MTema1"/>
        <w:numPr>
          <w:ilvl w:val="0"/>
          <w:numId w:val="0"/>
        </w:numPr>
        <w:ind w:left="-567"/>
        <w:jc w:val="center"/>
      </w:pPr>
      <w:bookmarkStart w:id="14" w:name="_Toc367011152"/>
      <w:r>
        <w:rPr>
          <w:noProof/>
          <w:lang w:val="es-UY" w:eastAsia="es-UY"/>
        </w:rPr>
        <w:drawing>
          <wp:inline distT="0" distB="0" distL="0" distR="0">
            <wp:extent cx="6007100" cy="8388985"/>
            <wp:effectExtent l="57150" t="38100" r="3175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838898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:rsidR="009B5B78" w:rsidRDefault="009B5B78" w:rsidP="009B5B78">
      <w:pPr>
        <w:pStyle w:val="MTema1"/>
        <w:numPr>
          <w:ilvl w:val="0"/>
          <w:numId w:val="0"/>
        </w:numPr>
        <w:ind w:left="567"/>
      </w:pPr>
    </w:p>
    <w:p w:rsidR="00647E12" w:rsidRDefault="005A2247" w:rsidP="00E824EB">
      <w:pPr>
        <w:pStyle w:val="MTema1"/>
      </w:pPr>
      <w:bookmarkStart w:id="15" w:name="_Toc367011153"/>
      <w:r>
        <w:t>Entregables</w:t>
      </w:r>
      <w:bookmarkEnd w:id="15"/>
    </w:p>
    <w:p w:rsidR="00305906" w:rsidRDefault="0024245D">
      <w:pPr>
        <w:pStyle w:val="MTemaNormal"/>
      </w:pPr>
      <w:r>
        <w:t xml:space="preserve">A continuación se presentan los entregables descritos en el proceso para la </w:t>
      </w:r>
      <w:r w:rsidR="008C545C">
        <w:t>primera iteración</w:t>
      </w:r>
      <w:r w:rsidR="00F128D5">
        <w:t xml:space="preserve"> de la fase </w:t>
      </w:r>
      <w:r w:rsidR="008C545C">
        <w:t>de elaboración</w:t>
      </w:r>
      <w:r>
        <w:t>.</w:t>
      </w:r>
    </w:p>
    <w:p w:rsidR="00305906" w:rsidRDefault="00305906">
      <w:pPr>
        <w:pStyle w:val="MTemaNormal"/>
      </w:pPr>
    </w:p>
    <w:p w:rsidR="00647E12" w:rsidRPr="00E824EB" w:rsidRDefault="005A2247" w:rsidP="00CD6CCE">
      <w:pPr>
        <w:pStyle w:val="Ttulo1"/>
        <w:numPr>
          <w:ilvl w:val="0"/>
          <w:numId w:val="37"/>
        </w:numPr>
        <w:rPr>
          <w:rFonts w:ascii="Verdana" w:hAnsi="Verdana"/>
          <w:sz w:val="20"/>
          <w:szCs w:val="20"/>
        </w:rPr>
      </w:pPr>
      <w:bookmarkStart w:id="16" w:name="_Toc367011154"/>
      <w:r w:rsidRPr="00E824EB">
        <w:rPr>
          <w:rFonts w:ascii="Verdana" w:hAnsi="Verdana"/>
          <w:sz w:val="20"/>
          <w:szCs w:val="20"/>
        </w:rPr>
        <w:t>Entregables Semana 0</w:t>
      </w:r>
      <w:r w:rsidR="008C545C" w:rsidRPr="00E824EB">
        <w:rPr>
          <w:rFonts w:ascii="Verdana" w:hAnsi="Verdana"/>
          <w:sz w:val="20"/>
          <w:szCs w:val="20"/>
        </w:rPr>
        <w:t>5</w:t>
      </w:r>
      <w:bookmarkEnd w:id="16"/>
    </w:p>
    <w:p w:rsidR="005A2247" w:rsidRDefault="005A2247" w:rsidP="005A2247">
      <w:pPr>
        <w:pStyle w:val="MNormal"/>
      </w:pPr>
    </w:p>
    <w:p w:rsidR="005A2247" w:rsidRPr="005A2247" w:rsidRDefault="005A2247" w:rsidP="0046666F">
      <w:pPr>
        <w:pStyle w:val="MTemaNormal"/>
        <w:ind w:left="1080"/>
      </w:pPr>
      <w:r>
        <w:t>Los siguientes documentos se identificaron en el proceso a ser entregados al final de la semana 0</w:t>
      </w:r>
      <w:r w:rsidR="00EA26E4">
        <w:t>5</w:t>
      </w:r>
      <w:r w:rsidR="007E1680">
        <w:t>, la misma puede sufrir modificaciones según las necesidades/requerimientos del proyecto, lo cual será informado y justificado debidamente en el informe semanal de SQA</w:t>
      </w:r>
      <w:r>
        <w:t xml:space="preserve">. Fecha de entrega: </w:t>
      </w:r>
      <w:r w:rsidR="00EA26E4">
        <w:t>22</w:t>
      </w:r>
      <w:r w:rsidR="00F128D5">
        <w:t xml:space="preserve"> de Setiembre</w:t>
      </w:r>
      <w:r>
        <w:t xml:space="preserve">. </w:t>
      </w:r>
    </w:p>
    <w:p w:rsidR="00647E12" w:rsidRDefault="00647E12" w:rsidP="0046666F">
      <w:pPr>
        <w:pStyle w:val="MTemaNormal"/>
        <w:ind w:left="1080"/>
      </w:pPr>
      <w:r>
        <w:t xml:space="preserve"> </w:t>
      </w:r>
    </w:p>
    <w:tbl>
      <w:tblPr>
        <w:tblW w:w="0" w:type="auto"/>
        <w:tblInd w:w="2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92"/>
      </w:tblGrid>
      <w:tr w:rsidR="0024245D" w:rsidTr="0046666F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492" w:type="dxa"/>
            <w:shd w:val="clear" w:color="auto" w:fill="C0C0C0"/>
            <w:vAlign w:val="center"/>
          </w:tcPr>
          <w:p w:rsidR="0024245D" w:rsidRDefault="0024245D" w:rsidP="0024245D">
            <w:pPr>
              <w:pStyle w:val="MNormal"/>
              <w:jc w:val="center"/>
              <w:rPr>
                <w:b/>
              </w:rPr>
            </w:pPr>
            <w:r>
              <w:rPr>
                <w:b/>
              </w:rPr>
              <w:t>Identificación Entregable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Documento de evaluación y ajuste del plan de calidad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Evaluación de la verificación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Documentación técnica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integración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Acta de reunión con el director del proyecto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Descripción de la arquitectura (Vista del modelo de casos de uso)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Descripción de la versión/ Especificación de la Liberación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Documento de evaluación y ajuste del plan de </w:t>
            </w:r>
            <w:proofErr w:type="spellStart"/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VyV</w:t>
            </w:r>
            <w:proofErr w:type="spellEnd"/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Entrega semanal de SQA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revisión de SQA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revisión de SQA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RTF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situación de proyecto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verificación de documento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Informe de verificación unitaria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Plan de desarrollo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Registro de actividades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Registro de versiones (Gestión de Cambios)</w:t>
            </w:r>
          </w:p>
        </w:tc>
      </w:tr>
      <w:tr w:rsidR="007E1680" w:rsidRPr="007E1680" w:rsidTr="0046666F">
        <w:tblPrEx>
          <w:tblCellMar>
            <w:top w:w="0" w:type="dxa"/>
            <w:bottom w:w="0" w:type="dxa"/>
          </w:tblCellMar>
        </w:tblPrEx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680" w:rsidRPr="007E1680" w:rsidRDefault="007E1680" w:rsidP="007E16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680">
              <w:rPr>
                <w:rFonts w:ascii="Calibri" w:hAnsi="Calibri" w:cs="Calibri"/>
                <w:color w:val="000000"/>
                <w:sz w:val="22"/>
                <w:szCs w:val="22"/>
              </w:rPr>
              <w:t>Reporte de pruebas (del prototipo)</w:t>
            </w:r>
          </w:p>
        </w:tc>
      </w:tr>
    </w:tbl>
    <w:p w:rsidR="0046666F" w:rsidRDefault="0046666F" w:rsidP="0046666F">
      <w:pPr>
        <w:pStyle w:val="MTemaNormal"/>
        <w:ind w:left="1080"/>
      </w:pPr>
    </w:p>
    <w:p w:rsidR="005A2247" w:rsidRDefault="005A2247">
      <w:pPr>
        <w:pStyle w:val="MTemaNormal"/>
      </w:pPr>
    </w:p>
    <w:p w:rsidR="00E824EB" w:rsidRDefault="00E824EB">
      <w:pPr>
        <w:pStyle w:val="MTemaNormal"/>
      </w:pPr>
    </w:p>
    <w:p w:rsidR="00E824EB" w:rsidRDefault="00E824EB">
      <w:pPr>
        <w:pStyle w:val="MTemaNormal"/>
      </w:pPr>
    </w:p>
    <w:p w:rsidR="00CD6CCE" w:rsidRDefault="00CD6CCE">
      <w:pPr>
        <w:pStyle w:val="MTemaNormal"/>
      </w:pPr>
    </w:p>
    <w:p w:rsidR="00E824EB" w:rsidRDefault="00E824EB">
      <w:pPr>
        <w:pStyle w:val="MTemaNormal"/>
      </w:pPr>
    </w:p>
    <w:p w:rsidR="00E824EB" w:rsidRDefault="00E824EB">
      <w:pPr>
        <w:pStyle w:val="MTemaNormal"/>
      </w:pPr>
    </w:p>
    <w:p w:rsidR="00E824EB" w:rsidRDefault="00E824EB">
      <w:pPr>
        <w:pStyle w:val="MTemaNormal"/>
      </w:pPr>
    </w:p>
    <w:p w:rsidR="00CD6CCE" w:rsidRDefault="00CD6CCE">
      <w:pPr>
        <w:pStyle w:val="MTemaNormal"/>
      </w:pPr>
    </w:p>
    <w:p w:rsidR="00E824EB" w:rsidRDefault="00E824EB">
      <w:pPr>
        <w:pStyle w:val="MTemaNormal"/>
      </w:pPr>
    </w:p>
    <w:p w:rsidR="0024245D" w:rsidRPr="00CD6CCE" w:rsidRDefault="0024245D" w:rsidP="00CD6CCE">
      <w:pPr>
        <w:pStyle w:val="Ttulo1"/>
        <w:numPr>
          <w:ilvl w:val="0"/>
          <w:numId w:val="37"/>
        </w:numPr>
        <w:rPr>
          <w:rFonts w:ascii="Verdana" w:hAnsi="Verdana"/>
          <w:sz w:val="20"/>
          <w:szCs w:val="20"/>
        </w:rPr>
      </w:pPr>
      <w:bookmarkStart w:id="17" w:name="_Toc367011155"/>
      <w:r w:rsidRPr="00CD6CCE">
        <w:rPr>
          <w:rFonts w:ascii="Verdana" w:hAnsi="Verdana"/>
          <w:sz w:val="20"/>
          <w:szCs w:val="20"/>
        </w:rPr>
        <w:lastRenderedPageBreak/>
        <w:t>Entregables Semana 0</w:t>
      </w:r>
      <w:r w:rsidR="000332EF" w:rsidRPr="00CD6CCE">
        <w:rPr>
          <w:rFonts w:ascii="Verdana" w:hAnsi="Verdana"/>
          <w:sz w:val="20"/>
          <w:szCs w:val="20"/>
        </w:rPr>
        <w:t>6</w:t>
      </w:r>
      <w:bookmarkEnd w:id="17"/>
    </w:p>
    <w:p w:rsidR="00CD6CCE" w:rsidRPr="00CD6CCE" w:rsidRDefault="00CD6CCE" w:rsidP="00CD6CCE">
      <w:pPr>
        <w:pStyle w:val="Ttulo1"/>
        <w:ind w:left="1440"/>
      </w:pPr>
    </w:p>
    <w:p w:rsidR="00212C31" w:rsidRPr="005A2247" w:rsidRDefault="00212C31" w:rsidP="0046666F">
      <w:pPr>
        <w:pStyle w:val="MTemaNormal"/>
        <w:ind w:left="1080"/>
      </w:pPr>
      <w:r>
        <w:t xml:space="preserve">Los siguientes documentos se identificaron en el proceso a ser entregados al final de la semana 06, la misma puede sufrir modificaciones según las necesidades/requerimientos del proyecto, lo cual será informado y justificado debidamente en el informe semanal de SQA. Fecha de entrega: 29 de Setiembre. </w:t>
      </w:r>
    </w:p>
    <w:p w:rsidR="00647E12" w:rsidRDefault="00647E12" w:rsidP="0046666F">
      <w:pPr>
        <w:pStyle w:val="MNormal"/>
        <w:ind w:left="513"/>
      </w:pPr>
    </w:p>
    <w:tbl>
      <w:tblPr>
        <w:tblW w:w="6300" w:type="dxa"/>
        <w:tblInd w:w="1222" w:type="dxa"/>
        <w:tblCellMar>
          <w:left w:w="70" w:type="dxa"/>
          <w:right w:w="70" w:type="dxa"/>
        </w:tblCellMar>
        <w:tblLook w:val="04A0"/>
      </w:tblPr>
      <w:tblGrid>
        <w:gridCol w:w="6300"/>
      </w:tblGrid>
      <w:tr w:rsidR="0024245D" w:rsidRPr="0024245D" w:rsidTr="0046666F">
        <w:trPr>
          <w:trHeight w:val="580"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4245D" w:rsidRDefault="0024245D" w:rsidP="0024245D">
            <w:pPr>
              <w:pStyle w:val="MNormal"/>
              <w:jc w:val="center"/>
              <w:rPr>
                <w:b/>
              </w:rPr>
            </w:pPr>
            <w:r>
              <w:rPr>
                <w:b/>
              </w:rPr>
              <w:t>Identificación Entregable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Documento de evaluación y ajuste del plan de calidad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 xml:space="preserve"> Informe de la línea base del proyecto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Documentación técnica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Documento de evaluación y ajuste al plan de proyecto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Informe de integración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Acta de reunión de equipo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Alcance del sistema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Descripción de la arquitectura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Descripción de la arquitectura (Vista del modelo de casos de uso)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 xml:space="preserve">Documento de evaluación y ajuste del plan de </w:t>
            </w:r>
            <w:proofErr w:type="spellStart"/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VyV</w:t>
            </w:r>
            <w:proofErr w:type="spellEnd"/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Documento de riesgos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Documento de validación con el cliente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Ejecutable de la Iteración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Entrega semanal de SQA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Especificación de requerimientos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Estándar de documentación de usuario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Estimaciones y mediciones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Informe de RTF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Informe de situación de proyecto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Informe de verificación unitaria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Lecciones aprendidas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Modelo de casos de prueba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Modelo de casos de uso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Modelo de datos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Modelo de diseño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Modelo de Implementación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Modelo de Implementación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Notas de la Versión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Pautas para la interfaz de usuario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Plan de configuración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Plan de desarrollo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Plan de integración de la iteración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Plan de la iteración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Plan de verificación de la iteración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Registro de actividades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Registro de versiones (Gestión de Cambios)</w:t>
            </w:r>
          </w:p>
        </w:tc>
      </w:tr>
      <w:tr w:rsidR="00055AD1" w:rsidRPr="00055AD1" w:rsidTr="0046666F">
        <w:trPr>
          <w:trHeight w:val="300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AD1" w:rsidRPr="00055AD1" w:rsidRDefault="00055AD1" w:rsidP="00055AD1">
            <w:pPr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</w:pPr>
            <w:r w:rsidRPr="00055AD1">
              <w:rPr>
                <w:rFonts w:ascii="Calibri" w:hAnsi="Calibri" w:cs="Calibri"/>
                <w:color w:val="000000"/>
                <w:sz w:val="22"/>
                <w:szCs w:val="22"/>
                <w:lang w:val="es-UY" w:eastAsia="es-UY"/>
              </w:rPr>
              <w:t>Reporte de pruebas (del prototipo)</w:t>
            </w:r>
          </w:p>
        </w:tc>
      </w:tr>
    </w:tbl>
    <w:p w:rsidR="00647E12" w:rsidRDefault="003744EB" w:rsidP="00E824EB">
      <w:pPr>
        <w:pStyle w:val="MTema1"/>
      </w:pPr>
      <w:bookmarkStart w:id="18" w:name="_Toc367011156"/>
      <w:r>
        <w:lastRenderedPageBreak/>
        <w:t>Plan detallado de la iteración</w:t>
      </w:r>
      <w:bookmarkEnd w:id="18"/>
    </w:p>
    <w:p w:rsidR="003744EB" w:rsidRDefault="003744EB" w:rsidP="003744EB">
      <w:pPr>
        <w:pStyle w:val="MNormal"/>
      </w:pPr>
    </w:p>
    <w:p w:rsidR="003744EB" w:rsidRDefault="003744EB" w:rsidP="0096350B">
      <w:pPr>
        <w:pStyle w:val="MNormal"/>
        <w:ind w:left="709"/>
      </w:pPr>
      <w:r>
        <w:t>Se adjunta el plan detallado de la iteración.</w:t>
      </w:r>
    </w:p>
    <w:p w:rsidR="00670616" w:rsidRDefault="00670616" w:rsidP="0096350B">
      <w:pPr>
        <w:pStyle w:val="MNormal"/>
        <w:ind w:left="709"/>
      </w:pPr>
    </w:p>
    <w:p w:rsidR="00670616" w:rsidRPr="003744EB" w:rsidRDefault="00670616" w:rsidP="0096350B">
      <w:pPr>
        <w:pStyle w:val="MNormal"/>
        <w:ind w:left="709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0.25pt" o:ole="">
            <v:imagedata r:id="rId9" o:title=""/>
          </v:shape>
          <o:OLEObject Type="Embed" ProgID="Excel.Sheet.12" ShapeID="_x0000_i1025" DrawAspect="Icon" ObjectID="_1440806153" r:id="rId10"/>
        </w:object>
      </w:r>
    </w:p>
    <w:sectPr w:rsidR="00670616" w:rsidRPr="003744EB" w:rsidSect="00CD6CCE">
      <w:footerReference w:type="default" r:id="rId1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2F8" w:rsidRDefault="006C02F8">
      <w:r>
        <w:separator/>
      </w:r>
    </w:p>
  </w:endnote>
  <w:endnote w:type="continuationSeparator" w:id="0">
    <w:p w:rsidR="006C02F8" w:rsidRDefault="006C0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AA" w:rsidRDefault="00D640AA">
    <w:pPr>
      <w:pStyle w:val="Piedepgina"/>
      <w:tabs>
        <w:tab w:val="clear" w:pos="8504"/>
        <w:tab w:val="right" w:pos="8505"/>
      </w:tabs>
      <w:rPr>
        <w:rStyle w:val="Nmerodepgina"/>
      </w:rPr>
    </w:pPr>
    <w:r>
      <w:t>Plan de la Segunda Iteración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6CCE">
      <w:rPr>
        <w:rStyle w:val="Nmerodepgina"/>
        <w:noProof/>
      </w:rPr>
      <w:t>9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D6CCE"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2F8" w:rsidRDefault="006C02F8">
      <w:r>
        <w:separator/>
      </w:r>
    </w:p>
  </w:footnote>
  <w:footnote w:type="continuationSeparator" w:id="0">
    <w:p w:rsidR="006C02F8" w:rsidRDefault="006C02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ED28AB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7D32EF"/>
    <w:multiLevelType w:val="hybridMultilevel"/>
    <w:tmpl w:val="78D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4D5C9C"/>
    <w:multiLevelType w:val="hybridMultilevel"/>
    <w:tmpl w:val="427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CC3C1B"/>
    <w:multiLevelType w:val="hybridMultilevel"/>
    <w:tmpl w:val="4644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3A323D28"/>
    <w:multiLevelType w:val="hybridMultilevel"/>
    <w:tmpl w:val="BE9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7A1387C"/>
    <w:multiLevelType w:val="hybridMultilevel"/>
    <w:tmpl w:val="34D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8740B2"/>
    <w:multiLevelType w:val="hybridMultilevel"/>
    <w:tmpl w:val="4E0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962073"/>
    <w:multiLevelType w:val="hybridMultilevel"/>
    <w:tmpl w:val="D8E2DE86"/>
    <w:lvl w:ilvl="0" w:tplc="0D4A3C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6A1E94"/>
    <w:multiLevelType w:val="hybridMultilevel"/>
    <w:tmpl w:val="3FFACAE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83E93"/>
    <w:multiLevelType w:val="hybridMultilevel"/>
    <w:tmpl w:val="B63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30841AC"/>
    <w:multiLevelType w:val="multilevel"/>
    <w:tmpl w:val="2FF09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11"/>
  </w:num>
  <w:num w:numId="10">
    <w:abstractNumId w:val="11"/>
  </w:num>
  <w:num w:numId="11">
    <w:abstractNumId w:val="10"/>
  </w:num>
  <w:num w:numId="12">
    <w:abstractNumId w:val="0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3"/>
  </w:num>
  <w:num w:numId="18">
    <w:abstractNumId w:val="5"/>
  </w:num>
  <w:num w:numId="19">
    <w:abstractNumId w:val="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5"/>
  </w:num>
  <w:num w:numId="30">
    <w:abstractNumId w:val="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4465B"/>
    <w:rsid w:val="000332EF"/>
    <w:rsid w:val="00055AD1"/>
    <w:rsid w:val="000867F3"/>
    <w:rsid w:val="000D77C9"/>
    <w:rsid w:val="00153C0F"/>
    <w:rsid w:val="00170799"/>
    <w:rsid w:val="001863AC"/>
    <w:rsid w:val="001D02DF"/>
    <w:rsid w:val="00204081"/>
    <w:rsid w:val="00212C31"/>
    <w:rsid w:val="002215E1"/>
    <w:rsid w:val="002377DC"/>
    <w:rsid w:val="0024245D"/>
    <w:rsid w:val="002758BF"/>
    <w:rsid w:val="002C0CBB"/>
    <w:rsid w:val="00305906"/>
    <w:rsid w:val="00307F80"/>
    <w:rsid w:val="003744EB"/>
    <w:rsid w:val="00385B70"/>
    <w:rsid w:val="004057E6"/>
    <w:rsid w:val="00422980"/>
    <w:rsid w:val="0044465B"/>
    <w:rsid w:val="0046666F"/>
    <w:rsid w:val="004A7B6D"/>
    <w:rsid w:val="004C25BC"/>
    <w:rsid w:val="004D24EF"/>
    <w:rsid w:val="004F2E87"/>
    <w:rsid w:val="0051702F"/>
    <w:rsid w:val="00520894"/>
    <w:rsid w:val="00534958"/>
    <w:rsid w:val="00546D97"/>
    <w:rsid w:val="005A0F76"/>
    <w:rsid w:val="005A2247"/>
    <w:rsid w:val="005C188C"/>
    <w:rsid w:val="00625DF5"/>
    <w:rsid w:val="00647E12"/>
    <w:rsid w:val="00670616"/>
    <w:rsid w:val="006C02F8"/>
    <w:rsid w:val="006C37A1"/>
    <w:rsid w:val="00712A50"/>
    <w:rsid w:val="007E1680"/>
    <w:rsid w:val="007F7CDD"/>
    <w:rsid w:val="0085286B"/>
    <w:rsid w:val="00873A62"/>
    <w:rsid w:val="00890A37"/>
    <w:rsid w:val="008A0252"/>
    <w:rsid w:val="008C545C"/>
    <w:rsid w:val="0096350B"/>
    <w:rsid w:val="009654F0"/>
    <w:rsid w:val="0097566C"/>
    <w:rsid w:val="009B5B78"/>
    <w:rsid w:val="00A176D9"/>
    <w:rsid w:val="00AA0710"/>
    <w:rsid w:val="00AA2F97"/>
    <w:rsid w:val="00B164F5"/>
    <w:rsid w:val="00B66633"/>
    <w:rsid w:val="00BE0120"/>
    <w:rsid w:val="00BE6A53"/>
    <w:rsid w:val="00BF4C35"/>
    <w:rsid w:val="00C2336A"/>
    <w:rsid w:val="00C50DF5"/>
    <w:rsid w:val="00C752FC"/>
    <w:rsid w:val="00CA3955"/>
    <w:rsid w:val="00CB50CE"/>
    <w:rsid w:val="00CD6CCE"/>
    <w:rsid w:val="00CF6083"/>
    <w:rsid w:val="00D640AA"/>
    <w:rsid w:val="00DA4B2B"/>
    <w:rsid w:val="00E14846"/>
    <w:rsid w:val="00E234C6"/>
    <w:rsid w:val="00E250C7"/>
    <w:rsid w:val="00E65B01"/>
    <w:rsid w:val="00E824EB"/>
    <w:rsid w:val="00E86957"/>
    <w:rsid w:val="00EA26E4"/>
    <w:rsid w:val="00EB1231"/>
    <w:rsid w:val="00EC285C"/>
    <w:rsid w:val="00EF11FE"/>
    <w:rsid w:val="00EF199F"/>
    <w:rsid w:val="00F128D5"/>
    <w:rsid w:val="00F17E1F"/>
    <w:rsid w:val="00F56FD6"/>
    <w:rsid w:val="00F67785"/>
    <w:rsid w:val="00F7744F"/>
    <w:rsid w:val="00FC47BB"/>
    <w:rsid w:val="00FD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10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semiHidden/>
    <w:qFormat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</w:style>
  <w:style w:type="table" w:styleId="Tablaconcuadrcula">
    <w:name w:val="Table Grid"/>
    <w:basedOn w:val="Tablanormal"/>
    <w:uiPriority w:val="59"/>
    <w:rsid w:val="00EF1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66633"/>
    <w:pPr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szCs w:val="28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D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D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Hoja_de_c_lculo_de_Microsoft_Office_Excel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89A9D-1DAF-4B96-8144-D23B8F888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</TotalTime>
  <Pages>9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</vt:lpstr>
    </vt:vector>
  </TitlesOfParts>
  <Company>CSG Systems, Inc</Company>
  <LinksUpToDate>false</LinksUpToDate>
  <CharactersWithSpaces>8811</CharactersWithSpaces>
  <SharedDoc>false</SharedDoc>
  <HLinks>
    <vt:vector size="48" baseType="variant"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_Toc367011156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_Toc367011155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_Toc367011154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_Toc367011153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_Toc367011151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_Toc367011150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_Toc367011149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_Toc367011148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Lucia Pedrana- Marcelo Bellini</dc:creator>
  <cp:lastModifiedBy>Shirey</cp:lastModifiedBy>
  <cp:revision>3</cp:revision>
  <cp:lastPrinted>2013-08-19T01:27:00Z</cp:lastPrinted>
  <dcterms:created xsi:type="dcterms:W3CDTF">2013-09-16T06:07:00Z</dcterms:created>
  <dcterms:modified xsi:type="dcterms:W3CDTF">2013-09-16T06:09:00Z</dcterms:modified>
</cp:coreProperties>
</file>