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November</w:t>
      </w:r>
      <w:r w:rsidR="0015483E">
        <w:rPr>
          <w:b/>
          <w:bCs/>
          <w:sz w:val="44"/>
          <w:szCs w:val="44"/>
        </w:rPr>
        <w:t xml:space="preserve"> </w:t>
      </w:r>
      <w:r w:rsidR="00814305">
        <w:rPr>
          <w:b/>
          <w:bCs/>
          <w:sz w:val="44"/>
          <w:szCs w:val="44"/>
        </w:rPr>
        <w:t>2</w:t>
      </w:r>
      <w:r w:rsidR="002B1E5F">
        <w:rPr>
          <w:b/>
          <w:bCs/>
          <w:sz w:val="44"/>
          <w:szCs w:val="44"/>
        </w:rPr>
        <w:t xml:space="preserve">9 </w:t>
      </w:r>
      <w:r w:rsidR="00EB5954">
        <w:rPr>
          <w:b/>
          <w:bCs/>
          <w:sz w:val="44"/>
          <w:szCs w:val="44"/>
        </w:rPr>
        <w:t>-</w:t>
      </w:r>
      <w:r w:rsidR="002B1E5F">
        <w:rPr>
          <w:b/>
          <w:bCs/>
          <w:sz w:val="44"/>
          <w:szCs w:val="44"/>
        </w:rPr>
        <w:t xml:space="preserve"> December 3</w:t>
      </w:r>
    </w:p>
    <w:p w:rsidR="00810F33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759CC" w:rsidRPr="006F23A4" w:rsidRDefault="007B2879" w:rsidP="00E759CC">
      <w:pPr>
        <w:pStyle w:val="PlainTex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No Colloquium This Week</w:t>
      </w:r>
    </w:p>
    <w:p w:rsidR="00130D0A" w:rsidRPr="00BB5D3A" w:rsidRDefault="00CA413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814305">
        <w:rPr>
          <w:b/>
          <w:bCs/>
          <w:sz w:val="28"/>
          <w:szCs w:val="28"/>
        </w:rPr>
        <w:t>2</w:t>
      </w:r>
      <w:r w:rsidR="002B1E5F">
        <w:rPr>
          <w:b/>
          <w:bCs/>
          <w:sz w:val="28"/>
          <w:szCs w:val="28"/>
        </w:rPr>
        <w:t>9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9761D7">
        <w:t xml:space="preserve">Anton </w:t>
      </w:r>
      <w:proofErr w:type="spellStart"/>
      <w:r w:rsidR="009761D7">
        <w:t>Kliewer</w:t>
      </w:r>
      <w:proofErr w:type="spellEnd"/>
    </w:p>
    <w:p w:rsidR="009C0574" w:rsidRDefault="000209E7" w:rsidP="000209E7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9761D7">
        <w:rPr>
          <w:bCs/>
        </w:rPr>
        <w:t xml:space="preserve"> An Introduction to Stochastic Process</w:t>
      </w:r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9761D7">
        <w:t>Tara Stevens</w:t>
      </w:r>
    </w:p>
    <w:p w:rsidR="00CB16BA" w:rsidRDefault="006951FE" w:rsidP="009C0574">
      <w:pPr>
        <w:ind w:left="1440"/>
        <w:rPr>
          <w:b/>
          <w:bCs/>
        </w:rPr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9761D7" w:rsidRPr="009761D7">
        <w:rPr>
          <w:bCs/>
        </w:rPr>
        <w:t>Goal setting and its role in self-regulation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F17E5" w:rsidRPr="007F17E5">
        <w:t xml:space="preserve"> </w:t>
      </w:r>
      <w:r w:rsidR="007F17E5">
        <w:t xml:space="preserve">Jeremy </w:t>
      </w:r>
      <w:proofErr w:type="spellStart"/>
      <w:r w:rsidR="007F17E5">
        <w:t>Sain</w:t>
      </w:r>
      <w:proofErr w:type="spellEnd"/>
      <w:r>
        <w:tab/>
      </w:r>
      <w:r>
        <w:tab/>
      </w:r>
    </w:p>
    <w:p w:rsidR="000209E7" w:rsidRPr="00B76345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F17E5">
        <w:t>Operator Systems as a Quantum Set Theory</w:t>
      </w:r>
    </w:p>
    <w:p w:rsidR="000209E7" w:rsidRDefault="000209E7" w:rsidP="009C0574">
      <w:pPr>
        <w:ind w:left="1440"/>
        <w:rPr>
          <w:b/>
          <w:bCs/>
        </w:rPr>
      </w:pPr>
    </w:p>
    <w:p w:rsidR="000209E7" w:rsidRPr="009C0574" w:rsidRDefault="000209E7" w:rsidP="009C0574">
      <w:pPr>
        <w:ind w:left="1440"/>
      </w:pPr>
    </w:p>
    <w:p w:rsidR="000A179C" w:rsidRPr="00BB5D3A" w:rsidRDefault="00CA4132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2B1E5F">
        <w:rPr>
          <w:b/>
          <w:bCs/>
          <w:sz w:val="28"/>
          <w:szCs w:val="28"/>
        </w:rPr>
        <w:t>30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lastRenderedPageBreak/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BA65AE">
        <w:t xml:space="preserve"> T. </w:t>
      </w:r>
      <w:proofErr w:type="spellStart"/>
      <w:r w:rsidR="00BA65AE">
        <w:t>McLauglin</w:t>
      </w:r>
      <w:proofErr w:type="spellEnd"/>
      <w:r w:rsidR="00F55774">
        <w:tab/>
      </w:r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BA65AE">
        <w:t xml:space="preserve"> Elementary foundations of Morley-Vaught theory, Part I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9761D7">
        <w:t xml:space="preserve"> Discussion</w:t>
      </w:r>
      <w:r>
        <w:tab/>
      </w:r>
    </w:p>
    <w:p w:rsidR="000209E7" w:rsidRPr="000209E7" w:rsidRDefault="000209E7" w:rsidP="0015483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EA0637" w:rsidRPr="009761D7">
        <w:rPr>
          <w:bCs/>
        </w:rPr>
        <w:t>Goal setting and its role in self-regulation</w:t>
      </w:r>
    </w:p>
    <w:p w:rsidR="00183285" w:rsidRPr="000209E7" w:rsidRDefault="000209E7" w:rsidP="000209E7">
      <w:pPr>
        <w:jc w:val="center"/>
      </w:pPr>
      <w:r w:rsidRPr="000209E7">
        <w:t>.</w:t>
      </w:r>
    </w:p>
    <w:p w:rsidR="00183285" w:rsidRPr="000209E7" w:rsidRDefault="00183285" w:rsidP="000209E7">
      <w:r w:rsidRPr="000209E7">
        <w:tab/>
        <w:t xml:space="preserve"> </w:t>
      </w:r>
    </w:p>
    <w:p w:rsidR="000A179C" w:rsidRPr="00BB5D3A" w:rsidRDefault="00CA4132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B1E5F">
        <w:rPr>
          <w:b/>
          <w:bCs/>
          <w:sz w:val="28"/>
          <w:szCs w:val="28"/>
        </w:rPr>
        <w:t>December 1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7B2879">
        <w:rPr>
          <w:bCs/>
        </w:rPr>
        <w:t>Kent Pearce</w:t>
      </w:r>
    </w:p>
    <w:p w:rsidR="007B2879" w:rsidRPr="007B2879" w:rsidRDefault="006951FE" w:rsidP="006951FE">
      <w:pPr>
        <w:pStyle w:val="NormalWeb"/>
        <w:spacing w:before="0" w:beforeAutospacing="0" w:after="0" w:afterAutospacing="0"/>
        <w:ind w:left="720" w:firstLine="720"/>
      </w:pPr>
      <w:r>
        <w:rPr>
          <w:bCs/>
        </w:rPr>
        <w:t>Title</w:t>
      </w:r>
      <w:r w:rsidRPr="007B2879">
        <w:rPr>
          <w:bCs/>
        </w:rPr>
        <w:t xml:space="preserve">: </w:t>
      </w:r>
      <w:r w:rsidR="007B2879" w:rsidRPr="007B2879">
        <w:t xml:space="preserve">Conformal mappings </w:t>
      </w:r>
      <w:r w:rsidR="007B2879">
        <w:t xml:space="preserve">and </w:t>
      </w:r>
      <w:r w:rsidR="007B2879" w:rsidRPr="007B2879">
        <w:t>Brownian motion.  Part II</w:t>
      </w:r>
    </w:p>
    <w:p w:rsidR="006951FE" w:rsidRPr="007B2879" w:rsidRDefault="007B2879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 w:rsidRPr="007B2879">
        <w:rPr>
          <w:bCs/>
        </w:rPr>
        <w:t xml:space="preserve"> </w:t>
      </w: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E86652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</w:t>
      </w:r>
      <w:r w:rsidRPr="00E86652">
        <w:rPr>
          <w:rFonts w:ascii="Times New Roman" w:hAnsi="Times New Roman" w:cs="Times New Roman"/>
          <w:sz w:val="24"/>
          <w:szCs w:val="24"/>
        </w:rPr>
        <w:t>00pm</w:t>
      </w:r>
    </w:p>
    <w:p w:rsidR="006951FE" w:rsidRPr="00E86652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86652">
        <w:rPr>
          <w:rFonts w:ascii="Times New Roman" w:hAnsi="Times New Roman" w:cs="Times New Roman"/>
          <w:sz w:val="24"/>
          <w:szCs w:val="24"/>
        </w:rPr>
        <w:t xml:space="preserve">Speaker: </w:t>
      </w:r>
      <w:r w:rsidR="00E86652" w:rsidRPr="00E86652">
        <w:rPr>
          <w:rFonts w:ascii="Times New Roman" w:hAnsi="Times New Roman" w:cs="Times New Roman"/>
          <w:sz w:val="24"/>
          <w:szCs w:val="24"/>
        </w:rPr>
        <w:t>Richard Erickson</w:t>
      </w:r>
    </w:p>
    <w:p w:rsidR="006951FE" w:rsidRPr="00E86652" w:rsidRDefault="006951F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E86652">
        <w:rPr>
          <w:rFonts w:ascii="Times New Roman" w:hAnsi="Times New Roman" w:cs="Times New Roman"/>
          <w:sz w:val="24"/>
          <w:szCs w:val="24"/>
        </w:rPr>
        <w:t xml:space="preserve">Title: </w:t>
      </w:r>
      <w:r w:rsidR="00E86652" w:rsidRPr="00E86652">
        <w:rPr>
          <w:rFonts w:ascii="Times New Roman" w:hAnsi="Times New Roman" w:cs="Times New Roman"/>
          <w:sz w:val="24"/>
          <w:szCs w:val="24"/>
        </w:rPr>
        <w:t>Stability of a periodic mosquito model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CA4132" w:rsidP="00286518">
      <w:r>
        <w:pict>
          <v:rect id="_x0000_i1028" style="width:0;height:1.5pt" o:hrstd="t" o:hr="t" fillcolor="#aca899" stroked="f"/>
        </w:pict>
      </w:r>
    </w:p>
    <w:p w:rsidR="006951FE" w:rsidRPr="00BA3F4F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B1E5F">
        <w:rPr>
          <w:b/>
          <w:bCs/>
          <w:sz w:val="28"/>
          <w:szCs w:val="28"/>
        </w:rPr>
        <w:t>December 2</w:t>
      </w:r>
      <w:r w:rsidR="00BA3F4F">
        <w:tab/>
        <w:t xml:space="preserve"> 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CA413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2B1E5F">
        <w:rPr>
          <w:b/>
          <w:bCs/>
          <w:sz w:val="28"/>
          <w:szCs w:val="28"/>
        </w:rPr>
        <w:t>December 3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Default="006951FE" w:rsidP="00BA3F4F">
      <w:r w:rsidRPr="00BA3F4F">
        <w:tab/>
      </w:r>
      <w:r w:rsidRPr="00BA3F4F">
        <w:tab/>
        <w:t xml:space="preserve">Speaker: </w:t>
      </w:r>
      <w:r w:rsidR="003C73C3">
        <w:t>Val Laurushchyk</w:t>
      </w:r>
    </w:p>
    <w:p w:rsidR="00EC3DB0" w:rsidRDefault="00E759CC" w:rsidP="006C1669">
      <w:pPr>
        <w:ind w:left="720" w:firstLine="720"/>
      </w:pPr>
      <w:r>
        <w:t xml:space="preserve">Topic: </w:t>
      </w:r>
      <w:r w:rsidR="00D336C0">
        <w:t xml:space="preserve">Orbit </w:t>
      </w:r>
      <w:proofErr w:type="spellStart"/>
      <w:r w:rsidR="00D336C0">
        <w:t>Chern</w:t>
      </w:r>
      <w:proofErr w:type="spellEnd"/>
      <w:r w:rsidR="00D336C0">
        <w:t xml:space="preserve"> Classes in Invariant Theory</w:t>
      </w:r>
    </w:p>
    <w:p w:rsidR="00344006" w:rsidRDefault="00344006" w:rsidP="006C1669">
      <w:pPr>
        <w:ind w:left="720" w:firstLine="720"/>
        <w:rPr>
          <w:rFonts w:ascii="CM R 10" w:hAnsi="CM R 10" w:cs="CM R 10"/>
          <w:sz w:val="21"/>
          <w:szCs w:val="21"/>
        </w:rPr>
      </w:pPr>
    </w:p>
    <w:p w:rsidR="00344006" w:rsidRPr="00344006" w:rsidRDefault="00344006" w:rsidP="00344006">
      <w:pPr>
        <w:jc w:val="both"/>
      </w:pPr>
      <w:r w:rsidRPr="00344006">
        <w:t>Abstract:</w:t>
      </w:r>
    </w:p>
    <w:p w:rsidR="00AA46B3" w:rsidRPr="00344006" w:rsidRDefault="00344006" w:rsidP="00344006">
      <w:pPr>
        <w:ind w:left="720"/>
        <w:jc w:val="both"/>
      </w:pPr>
      <w:r w:rsidRPr="00344006">
        <w:t xml:space="preserve">Let G be a </w:t>
      </w:r>
      <w:proofErr w:type="spellStart"/>
      <w:r w:rsidRPr="00344006">
        <w:t>ﬁnite</w:t>
      </w:r>
      <w:proofErr w:type="spellEnd"/>
      <w:r w:rsidRPr="00344006">
        <w:t xml:space="preserve"> group, F be a </w:t>
      </w:r>
      <w:proofErr w:type="spellStart"/>
      <w:r w:rsidRPr="00344006">
        <w:t>ﬁeld</w:t>
      </w:r>
      <w:proofErr w:type="spellEnd"/>
      <w:r w:rsidRPr="00344006">
        <w:t>, and ρ: G</w:t>
      </w:r>
      <w:r w:rsidRPr="00344006">
        <w:rPr>
          <w:rFonts w:ascii="Tahoma" w:hAnsi="Tahoma"/>
        </w:rPr>
        <w:t>�</w:t>
      </w:r>
      <w:r w:rsidRPr="00344006">
        <w:t xml:space="preserve">→ </w:t>
      </w:r>
      <w:proofErr w:type="gramStart"/>
      <w:r w:rsidRPr="00344006">
        <w:t>GL(</w:t>
      </w:r>
      <w:proofErr w:type="gramEnd"/>
      <w:r w:rsidRPr="00344006">
        <w:t xml:space="preserve">n, F) a representation of G. The group G acts via ρ on the algebra </w:t>
      </w:r>
      <w:proofErr w:type="gramStart"/>
      <w:r w:rsidRPr="00344006">
        <w:t>F[</w:t>
      </w:r>
      <w:proofErr w:type="gramEnd"/>
      <w:r w:rsidRPr="00344006">
        <w:t xml:space="preserve">V ] of polynomial functions on the representation space V . The main object of the study is the ring of invariants </w:t>
      </w:r>
      <w:proofErr w:type="gramStart"/>
      <w:r w:rsidRPr="00344006">
        <w:t>F[</w:t>
      </w:r>
      <w:proofErr w:type="gramEnd"/>
      <w:r w:rsidRPr="00344006">
        <w:t>V ]</w:t>
      </w:r>
      <w:r w:rsidRPr="00344006">
        <w:rPr>
          <w:position w:val="8"/>
          <w:vertAlign w:val="superscript"/>
        </w:rPr>
        <w:t xml:space="preserve">G </w:t>
      </w:r>
      <w:r w:rsidRPr="00344006">
        <w:t xml:space="preserve">. The orbit </w:t>
      </w:r>
      <w:proofErr w:type="spellStart"/>
      <w:r w:rsidRPr="00344006">
        <w:t>Chern</w:t>
      </w:r>
      <w:proofErr w:type="spellEnd"/>
      <w:r w:rsidRPr="00344006">
        <w:t xml:space="preserve"> classes are the elementary symmetric polynomials in the elements of an orbit of G acting </w:t>
      </w:r>
      <w:r w:rsidRPr="00344006">
        <w:lastRenderedPageBreak/>
        <w:t xml:space="preserve">on the space of linear forms V </w:t>
      </w:r>
      <w:r w:rsidRPr="00344006">
        <w:rPr>
          <w:rFonts w:ascii="Cambria Math" w:hAnsi="Cambria Math"/>
          <w:position w:val="8"/>
          <w:vertAlign w:val="superscript"/>
        </w:rPr>
        <w:t>∗</w:t>
      </w:r>
      <w:r w:rsidRPr="00344006">
        <w:rPr>
          <w:position w:val="8"/>
          <w:vertAlign w:val="superscript"/>
        </w:rPr>
        <w:t xml:space="preserve"> </w:t>
      </w:r>
      <w:r w:rsidRPr="00344006">
        <w:t>regarded as elements of F[V ]</w:t>
      </w:r>
      <w:r w:rsidRPr="00344006">
        <w:rPr>
          <w:position w:val="8"/>
          <w:vertAlign w:val="superscript"/>
        </w:rPr>
        <w:t xml:space="preserve">G </w:t>
      </w:r>
      <w:r w:rsidRPr="00344006">
        <w:t xml:space="preserve">. In many cases, the orbit </w:t>
      </w:r>
      <w:proofErr w:type="spellStart"/>
      <w:r w:rsidRPr="00344006">
        <w:t>Chern</w:t>
      </w:r>
      <w:proofErr w:type="spellEnd"/>
      <w:r w:rsidRPr="00344006">
        <w:t xml:space="preserve"> classes are </w:t>
      </w:r>
      <w:proofErr w:type="spellStart"/>
      <w:r w:rsidRPr="00344006">
        <w:t>su</w:t>
      </w:r>
      <w:r w:rsidRPr="00344006">
        <w:rPr>
          <w:rFonts w:ascii="Cambria Math" w:hAnsi="Cambria Math"/>
        </w:rPr>
        <w:t>ﬃ</w:t>
      </w:r>
      <w:r w:rsidRPr="00344006">
        <w:t>cient</w:t>
      </w:r>
      <w:proofErr w:type="spellEnd"/>
      <w:r w:rsidRPr="00344006">
        <w:t xml:space="preserve"> to generate the ring of invariants as an algebra. In this talk I will discuss the role of </w:t>
      </w:r>
      <w:proofErr w:type="spellStart"/>
      <w:r w:rsidRPr="00344006">
        <w:t>Chern</w:t>
      </w:r>
      <w:proofErr w:type="spellEnd"/>
      <w:r w:rsidRPr="00344006">
        <w:t xml:space="preserve"> classes in Invariant theory, main results and open questions related to the subject</w:t>
      </w:r>
    </w:p>
    <w:sectPr w:rsidR="00AA46B3" w:rsidRPr="00344006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006" w:rsidRDefault="00344006" w:rsidP="000A179C">
      <w:r>
        <w:separator/>
      </w:r>
    </w:p>
  </w:endnote>
  <w:endnote w:type="continuationSeparator" w:id="0">
    <w:p w:rsidR="00344006" w:rsidRDefault="00344006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006" w:rsidRDefault="00344006" w:rsidP="000A179C">
      <w:r>
        <w:separator/>
      </w:r>
    </w:p>
  </w:footnote>
  <w:footnote w:type="continuationSeparator" w:id="0">
    <w:p w:rsidR="00344006" w:rsidRDefault="00344006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3000"/>
    <w:rsid w:val="00276235"/>
    <w:rsid w:val="00285044"/>
    <w:rsid w:val="00286518"/>
    <w:rsid w:val="002A29EB"/>
    <w:rsid w:val="002B1E5F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006"/>
    <w:rsid w:val="00344F51"/>
    <w:rsid w:val="00361AD4"/>
    <w:rsid w:val="003833CA"/>
    <w:rsid w:val="00396A2B"/>
    <w:rsid w:val="003A2599"/>
    <w:rsid w:val="003C5899"/>
    <w:rsid w:val="003C73C3"/>
    <w:rsid w:val="003E0520"/>
    <w:rsid w:val="003F67CB"/>
    <w:rsid w:val="00474EE1"/>
    <w:rsid w:val="00482054"/>
    <w:rsid w:val="00496500"/>
    <w:rsid w:val="004F04A3"/>
    <w:rsid w:val="00517668"/>
    <w:rsid w:val="0052168B"/>
    <w:rsid w:val="00521EC2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A493C"/>
    <w:rsid w:val="007B2879"/>
    <w:rsid w:val="007C1BDA"/>
    <w:rsid w:val="007C4BB3"/>
    <w:rsid w:val="007D243B"/>
    <w:rsid w:val="007F17E5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761D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A46B3"/>
    <w:rsid w:val="00AB0DE7"/>
    <w:rsid w:val="00AB1686"/>
    <w:rsid w:val="00AC32CA"/>
    <w:rsid w:val="00AF2207"/>
    <w:rsid w:val="00B1540B"/>
    <w:rsid w:val="00B245D1"/>
    <w:rsid w:val="00B40581"/>
    <w:rsid w:val="00B51A8C"/>
    <w:rsid w:val="00B645A6"/>
    <w:rsid w:val="00B80F72"/>
    <w:rsid w:val="00B842C8"/>
    <w:rsid w:val="00B84927"/>
    <w:rsid w:val="00BA3F4F"/>
    <w:rsid w:val="00BA65AE"/>
    <w:rsid w:val="00BA7268"/>
    <w:rsid w:val="00BB3B83"/>
    <w:rsid w:val="00BB44CF"/>
    <w:rsid w:val="00BB52FF"/>
    <w:rsid w:val="00BB5D3A"/>
    <w:rsid w:val="00BD5993"/>
    <w:rsid w:val="00BF05B6"/>
    <w:rsid w:val="00BF641C"/>
    <w:rsid w:val="00C234CC"/>
    <w:rsid w:val="00C37FB0"/>
    <w:rsid w:val="00C5568C"/>
    <w:rsid w:val="00C7120D"/>
    <w:rsid w:val="00C94CA4"/>
    <w:rsid w:val="00CA368E"/>
    <w:rsid w:val="00CA4132"/>
    <w:rsid w:val="00CB16BA"/>
    <w:rsid w:val="00CC032A"/>
    <w:rsid w:val="00CC2AAE"/>
    <w:rsid w:val="00CD6E83"/>
    <w:rsid w:val="00D336C0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465B6"/>
    <w:rsid w:val="00E759CC"/>
    <w:rsid w:val="00E76CCF"/>
    <w:rsid w:val="00E86652"/>
    <w:rsid w:val="00E93EC7"/>
    <w:rsid w:val="00EA05BF"/>
    <w:rsid w:val="00EA0637"/>
    <w:rsid w:val="00EB1DF7"/>
    <w:rsid w:val="00EB33E5"/>
    <w:rsid w:val="00EB5954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Default">
    <w:name w:val="Default"/>
    <w:rsid w:val="00AA46B3"/>
    <w:pPr>
      <w:widowControl w:val="0"/>
      <w:autoSpaceDE w:val="0"/>
      <w:autoSpaceDN w:val="0"/>
      <w:adjustRightInd w:val="0"/>
      <w:spacing w:after="0" w:line="240" w:lineRule="auto"/>
    </w:pPr>
    <w:rPr>
      <w:rFonts w:ascii="CMB X 12" w:eastAsiaTheme="minorEastAsia" w:hAnsi="CMB X 12" w:cs="CMB X 12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A46B3"/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157C-B7CF-4C54-8A9E-E394E75A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2010-11-29T15:15:00Z</cp:lastPrinted>
  <dcterms:created xsi:type="dcterms:W3CDTF">2010-11-15T15:58:00Z</dcterms:created>
  <dcterms:modified xsi:type="dcterms:W3CDTF">2010-11-29T15:22:00Z</dcterms:modified>
</cp:coreProperties>
</file>