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587F9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28</w:t>
      </w:r>
      <w:r w:rsidRPr="00587F9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December 2</w:t>
      </w:r>
      <w:r w:rsidRPr="00587F92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Default="009F2C17" w:rsidP="0050419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ab/>
      </w:r>
      <w:r w:rsidR="0050419B">
        <w:rPr>
          <w:sz w:val="52"/>
          <w:szCs w:val="52"/>
        </w:rPr>
        <w:t xml:space="preserve">Dimitri </w:t>
      </w:r>
      <w:proofErr w:type="spellStart"/>
      <w:r w:rsidR="0050419B">
        <w:rPr>
          <w:sz w:val="52"/>
          <w:szCs w:val="52"/>
        </w:rPr>
        <w:t>Volchenkov</w:t>
      </w:r>
      <w:proofErr w:type="spellEnd"/>
      <w:r w:rsidR="0050419B">
        <w:rPr>
          <w:sz w:val="52"/>
          <w:szCs w:val="52"/>
        </w:rPr>
        <w:t>, PhD</w:t>
      </w:r>
    </w:p>
    <w:p w:rsidR="0050419B" w:rsidRDefault="0050419B" w:rsidP="0050419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in Bielefeld, Germany</w:t>
      </w:r>
    </w:p>
    <w:p w:rsidR="0050419B" w:rsidRPr="0050419B" w:rsidRDefault="0050419B" w:rsidP="0050419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Nonlinear Dynamics, Data Assimilation, and Behavior Analysis Approached by the Methods of Stochastic Modeling</w:t>
      </w:r>
      <w:r w:rsidRPr="00122A8C">
        <w:rPr>
          <w:sz w:val="40"/>
          <w:szCs w:val="40"/>
        </w:rPr>
        <w:t>”</w:t>
      </w:r>
    </w:p>
    <w:p w:rsidR="0050419B" w:rsidRPr="00237D4B" w:rsidRDefault="0050419B" w:rsidP="0050419B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November 29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50419B" w:rsidRPr="00237D4B" w:rsidRDefault="0050419B" w:rsidP="0050419B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bookmarkStart w:id="0" w:name="_GoBack"/>
      <w:bookmarkEnd w:id="0"/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587F92">
        <w:rPr>
          <w:b/>
          <w:bCs/>
          <w:sz w:val="28"/>
          <w:szCs w:val="28"/>
        </w:rPr>
        <w:t>November 28</w:t>
      </w:r>
      <w:r w:rsidR="00587F92" w:rsidRPr="00587F92">
        <w:rPr>
          <w:b/>
          <w:bCs/>
          <w:sz w:val="28"/>
          <w:szCs w:val="28"/>
          <w:vertAlign w:val="superscript"/>
        </w:rPr>
        <w:t>th</w:t>
      </w:r>
      <w:r w:rsidR="00587F92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87F92">
        <w:t>Dr. Lance Drager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587F92">
        <w:t>Smoothology</w:t>
      </w:r>
      <w:proofErr w:type="spellEnd"/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50419B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EC701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87F92">
        <w:rPr>
          <w:b/>
          <w:bCs/>
          <w:sz w:val="28"/>
          <w:szCs w:val="28"/>
        </w:rPr>
        <w:t>November 29</w:t>
      </w:r>
      <w:r w:rsidR="00587F92" w:rsidRPr="00587F92">
        <w:rPr>
          <w:b/>
          <w:bCs/>
          <w:sz w:val="28"/>
          <w:szCs w:val="28"/>
          <w:vertAlign w:val="superscript"/>
        </w:rPr>
        <w:t>th</w:t>
      </w:r>
      <w:r w:rsidR="00587F92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87F92">
        <w:t xml:space="preserve">Ameen Alhassan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“Endpoints of a Chainable Continuum – Part II</w:t>
      </w:r>
      <w:r w:rsidR="00B061B3"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587F92" w:rsidP="00A77A58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EC701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87F92">
        <w:rPr>
          <w:b/>
          <w:bCs/>
          <w:sz w:val="28"/>
          <w:szCs w:val="28"/>
        </w:rPr>
        <w:t>November 30</w:t>
      </w:r>
      <w:r w:rsidR="00587F92" w:rsidRPr="00587F92">
        <w:rPr>
          <w:b/>
          <w:bCs/>
          <w:sz w:val="28"/>
          <w:szCs w:val="28"/>
          <w:vertAlign w:val="superscript"/>
        </w:rPr>
        <w:t>th</w:t>
      </w:r>
      <w:r w:rsidR="00587F92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87F92">
        <w:t xml:space="preserve">Tokuji Araya 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“Remarks on the Total Reflexivity for Modules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119AC">
        <w:t>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87F92">
        <w:t>Josh Engwer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“Simulation of Time-Dependent PDE’s with Finite Elements and High-Order A-Stable IRK Timesteppers.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C7017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2E7566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C96AA-4E6F-437F-B5C6-73974E40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2016-11-28T16:27:00Z</dcterms:created>
  <dcterms:modified xsi:type="dcterms:W3CDTF">2016-11-28T16:27:00Z</dcterms:modified>
</cp:coreProperties>
</file>