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12236399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3853B981" w:rsidR="005F2FE9" w:rsidRDefault="006D1ED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D87A69">
        <w:rPr>
          <w:b/>
          <w:bCs/>
          <w:sz w:val="44"/>
          <w:szCs w:val="44"/>
        </w:rPr>
        <w:t>30</w:t>
      </w:r>
      <w:r w:rsidR="00D87A69" w:rsidRPr="00D87A69">
        <w:rPr>
          <w:b/>
          <w:bCs/>
          <w:sz w:val="44"/>
          <w:szCs w:val="44"/>
          <w:vertAlign w:val="superscript"/>
        </w:rPr>
        <w:t>th</w:t>
      </w:r>
      <w:r w:rsidR="00D87A6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– </w:t>
      </w:r>
      <w:r w:rsidR="00D87A69">
        <w:rPr>
          <w:b/>
          <w:bCs/>
          <w:sz w:val="44"/>
          <w:szCs w:val="44"/>
        </w:rPr>
        <w:t>May 4</w:t>
      </w:r>
      <w:r w:rsidR="00D87A69" w:rsidRPr="00D87A69">
        <w:rPr>
          <w:b/>
          <w:bCs/>
          <w:sz w:val="44"/>
          <w:szCs w:val="44"/>
          <w:vertAlign w:val="superscript"/>
        </w:rPr>
        <w:t>th</w:t>
      </w:r>
      <w:r w:rsidR="00D87A6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7242194B" w14:textId="2B680F38" w:rsidR="006D1ED6" w:rsidRPr="00CA2286" w:rsidRDefault="00B41CBA" w:rsidP="006D1E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  <w:szCs w:val="52"/>
        </w:rPr>
        <w:t>No Colloquium This Week</w:t>
      </w: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5E763398" w:rsidR="002055A4" w:rsidRDefault="005F2FE9" w:rsidP="009B7371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D1ED6">
        <w:rPr>
          <w:b/>
          <w:bCs/>
          <w:sz w:val="28"/>
          <w:szCs w:val="28"/>
        </w:rPr>
        <w:t xml:space="preserve">April </w:t>
      </w:r>
      <w:r w:rsidR="00D87A69">
        <w:rPr>
          <w:b/>
          <w:bCs/>
          <w:sz w:val="28"/>
          <w:szCs w:val="28"/>
        </w:rPr>
        <w:t>30</w:t>
      </w:r>
      <w:r w:rsidR="00D87A69" w:rsidRPr="00D87A69">
        <w:rPr>
          <w:b/>
          <w:bCs/>
          <w:sz w:val="28"/>
          <w:szCs w:val="28"/>
          <w:vertAlign w:val="superscript"/>
        </w:rPr>
        <w:t>th</w:t>
      </w:r>
      <w:r w:rsidR="00D87A69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882F1F7" w14:textId="7DF133BA" w:rsidR="002055A4" w:rsidRDefault="00B41CBA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3A6BF6DA" w14:textId="77777777" w:rsidR="00D664C4" w:rsidRDefault="00D664C4" w:rsidP="00D664C4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14:paraId="5AE9D76B" w14:textId="77777777" w:rsidR="00D664C4" w:rsidRDefault="00D664C4" w:rsidP="00D664C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7FA15FC" w14:textId="29541094" w:rsidR="00D664C4" w:rsidRDefault="00D664C4" w:rsidP="00D664C4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</w:t>
      </w:r>
      <w:r>
        <w:t>Dat Cao</w:t>
      </w:r>
    </w:p>
    <w:p w14:paraId="302A56E4" w14:textId="7137A4B9" w:rsidR="00D664C4" w:rsidRDefault="00D664C4" w:rsidP="00D664C4">
      <w:pPr>
        <w:pStyle w:val="NormalWeb"/>
        <w:spacing w:before="0" w:beforeAutospacing="0" w:after="0" w:afterAutospacing="0"/>
        <w:ind w:left="1440"/>
      </w:pPr>
      <w:r>
        <w:t>Topic: “</w:t>
      </w:r>
      <w:r>
        <w:t>Weighted Quasilinear Equations in Subcritical Case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5E376F10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576992">
        <w:t>Razvan Gelca</w:t>
      </w:r>
    </w:p>
    <w:p w14:paraId="0D1FE023" w14:textId="21831615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576992">
        <w:t xml:space="preserve">Recursive Relations </w:t>
      </w:r>
      <w:r w:rsidR="00F77764">
        <w:t xml:space="preserve">in </w:t>
      </w:r>
      <w:proofErr w:type="spellStart"/>
      <w:r w:rsidR="00F77764">
        <w:t>Chern</w:t>
      </w:r>
      <w:proofErr w:type="spellEnd"/>
      <w:r w:rsidR="00F77764">
        <w:t>-Simons Theory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612163B6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97222">
        <w:t>Dr. Leif Ellingson</w:t>
      </w:r>
    </w:p>
    <w:p w14:paraId="4DB4DA19" w14:textId="03B8C246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A97222">
        <w:t xml:space="preserve">Using Structural Characteristics of Protein Binding Sites to Understand Binding Behavior, Part </w:t>
      </w:r>
      <w:r w:rsidR="00D664C4">
        <w:t>I</w:t>
      </w:r>
      <w:r w:rsidR="00A97222">
        <w:t>I</w:t>
      </w:r>
      <w:r>
        <w:t>”</w:t>
      </w:r>
    </w:p>
    <w:p w14:paraId="2E1FDD58" w14:textId="77777777" w:rsidR="005F2FE9" w:rsidRPr="000048DC" w:rsidRDefault="00F7776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718EFC15" w14:textId="5F7229EE" w:rsidR="00B061B3" w:rsidRPr="00C61458" w:rsidRDefault="005F2FE9" w:rsidP="00C6145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87A69">
        <w:rPr>
          <w:b/>
          <w:bCs/>
          <w:sz w:val="28"/>
          <w:szCs w:val="28"/>
        </w:rPr>
        <w:t>May 1</w:t>
      </w:r>
      <w:r w:rsidR="00D87A69" w:rsidRPr="00D87A69">
        <w:rPr>
          <w:b/>
          <w:bCs/>
          <w:sz w:val="28"/>
          <w:szCs w:val="28"/>
          <w:vertAlign w:val="superscript"/>
        </w:rPr>
        <w:t>st</w:t>
      </w:r>
      <w:r w:rsidR="00D87A69">
        <w:rPr>
          <w:b/>
          <w:bCs/>
          <w:sz w:val="28"/>
          <w:szCs w:val="28"/>
        </w:rPr>
        <w:t xml:space="preserve"> </w:t>
      </w:r>
      <w:r w:rsidR="00B41CBA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46C40EE6" w14:textId="495B8A09" w:rsidR="00DB35D0" w:rsidRDefault="00962499" w:rsidP="003B7EF3">
      <w:pPr>
        <w:pStyle w:val="NormalWeb"/>
        <w:spacing w:before="0" w:beforeAutospacing="0" w:after="0" w:afterAutospacing="0"/>
      </w:pPr>
      <w:r>
        <w:tab/>
      </w:r>
      <w:r>
        <w:tab/>
      </w:r>
      <w:r w:rsidR="003B7EF3">
        <w:t>No Seminar This Week</w:t>
      </w:r>
      <w:bookmarkStart w:id="1" w:name="_GoBack"/>
      <w:bookmarkEnd w:id="1"/>
    </w:p>
    <w:p w14:paraId="49716B76" w14:textId="77777777" w:rsidR="00A97222" w:rsidRPr="0084360C" w:rsidRDefault="00A97222" w:rsidP="006D1ED6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5A38B445" w14:textId="77777777" w:rsidR="00A97222" w:rsidRPr="00187600" w:rsidRDefault="00A97222" w:rsidP="00A9722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302B345F" w14:textId="7E72EC7F" w:rsidR="00A97222" w:rsidRDefault="00A97222" w:rsidP="00A97222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No Seminar This Week</w:t>
      </w:r>
    </w:p>
    <w:p w14:paraId="47A64757" w14:textId="77777777" w:rsidR="006D1ED6" w:rsidRPr="0084360C" w:rsidRDefault="006D1ED6" w:rsidP="006D1ED6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2525F4A0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1CBA">
        <w:t>Beth Thacker</w:t>
      </w:r>
    </w:p>
    <w:p w14:paraId="3A8190E4" w14:textId="687BACBF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B41CBA">
        <w:t>Teaching Mathematical Modeling in a Physics Class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F77764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71C3C3D8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87A69">
        <w:rPr>
          <w:b/>
          <w:bCs/>
          <w:sz w:val="28"/>
          <w:szCs w:val="28"/>
        </w:rPr>
        <w:t>May 2</w:t>
      </w:r>
      <w:r w:rsidR="00D87A69" w:rsidRPr="00D87A69">
        <w:rPr>
          <w:b/>
          <w:bCs/>
          <w:sz w:val="28"/>
          <w:szCs w:val="28"/>
          <w:vertAlign w:val="superscript"/>
        </w:rPr>
        <w:t>nd</w:t>
      </w:r>
      <w:r w:rsidR="00D87A69">
        <w:rPr>
          <w:b/>
          <w:bCs/>
          <w:sz w:val="28"/>
          <w:szCs w:val="28"/>
        </w:rPr>
        <w:t xml:space="preserve"> </w:t>
      </w:r>
      <w:r w:rsidR="00B41CBA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84360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184CA236" w:rsidR="00B061B3" w:rsidRDefault="006F2E3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10532DC2" w:rsidR="00DD36AC" w:rsidRDefault="00A97222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1C0C68C2" w:rsidR="00B061B3" w:rsidRDefault="00856814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26B13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B7EF3"/>
    <w:rsid w:val="003C3717"/>
    <w:rsid w:val="003F574A"/>
    <w:rsid w:val="004957C9"/>
    <w:rsid w:val="004A658E"/>
    <w:rsid w:val="004F504C"/>
    <w:rsid w:val="0050419B"/>
    <w:rsid w:val="0051126A"/>
    <w:rsid w:val="00542C7A"/>
    <w:rsid w:val="00576992"/>
    <w:rsid w:val="00587F92"/>
    <w:rsid w:val="005C1506"/>
    <w:rsid w:val="005C2116"/>
    <w:rsid w:val="005D7EE1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1ED6"/>
    <w:rsid w:val="006D3549"/>
    <w:rsid w:val="006F2E31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4360C"/>
    <w:rsid w:val="00856814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B7371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97222"/>
    <w:rsid w:val="00AC5CD9"/>
    <w:rsid w:val="00AD6AB7"/>
    <w:rsid w:val="00B01C07"/>
    <w:rsid w:val="00B061B3"/>
    <w:rsid w:val="00B1009C"/>
    <w:rsid w:val="00B119AC"/>
    <w:rsid w:val="00B41CBA"/>
    <w:rsid w:val="00B5337C"/>
    <w:rsid w:val="00B8546B"/>
    <w:rsid w:val="00BA1BF2"/>
    <w:rsid w:val="00BA4AA1"/>
    <w:rsid w:val="00C039C9"/>
    <w:rsid w:val="00C3228D"/>
    <w:rsid w:val="00C41D96"/>
    <w:rsid w:val="00C51063"/>
    <w:rsid w:val="00C61458"/>
    <w:rsid w:val="00C6644F"/>
    <w:rsid w:val="00C71ABB"/>
    <w:rsid w:val="00D052CD"/>
    <w:rsid w:val="00D1344C"/>
    <w:rsid w:val="00D313A4"/>
    <w:rsid w:val="00D45BBA"/>
    <w:rsid w:val="00D57F58"/>
    <w:rsid w:val="00D664C4"/>
    <w:rsid w:val="00D87A69"/>
    <w:rsid w:val="00DA2B12"/>
    <w:rsid w:val="00DB35D0"/>
    <w:rsid w:val="00DD36AC"/>
    <w:rsid w:val="00DE7E04"/>
    <w:rsid w:val="00E03848"/>
    <w:rsid w:val="00E16D79"/>
    <w:rsid w:val="00EC6190"/>
    <w:rsid w:val="00EE0F68"/>
    <w:rsid w:val="00F123E2"/>
    <w:rsid w:val="00F46469"/>
    <w:rsid w:val="00F62B16"/>
    <w:rsid w:val="00F77764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46BA-BAD0-4A6D-8E22-A7C80F8A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2018-04-23T14:21:00Z</cp:lastPrinted>
  <dcterms:created xsi:type="dcterms:W3CDTF">2018-04-30T16:05:00Z</dcterms:created>
  <dcterms:modified xsi:type="dcterms:W3CDTF">2018-04-30T16:05:00Z</dcterms:modified>
</cp:coreProperties>
</file>