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tl w:val="0"/>
        </w:rPr>
        <w:t>Distributed Transport Network</w:t>
      </w:r>
    </w:p>
    <w:p>
      <w:pPr>
        <w:pStyle w:val="Body"/>
        <w:bidi w:val="0"/>
      </w:pPr>
      <w:r>
        <w:rPr>
          <w:rtl w:val="0"/>
        </w:rPr>
        <w:t>Prepared for</w:t>
      </w:r>
      <w:r>
        <w:rPr>
          <w:rtl w:val="0"/>
        </w:rPr>
        <w:t>:</w:t>
      </w:r>
      <w:r>
        <w:rPr>
          <w:rtl w:val="0"/>
        </w:rPr>
        <w:t xml:space="preserve"> </w:t>
      </w:r>
      <w:r>
        <w:rPr>
          <w:rtl w:val="0"/>
        </w:rPr>
        <w:t>CPE 400</w:t>
      </w:r>
    </w:p>
    <w:p>
      <w:pPr>
        <w:pStyle w:val="Body"/>
        <w:bidi w:val="0"/>
      </w:pPr>
      <w:r>
        <w:rPr>
          <w:rtl w:val="0"/>
        </w:rPr>
        <w:t>Prepa</w:t>
      </w:r>
      <w:r>
        <w:drawing>
          <wp:anchor distT="215900" distB="215900" distL="215900" distR="215900" simplePos="0" relativeHeight="251659264" behindDoc="0" locked="0" layoutInCell="1" allowOverlap="1">
            <wp:simplePos x="0" y="0"/>
            <wp:positionH relativeFrom="page">
              <wp:posOffset>762000</wp:posOffset>
            </wp:positionH>
            <wp:positionV relativeFrom="page">
              <wp:posOffset>1549400</wp:posOffset>
            </wp:positionV>
            <wp:extent cx="6245227" cy="4884251"/>
            <wp:effectExtent l="0" t="0" r="0" b="0"/>
            <wp:wrapTopAndBottom distT="215900" distB="2159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4">
                      <a:extLst/>
                    </a:blip>
                    <a:srcRect l="7378" t="0" r="7378" b="0"/>
                    <a:stretch>
                      <a:fillRect/>
                    </a:stretch>
                  </pic:blipFill>
                  <pic:spPr>
                    <a:xfrm>
                      <a:off x="0" y="0"/>
                      <a:ext cx="6245227" cy="4884251"/>
                    </a:xfrm>
                    <a:prstGeom prst="rect">
                      <a:avLst/>
                    </a:prstGeom>
                    <a:ln w="3175" cap="flat">
                      <a:solidFill>
                        <a:srgbClr val="000000"/>
                      </a:solidFill>
                      <a:prstDash val="solid"/>
                      <a:miter lim="400000"/>
                    </a:ln>
                    <a:effectLst/>
                  </pic:spPr>
                </pic:pic>
              </a:graphicData>
            </a:graphic>
          </wp:anchor>
        </w:drawing>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pPr>
                              <w:pStyle w:val="Subheading"/>
                              <w:bidi w:val="0"/>
                            </w:pPr>
                            <w:r>
                              <w:rPr>
                                <w:rtl w:val="0"/>
                              </w:rPr>
                              <w:t>Distributed Transport Network</w:t>
                            </w:r>
                          </w:p>
                        </w:txbxContent>
                      </wps:txbx>
                      <wps:bodyPr wrap="square" lIns="0" tIns="0" rIns="0" bIns="0" numCol="1" anchor="t">
                        <a:noAutofit/>
                      </wps:bodyPr>
                    </wps:wsp>
                  </a:graphicData>
                </a:graphic>
              </wp:anchor>
            </w:drawing>
          </mc:Choice>
          <mc:Fallback>
            <w:pict>
              <v:rect id="_x0000_s1026" style="visibility:visible;position:absolute;margin-left:60.0pt;margin-top:64.1pt;width:492.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Distributed Transport Network</w:t>
                      </w:r>
                    </w:p>
                  </w:txbxContent>
                </v:textbox>
                <w10:wrap type="none" side="bothSides" anchorx="page" anchory="page"/>
              </v:rect>
            </w:pict>
          </mc:Fallback>
        </mc:AlternateContent>
      </w:r>
      <w:r>
        <w:rPr>
          <w:rtl w:val="0"/>
        </w:rPr>
        <w:t>red by</w:t>
      </w:r>
      <w:r>
        <w:rPr>
          <w:rtl w:val="0"/>
        </w:rPr>
        <w:t>:</w:t>
      </w:r>
      <w:r>
        <w:rPr>
          <w:rtl w:val="0"/>
        </w:rPr>
        <w:t xml:space="preserve"> </w:t>
      </w:r>
      <w:r>
        <w:rPr>
          <w:rtl w:val="0"/>
        </w:rPr>
        <w:t>Daniel Smith, Tyler Goffinet, Brandon Nguyen</w:t>
      </w:r>
    </w:p>
    <w:p>
      <w:pPr>
        <w:pStyle w:val="Body"/>
        <w:bidi w:val="0"/>
      </w:pPr>
      <w:r>
        <w:rPr/>
        <w:fldChar w:fldCharType="begin" w:fldLock="0"/>
      </w:r>
      <w:r>
        <w:instrText xml:space="preserve"> DATE \@ "MMMM d, y" </w:instrText>
      </w:r>
      <w:r>
        <w:rPr/>
        <w:fldChar w:fldCharType="separate" w:fldLock="0"/>
      </w:r>
      <w:r>
        <w:rPr>
          <w:rtl w:val="0"/>
        </w:rPr>
        <w:t>September 27, 2016</w:t>
      </w:r>
      <w:r>
        <w:rPr/>
        <w:fldChar w:fldCharType="end" w:fldLock="1"/>
      </w:r>
    </w:p>
    <w:p>
      <w:pPr>
        <w:pStyle w:val="Body"/>
        <w:bidi w:val="0"/>
      </w:pPr>
    </w:p>
    <w:p>
      <w:pPr>
        <w:pStyle w:val="Body"/>
        <w:bidi w:val="0"/>
      </w:pPr>
    </w:p>
    <w:p>
      <w:pPr>
        <w:pStyle w:val="Body"/>
        <w:bidi w:val="0"/>
      </w:pPr>
    </w:p>
    <w:p>
      <w:pPr>
        <w:pStyle w:val="Heading 2"/>
        <w:bidi w:val="0"/>
      </w:pPr>
    </w:p>
    <w:p>
      <w:pPr>
        <w:pStyle w:val="Heading 2"/>
        <w:bidi w:val="0"/>
      </w:pPr>
      <w:r>
        <w:rPr>
          <w:rFonts w:cs="Arial Unicode MS" w:eastAsia="Arial Unicode MS"/>
          <w:rtl w:val="0"/>
          <w:lang w:val="en-US"/>
        </w:rPr>
        <w:t>Overview</w:t>
      </w:r>
    </w:p>
    <w:p>
      <w:pPr>
        <w:pStyle w:val="Body"/>
        <w:bidi w:val="0"/>
      </w:pPr>
      <w:r>
        <w:rPr>
          <w:rtl w:val="0"/>
        </w:rPr>
        <w:t xml:space="preserve">As autonomous vehicles become more prominent, it becomes important for vehicles to communicate between each other within the city via a </w:t>
      </w:r>
      <w:r>
        <w:rPr>
          <w:rtl w:val="0"/>
          <w:lang w:val="nl-NL"/>
        </w:rPr>
        <w:t>peer-to-peer mobile</w:t>
      </w:r>
      <w:r>
        <w:rPr>
          <w:rtl w:val="0"/>
        </w:rPr>
        <w:t xml:space="preserve"> protocol. Due to the limited transmission range and variable mobility of these vehicles, protocols need to be developed to efficiently transfer data between any number of vehicles to reach the intended destination. In this project, we will create a simulation environment to simulate data transfers between multiple vehicle types within a grid style city. Using the city walk model, we will simulate a grid style city with multiple vehicle types each acting as a node point to transmit data within our network. </w:t>
      </w:r>
    </w:p>
    <w:p>
      <w:pPr>
        <w:pStyle w:val="Heading 2"/>
        <w:bidi w:val="0"/>
      </w:pPr>
      <w:r>
        <w:rPr>
          <w:rFonts w:cs="Arial Unicode MS" w:eastAsia="Arial Unicode MS"/>
          <w:rtl w:val="0"/>
          <w:lang w:val="nl-NL"/>
        </w:rPr>
        <w:t>Goals</w:t>
      </w:r>
    </w:p>
    <w:p>
      <w:pPr>
        <w:pStyle w:val="Body"/>
        <w:numPr>
          <w:ilvl w:val="0"/>
          <w:numId w:val="2"/>
        </w:numPr>
        <w:bidi w:val="0"/>
      </w:pPr>
      <w:r>
        <w:rPr>
          <w:rtl w:val="0"/>
        </w:rPr>
        <w:t>Have a robust simulation which vehicles create a peer-to-peer network for transmittin</w:t>
      </w:r>
      <w: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pPr>
                              <w:pStyle w:val="Subheading"/>
                              <w:bidi w:val="0"/>
                            </w:pPr>
                            <w:r>
                              <w:rPr>
                                <w:rtl w:val="0"/>
                              </w:rPr>
                              <w:t xml:space="preserve">Distributed Transport </w:t>
                            </w:r>
                            <w:r>
                              <w:rPr>
                                <w:rtl w:val="0"/>
                              </w:rPr>
                              <w:t>network</w:t>
                            </w:r>
                          </w:p>
                        </w:txbxContent>
                      </wps:txbx>
                      <wps:bodyPr wrap="square" lIns="0" tIns="0" rIns="0" bIns="0" numCol="1" anchor="t">
                        <a:noAutofit/>
                      </wps:bodyPr>
                    </wps:wsp>
                  </a:graphicData>
                </a:graphic>
              </wp:anchor>
            </w:drawing>
          </mc:Choice>
          <mc:Fallback>
            <w:pict>
              <v:rect id="_x0000_s1027" style="visibility:visible;position:absolute;margin-left:60.0pt;margin-top:64.1pt;width:492.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 xml:space="preserve">Distributed Transport </w:t>
                      </w:r>
                      <w:r>
                        <w:rPr>
                          <w:rtl w:val="0"/>
                        </w:rPr>
                        <w:t>network</w:t>
                      </w:r>
                    </w:p>
                  </w:txbxContent>
                </v:textbox>
                <w10:wrap type="none" side="bothSides" anchorx="page" anchory="page"/>
              </v:rect>
            </w:pict>
          </mc:Fallback>
        </mc:AlternateContent>
      </w:r>
      <w:r>
        <w:rPr>
          <w:rtl w:val="0"/>
        </w:rPr>
        <w:t>g data</w:t>
      </w:r>
    </w:p>
    <w:p>
      <w:pPr>
        <w:pStyle w:val="Body"/>
        <w:numPr>
          <w:ilvl w:val="0"/>
          <w:numId w:val="2"/>
        </w:numPr>
        <w:bidi w:val="0"/>
      </w:pPr>
      <w:r>
        <w:rPr>
          <w:rtl w:val="0"/>
        </w:rPr>
        <w:t>Create an environment with different vehicle types with a variety of navigation and transmission options</w:t>
      </w:r>
    </w:p>
    <w:p>
      <w:pPr>
        <w:pStyle w:val="Body"/>
        <w:numPr>
          <w:ilvl w:val="0"/>
          <w:numId w:val="2"/>
        </w:numPr>
        <w:bidi w:val="0"/>
      </w:pPr>
      <w:r>
        <w:rPr>
          <w:rtl w:val="0"/>
        </w:rPr>
        <w:t>Transport packets from a stationary port to a moving vehicle</w:t>
      </w:r>
    </w:p>
    <w:p>
      <w:pPr>
        <w:pStyle w:val="Body"/>
        <w:numPr>
          <w:ilvl w:val="0"/>
          <w:numId w:val="2"/>
        </w:numPr>
        <w:bidi w:val="0"/>
      </w:pPr>
      <w:r>
        <w:rPr>
          <w:rtl w:val="0"/>
        </w:rPr>
        <w:t>Optimize protocol by using a minimal amount of nodes between the source and destination</w:t>
      </w:r>
    </w:p>
    <w:p>
      <w:pPr>
        <w:pStyle w:val="Heading 2"/>
        <w:bidi w:val="0"/>
      </w:pPr>
      <w:r>
        <w:rPr>
          <w:rFonts w:cs="Arial Unicode MS" w:eastAsia="Arial Unicode MS"/>
          <w:rtl w:val="0"/>
          <w:lang w:val="en-US"/>
        </w:rPr>
        <w:t>Specifications</w:t>
      </w:r>
    </w:p>
    <w:p>
      <w:pPr>
        <w:pStyle w:val="Body"/>
        <w:numPr>
          <w:ilvl w:val="0"/>
          <w:numId w:val="4"/>
        </w:numPr>
        <w:bidi w:val="0"/>
      </w:pPr>
      <w:r>
        <w:rPr>
          <w:rtl w:val="0"/>
        </w:rPr>
        <w:t>Simulation implemented and compiled in a *nix environment</w:t>
      </w:r>
    </w:p>
    <w:p>
      <w:pPr>
        <w:pStyle w:val="Heading 2"/>
        <w:bidi w:val="0"/>
      </w:pPr>
      <w:r>
        <w:rPr>
          <w:rFonts w:cs="Arial Unicode MS" w:eastAsia="Arial Unicode MS"/>
          <w:rtl w:val="0"/>
          <w:lang w:val="en-US"/>
        </w:rPr>
        <w:t>Roles</w:t>
      </w:r>
    </w:p>
    <w:p>
      <w:pPr>
        <w:pStyle w:val="Body"/>
        <w:bidi w:val="0"/>
      </w:pPr>
      <w:r>
        <w:rPr>
          <w:rtl w:val="0"/>
        </w:rPr>
        <w:t>Brandon</w:t>
      </w:r>
    </w:p>
    <w:p>
      <w:pPr>
        <w:pStyle w:val="Body"/>
        <w:numPr>
          <w:ilvl w:val="0"/>
          <w:numId w:val="5"/>
        </w:numPr>
        <w:bidi w:val="0"/>
      </w:pPr>
      <w:r>
        <w:rPr>
          <w:rtl w:val="0"/>
        </w:rPr>
        <w:t>Develop simulator kernel</w:t>
      </w:r>
    </w:p>
    <w:p>
      <w:pPr>
        <w:pStyle w:val="Body"/>
        <w:bidi w:val="0"/>
      </w:pPr>
      <w:r>
        <w:rPr>
          <w:rtl w:val="0"/>
        </w:rPr>
        <w:t>Daniel</w:t>
      </w:r>
    </w:p>
    <w:p>
      <w:pPr>
        <w:pStyle w:val="Body"/>
        <w:numPr>
          <w:ilvl w:val="0"/>
          <w:numId w:val="5"/>
        </w:numPr>
        <w:bidi w:val="0"/>
      </w:pPr>
      <w:r>
        <w:rPr>
          <w:rtl w:val="0"/>
        </w:rPr>
        <w:t>Implement routing protocol</w:t>
      </w:r>
    </w:p>
    <w:p>
      <w:pPr>
        <w:pStyle w:val="Body"/>
        <w:bidi w:val="0"/>
      </w:pPr>
      <w:r>
        <w:rPr>
          <w:rtl w:val="0"/>
        </w:rPr>
        <w:t>Tyler</w:t>
      </w:r>
    </w:p>
    <w:p>
      <w:pPr>
        <w:pStyle w:val="Body"/>
        <w:numPr>
          <w:ilvl w:val="0"/>
          <w:numId w:val="5"/>
        </w:numPr>
        <w:bidi w:val="0"/>
      </w:pPr>
      <w:r>
        <w:rPr>
          <w:rtl w:val="0"/>
        </w:rPr>
        <w:t>Design nodal vehicle behavior</w:t>
      </w:r>
    </w:p>
    <w:p>
      <w:pPr>
        <w:pStyle w:val="Heading 2"/>
        <w:bidi w:val="0"/>
      </w:pPr>
      <w:r>
        <w:rPr>
          <w:rFonts w:cs="Arial Unicode MS" w:eastAsia="Arial Unicode MS"/>
          <w:rtl w:val="0"/>
          <w:lang w:val="en-US"/>
        </w:rPr>
        <w:t>Milestones</w:t>
      </w:r>
    </w:p>
    <w:p>
      <w:pPr>
        <w:pStyle w:val="Body"/>
        <w:numPr>
          <w:ilvl w:val="0"/>
          <w:numId w:val="6"/>
        </w:numPr>
        <w:bidi w:val="0"/>
      </w:pPr>
      <w:r>
        <w:rPr>
          <w:rtl w:val="0"/>
        </w:rPr>
        <w:t>Develop a simulated city environment populated with vehicles using a city walk model</w:t>
      </w:r>
    </w:p>
    <w:p>
      <w:pPr>
        <w:pStyle w:val="Body"/>
        <w:numPr>
          <w:ilvl w:val="0"/>
          <w:numId w:val="2"/>
        </w:numPr>
        <w:bidi w:val="0"/>
      </w:pPr>
      <w:r>
        <w:rPr>
          <w:rtl w:val="0"/>
        </w:rPr>
        <w:t>Transport from one stationary port to another stationary port using the vehicles as transmission nodes</w:t>
      </w:r>
    </w:p>
    <w:p>
      <w:pPr>
        <w:pStyle w:val="Body"/>
        <w:numPr>
          <w:ilvl w:val="0"/>
          <w:numId w:val="2"/>
        </w:numPr>
        <w:bidi w:val="0"/>
      </w:pPr>
      <w:r>
        <w:rPr>
          <w:rtl w:val="0"/>
        </w:rPr>
        <w:t xml:space="preserve">Transmit packets from a moving vehicle to a </w:t>
      </w:r>
      <w:r>
        <w:rPr>
          <w:rtl w:val="0"/>
        </w:rPr>
        <w:t>stationary port</w:t>
      </w:r>
    </w:p>
    <w:p>
      <w:pPr>
        <w:pStyle w:val="Body"/>
        <w:numPr>
          <w:ilvl w:val="0"/>
          <w:numId w:val="2"/>
        </w:numPr>
        <w:bidi w:val="0"/>
      </w:pPr>
      <w:r>
        <w:rPr>
          <w:rtl w:val="0"/>
        </w:rPr>
        <w:t>Decrease round-trip-time from a moving vehicle to a stationary port</w:t>
      </w:r>
    </w:p>
    <w:sectPr>
      <w:headerReference w:type="default" r:id="rId5"/>
      <w:footerReference w:type="default" r:id="rId6"/>
      <w:pgSz w:w="12240" w:h="15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UltraLight">
    <w:charset w:val="00"/>
    <w:family w:val="roman"/>
    <w:pitch w:val="default"/>
  </w:font>
  <w:font w:name="Helvetica Neue Light">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57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1">
      <w:lvl w:ilvl="1">
        <w:start w:val="1"/>
        <w:numFmt w:val="bullet"/>
        <w:suff w:val="tab"/>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2">
      <w:lvl w:ilvl="2">
        <w:start w:val="1"/>
        <w:numFmt w:val="bullet"/>
        <w:suff w:val="tab"/>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3">
      <w:lvl w:ilvl="3">
        <w:start w:val="1"/>
        <w:numFmt w:val="bullet"/>
        <w:suff w:val="tab"/>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4">
      <w:lvl w:ilvl="4">
        <w:start w:val="1"/>
        <w:numFmt w:val="bullet"/>
        <w:suff w:val="tab"/>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5">
      <w:lvl w:ilvl="5">
        <w:start w:val="1"/>
        <w:numFmt w:val="bullet"/>
        <w:suff w:val="tab"/>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6">
      <w:lvl w:ilvl="6">
        <w:start w:val="1"/>
        <w:numFmt w:val="bullet"/>
        <w:suff w:val="tab"/>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7">
      <w:lvl w:ilvl="7">
        <w:start w:val="1"/>
        <w:numFmt w:val="bullet"/>
        <w:suff w:val="tab"/>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8">
      <w:lvl w:ilvl="8">
        <w:start w:val="1"/>
        <w:numFmt w:val="bullet"/>
        <w:suff w:val="tab"/>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vertAlign w:val="baseline"/>
      <w:lang w:val="en-US"/>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357ca2"/>
      <w:spacing w:val="0"/>
      <w:kern w:val="0"/>
      <w:position w:val="0"/>
      <w:sz w:val="22"/>
      <w:szCs w:val="22"/>
      <w:u w:val="none"/>
      <w:vertAlign w:val="baseline"/>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0"/>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vertAlign w:val="baseline"/>
      <w:lang w:val="en-US"/>
    </w:rPr>
  </w:style>
  <w:style w:type="numbering" w:styleId="Numbered">
    <w:name w:val="Numbered"/>
    <w:pPr>
      <w:numPr>
        <w:numId w:val="1"/>
      </w:numPr>
    </w:pPr>
  </w:style>
  <w:style w:type="numbering" w:styleId="Bullet">
    <w:name w:val="Bullet"/>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