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4024" w14:textId="77777777" w:rsidR="00F53AA3" w:rsidRDefault="00F53AA3" w:rsidP="00CB09DF">
      <w:pPr>
        <w:jc w:val="center"/>
        <w:rPr>
          <w:rFonts w:ascii="Verdana" w:hAnsi="Verdana"/>
          <w:sz w:val="28"/>
          <w:szCs w:val="28"/>
        </w:rPr>
      </w:pPr>
    </w:p>
    <w:p w14:paraId="5DF80328" w14:textId="77777777" w:rsidR="00F53AA3" w:rsidRDefault="00F53AA3" w:rsidP="00F53AA3">
      <w:pPr>
        <w:rPr>
          <w:rFonts w:ascii="Verdana" w:hAnsi="Verdana"/>
          <w:sz w:val="28"/>
          <w:szCs w:val="28"/>
        </w:rPr>
      </w:pPr>
    </w:p>
    <w:p w14:paraId="5B6DC743" w14:textId="77777777" w:rsidR="00F53AA3" w:rsidRDefault="00F53AA3" w:rsidP="00F53AA3">
      <w:pPr>
        <w:rPr>
          <w:rFonts w:ascii="Verdana" w:hAnsi="Verdana"/>
          <w:sz w:val="28"/>
          <w:szCs w:val="28"/>
        </w:rPr>
      </w:pPr>
    </w:p>
    <w:p w14:paraId="268F66ED" w14:textId="77777777" w:rsidR="00F53AA3" w:rsidRDefault="00F53AA3" w:rsidP="00F53AA3">
      <w:pPr>
        <w:rPr>
          <w:rFonts w:ascii="Verdana" w:hAnsi="Verdana"/>
          <w:sz w:val="28"/>
          <w:szCs w:val="28"/>
        </w:rPr>
      </w:pPr>
    </w:p>
    <w:p w14:paraId="68280B59" w14:textId="77777777" w:rsidR="00F53AA3" w:rsidRDefault="00F53AA3" w:rsidP="00F53AA3">
      <w:pPr>
        <w:rPr>
          <w:rFonts w:ascii="Verdana" w:hAnsi="Verdana"/>
          <w:sz w:val="28"/>
          <w:szCs w:val="28"/>
        </w:rPr>
      </w:pPr>
    </w:p>
    <w:p w14:paraId="686261D0" w14:textId="77777777" w:rsidR="00F53AA3" w:rsidRDefault="00F53AA3" w:rsidP="00F53AA3">
      <w:pPr>
        <w:rPr>
          <w:rFonts w:ascii="Verdana" w:hAnsi="Verdana"/>
          <w:sz w:val="28"/>
          <w:szCs w:val="28"/>
        </w:rPr>
      </w:pPr>
    </w:p>
    <w:p w14:paraId="195C429F" w14:textId="63485143" w:rsidR="00025116" w:rsidRDefault="00CB09DF" w:rsidP="00F53AA3">
      <w:pPr>
        <w:rPr>
          <w:rFonts w:ascii="Verdana" w:hAnsi="Verdana"/>
          <w:sz w:val="28"/>
          <w:szCs w:val="28"/>
        </w:rPr>
      </w:pPr>
      <w:bookmarkStart w:id="0" w:name="_GoBack"/>
      <w:bookmarkEnd w:id="0"/>
      <w:r w:rsidRPr="00CB09DF">
        <w:rPr>
          <w:rFonts w:ascii="Verdana" w:hAnsi="Verdana"/>
          <w:sz w:val="28"/>
          <w:szCs w:val="28"/>
        </w:rPr>
        <w:t>Illinois Overpayment Self-Disclosure Protocol:</w:t>
      </w:r>
    </w:p>
    <w:p w14:paraId="59B9CFCE" w14:textId="347883CE" w:rsidR="00CB09DF" w:rsidRDefault="00F53AA3" w:rsidP="00F53AA3">
      <w:pPr>
        <w:rPr>
          <w:rFonts w:ascii="Verdana" w:hAnsi="Verdana"/>
        </w:rPr>
      </w:pPr>
      <w:hyperlink r:id="rId6" w:history="1">
        <w:r w:rsidR="00CB09DF" w:rsidRPr="00645D14">
          <w:rPr>
            <w:rStyle w:val="Hyperlink"/>
            <w:rFonts w:ascii="Verdana" w:hAnsi="Verdana"/>
          </w:rPr>
          <w:t>https://www.illinois.gov/hfs/SiteCollectionDocuments/ProviderSelfDisclosureProtocol.pdf</w:t>
        </w:r>
      </w:hyperlink>
    </w:p>
    <w:sectPr w:rsidR="00CB09DF" w:rsidSect="00F53AA3">
      <w:footerReference w:type="default" r:id="rId7"/>
      <w:pgSz w:w="12240" w:h="15840"/>
      <w:pgMar w:top="1440" w:right="1008" w:bottom="1440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2A07" w14:textId="77777777" w:rsidR="00CB09DF" w:rsidRDefault="00CB09DF" w:rsidP="00CB09DF">
      <w:pPr>
        <w:spacing w:after="0" w:line="240" w:lineRule="auto"/>
      </w:pPr>
      <w:r>
        <w:separator/>
      </w:r>
    </w:p>
  </w:endnote>
  <w:endnote w:type="continuationSeparator" w:id="0">
    <w:p w14:paraId="7AF68F19" w14:textId="77777777" w:rsidR="00CB09DF" w:rsidRDefault="00CB09DF" w:rsidP="00CB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0A169" w14:textId="77777777" w:rsidR="00F53AA3" w:rsidRDefault="00F53AA3" w:rsidP="00CB09DF">
    <w:pPr>
      <w:pStyle w:val="Footer"/>
      <w:ind w:firstLine="720"/>
      <w:jc w:val="right"/>
      <w:rPr>
        <w:rFonts w:ascii="Verdana" w:hAnsi="Verdana"/>
        <w:sz w:val="16"/>
        <w:szCs w:val="16"/>
      </w:rPr>
    </w:pPr>
  </w:p>
  <w:p w14:paraId="0195ACF0" w14:textId="28137447" w:rsidR="00CB09DF" w:rsidRPr="00CB09DF" w:rsidRDefault="00CB09DF" w:rsidP="00CB09DF">
    <w:pPr>
      <w:pStyle w:val="Footer"/>
      <w:ind w:firstLine="720"/>
      <w:jc w:val="right"/>
      <w:rPr>
        <w:rFonts w:ascii="Verdana" w:hAnsi="Verdana"/>
        <w:sz w:val="16"/>
        <w:szCs w:val="16"/>
      </w:rPr>
    </w:pPr>
    <w:r w:rsidRPr="00CB09DF">
      <w:rPr>
        <w:rFonts w:ascii="Verdana" w:hAnsi="Verdana"/>
        <w:sz w:val="16"/>
        <w:szCs w:val="16"/>
      </w:rPr>
      <w:t xml:space="preserve">CCG Form 00207c </w:t>
    </w:r>
    <w:r w:rsidR="00943CE7">
      <w:rPr>
        <w:rFonts w:ascii="Verdana" w:hAnsi="Verdana"/>
        <w:sz w:val="16"/>
        <w:szCs w:val="16"/>
      </w:rPr>
      <w:t xml:space="preserve">Illinois </w:t>
    </w:r>
    <w:r w:rsidRPr="00CB09DF">
      <w:rPr>
        <w:rFonts w:ascii="Verdana" w:hAnsi="Verdana"/>
        <w:sz w:val="16"/>
        <w:szCs w:val="16"/>
      </w:rPr>
      <w:t>Overpayment Self-Disclosure Protocol</w:t>
    </w:r>
  </w:p>
  <w:p w14:paraId="783915F9" w14:textId="77777777" w:rsidR="00CB09DF" w:rsidRPr="00CB09DF" w:rsidRDefault="00CB09DF">
    <w:pPr>
      <w:pStyle w:val="Foo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E3B0A" w14:textId="77777777" w:rsidR="00CB09DF" w:rsidRDefault="00CB09DF" w:rsidP="00CB09DF">
      <w:pPr>
        <w:spacing w:after="0" w:line="240" w:lineRule="auto"/>
      </w:pPr>
      <w:r>
        <w:separator/>
      </w:r>
    </w:p>
  </w:footnote>
  <w:footnote w:type="continuationSeparator" w:id="0">
    <w:p w14:paraId="40C418F3" w14:textId="77777777" w:rsidR="00CB09DF" w:rsidRDefault="00CB09DF" w:rsidP="00CB0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F"/>
    <w:rsid w:val="00025116"/>
    <w:rsid w:val="00645D14"/>
    <w:rsid w:val="00943CE7"/>
    <w:rsid w:val="00CB09DF"/>
    <w:rsid w:val="00F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8417"/>
  <w15:chartTrackingRefBased/>
  <w15:docId w15:val="{0A569FB7-4F96-444B-8089-F7F9BD9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9DF"/>
  </w:style>
  <w:style w:type="paragraph" w:styleId="Footer">
    <w:name w:val="footer"/>
    <w:basedOn w:val="Normal"/>
    <w:link w:val="FooterChar"/>
    <w:uiPriority w:val="99"/>
    <w:unhideWhenUsed/>
    <w:rsid w:val="00CB0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9DF"/>
  </w:style>
  <w:style w:type="character" w:styleId="Hyperlink">
    <w:name w:val="Hyperlink"/>
    <w:basedOn w:val="DefaultParagraphFont"/>
    <w:uiPriority w:val="99"/>
    <w:semiHidden/>
    <w:unhideWhenUsed/>
    <w:rsid w:val="00CB09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llinois.gov/hfs/SiteCollectionDocuments/ProviderSelfDisclosureProtocol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2019-10-29T22:03:00Z</dcterms:created>
  <dcterms:modified xsi:type="dcterms:W3CDTF">2019-10-30T14:22:00Z</dcterms:modified>
</cp:coreProperties>
</file>