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jc w:val="center"/>
        <w:rPr>
          <w:b/>
          <w:smallCaps/>
        </w:rPr>
      </w:pPr>
      <w:bookmarkStart w:id="2" w:name="_GoBack"/>
      <w:bookmarkEnd w:id="2"/>
      <w:r>
        <w:rPr>
          <w:b/>
          <w:smallCaps/>
        </w:rPr>
        <w:t xml:space="preserve">Employment Policies and Procedures</w:t>
      </w:r>
    </w:p>
    <w:p>
      <w:pPr>
        <w:spacing/>
        <w:jc w:val="center"/>
        <w:rPr>
          <w:b/>
        </w:rPr>
      </w:pPr>
      <w:r>
        <w:rPr>
          <w:b/>
          <w:smallCaps/>
        </w:rPr>
        <w:t xml:space="preserve">Table of Contents</w:t>
      </w:r>
    </w:p>
    <w:p>
      <w:pPr>
        <w:spacing/>
        <w:rPr/>
      </w:pPr>
      <w:r>
        <w:rPr/>
        <w:t xml:space="preserve">CCG 00301………………………………………………………………………………………. Anti-harassment Policy and Procedure </w:t>
      </w:r>
    </w:p>
    <w:p>
      <w:pPr>
        <w:spacing/>
        <w:rPr/>
      </w:pPr>
      <w:r>
        <w:rPr/>
        <w:t xml:space="preserve">CCG 00302……………………………………………………………………………………….. Anti-retaliation Policy and Procedure </w:t>
      </w:r>
    </w:p>
    <w:p>
      <w:pPr>
        <w:spacing/>
        <w:rPr/>
      </w:pPr>
      <w:r>
        <w:rPr/>
        <w:t xml:space="preserve">CCG 00303</w:t>
      </w:r>
      <w:r>
        <w:rPr/>
        <w:t xml:space="preserve">……………………………………………………………………………………….. Discipline Policy and Procedure </w:t>
      </w:r>
    </w:p>
    <w:p>
      <w:pPr>
        <w:spacing/>
        <w:rPr/>
      </w:pPr>
      <w:r>
        <w:rPr/>
        <w:t xml:space="preserve">CCG 00304……………………………………………………………………………………….. Elder Justice Act Policy and Procedure </w:t>
      </w:r>
    </w:p>
    <w:p>
      <w:pPr>
        <w:spacing/>
        <w:rPr/>
      </w:pPr>
      <w:r>
        <w:rPr/>
        <w:t xml:space="preserve">CCG 00304a…………………………………………………………………………………….. Elder Justice Act Notice </w:t>
      </w:r>
    </w:p>
    <w:p>
      <w:pPr>
        <w:spacing/>
        <w:rPr/>
      </w:pPr>
      <w:r>
        <w:rPr/>
        <w:t xml:space="preserve">CCG 00304b………………………………………………………</w:t>
      </w:r>
      <w:r>
        <w:rPr/>
        <w:t xml:space="preserve">……………………………..</w:t>
      </w:r>
      <w:r>
        <w:rPr/>
        <w:br/>
      </w:r>
      <w:r>
        <w:rPr/>
        <w:t xml:space="preserve">Acknowledgement Form</w:t>
      </w:r>
    </w:p>
    <w:p>
      <w:pPr>
        <w:spacing/>
        <w:rPr/>
      </w:pPr>
      <w:r>
        <w:rPr/>
        <w:t xml:space="preserve">CCG 00305……………………………………………………………………………………….. Family and Medical Leave Act Policy and Procedure </w:t>
      </w:r>
    </w:p>
    <w:p>
      <w:pPr>
        <w:spacing w:line="240" w:lineRule="auto"/>
        <w:rPr>
          <w:color w:val="FF0000"/>
          <w:szCs w:val="24"/>
        </w:rPr>
      </w:pPr>
      <w:r>
        <w:rPr>
          <w:color w:val="FF0000"/>
          <w:szCs w:val="24"/>
        </w:rPr>
        <w:t xml:space="preserve">CCG 00305 (WI) ……………………………………………………………………………….. Federal and State Family and Medical Leave Policy and Procedure </w:t>
      </w:r>
    </w:p>
    <w:p>
      <w:pPr>
        <w:spacing/>
        <w:rPr/>
      </w:pPr>
      <w:r>
        <w:rPr/>
        <w:t xml:space="preserve">CCG 00305a……</w:t>
      </w:r>
      <w:r>
        <w:rPr/>
        <w:t xml:space="preserve">………………………………………………………………………………… FMLA Request Form </w:t>
      </w:r>
    </w:p>
    <w:p>
      <w:pPr>
        <w:spacing/>
        <w:rPr/>
      </w:pPr>
      <w:r>
        <w:rPr/>
        <w:t xml:space="preserve">CCG 00305b……………………………………………………………………………………… FMLA Forms</w:t>
      </w:r>
    </w:p>
    <w:p>
      <w:pPr>
        <w:spacing/>
        <w:rPr>
          <w:color w:val="FF0000"/>
        </w:rPr>
      </w:pPr>
      <w:r>
        <w:rPr>
          <w:color w:val="FF0000"/>
        </w:rPr>
        <w:t xml:space="preserve">CCG 00305c……………………………………………………………………………………… New Jersey Family Leave Act Policy and Procedure </w:t>
      </w:r>
    </w:p>
    <w:p>
      <w:pPr>
        <w:spacing/>
        <w:rPr/>
      </w:pPr>
      <w:r>
        <w:rPr/>
        <w:t xml:space="preserve">CCG 00306……………………………………………………………………………………….. Social Medi</w:t>
      </w:r>
      <w:r>
        <w:rPr/>
        <w:t xml:space="preserve">a Policy and Procedure</w:t>
      </w:r>
    </w:p>
    <w:p>
      <w:pPr>
        <w:spacing/>
        <w:rPr/>
      </w:pPr>
      <w:r>
        <w:rPr/>
        <w:t xml:space="preserve">CCG 00307……………………………………………………………………………………….. Substance Abuse in the Workplace Policy and Procedure </w:t>
      </w:r>
    </w:p>
    <w:p>
      <w:pPr>
        <w:spacing/>
        <w:rPr/>
      </w:pPr>
      <w:r>
        <w:rPr/>
        <w:t xml:space="preserve">CCG 00308……………………………………………………………………………………….. Workplace Searches Policy and Procedure </w:t>
      </w:r>
    </w:p>
    <w:p>
      <w:pPr>
        <w:spacing/>
        <w:rPr/>
      </w:pPr>
      <w:r>
        <w:rPr/>
        <w:t xml:space="preserve">CCG 00309……………………………………………………………………………………….. Wo</w:t>
      </w:r>
      <w:r>
        <w:rPr/>
        <w:t xml:space="preserve">rkplace Violence Policy and Procedure </w:t>
      </w:r>
    </w:p>
    <w:p>
      <w:pPr>
        <w:spacing/>
        <w:rPr/>
      </w:pPr>
      <w:r>
        <w:rPr/>
        <w:t xml:space="preserve">CCG 00310……………………………………………………………………………………….. Employee and Independent Contractor Credentialing Policy and Procedure </w:t>
      </w:r>
    </w:p>
    <w:p>
      <w:pPr>
        <w:spacing/>
        <w:rPr/>
      </w:pPr>
      <w:r>
        <w:rPr/>
        <w:t xml:space="preserve">CCG 00311……………………………………………………………………………………….. Physician Credentialing Packet and Agreements </w:t>
      </w:r>
    </w:p>
    <w:p>
      <w:pPr>
        <w:spacing/>
        <w:rPr>
          <w:color w:val="FF0000"/>
        </w:rPr>
      </w:pPr>
      <w:r>
        <w:rPr>
          <w:color w:val="FF0000"/>
        </w:rPr>
        <w:t xml:space="preserve">CCG 0031</w:t>
      </w:r>
      <w:r>
        <w:rPr>
          <w:color w:val="FF0000"/>
        </w:rPr>
        <w:t xml:space="preserve">2 (NJ)…………………………………………………………………………………. Disability and Pregnancy Accommodations Policy and Procedure</w:t>
      </w:r>
    </w:p>
    <w:p>
      <w:pPr>
        <w:spacing/>
        <w:rPr>
          <w:color w:val="FF0000"/>
        </w:rPr>
      </w:pPr>
      <w:r>
        <w:rPr>
          <w:color w:val="FF0000"/>
        </w:rPr>
        <w:t xml:space="preserve">CCG 00313 (MO)………………………………………………………………………………… Background Checks of Associates Policy and Procedure</w:t>
      </w:r>
    </w:p>
    <w:p>
      <w:pPr>
        <w:spacing/>
        <w:rPr>
          <w:color w:val="FF0000"/>
        </w:rPr>
      </w:pPr>
      <w:r>
        <w:rPr>
          <w:color w:val="FF0000"/>
        </w:rPr>
        <w:t xml:space="preserve">CCG 00314 ………………………………………………………………………………………. New York Cit</w:t>
      </w:r>
      <w:r>
        <w:rPr>
          <w:color w:val="FF0000"/>
        </w:rPr>
        <w:t xml:space="preserve">y Paid Sick Leave Policy and Procedure</w:t>
      </w:r>
    </w:p>
    <w:p>
      <w:pPr>
        <w:spacing/>
        <w:rPr>
          <w:color w:val="FF0000"/>
        </w:rPr>
      </w:pPr>
      <w:r>
        <w:rPr>
          <w:color w:val="FF0000"/>
        </w:rPr>
        <w:t xml:space="preserve">CCG 00315 (MI) ………………………………….…………………………………………….. Work Force and Provider Background Check Policy and Procedure</w:t>
      </w:r>
    </w:p>
    <w:p>
      <w:pPr>
        <w:spacing/>
        <w:rPr>
          <w:color w:val="FF0000"/>
        </w:rPr>
      </w:pPr>
      <w:r>
        <w:rPr>
          <w:color w:val="FF0000"/>
        </w:rPr>
        <w:t xml:space="preserve">CCG 00315a (MI) ……………………..………………………………………………………… Long Term Care Workforce Background Check Forms</w:t>
      </w:r>
    </w:p>
    <w:p>
      <w:pPr>
        <w:spacing/>
        <w:rPr>
          <w:color w:val="FF0000"/>
        </w:rPr>
      </w:pPr>
      <w:r>
        <w:rPr>
          <w:color w:val="FF0000"/>
        </w:rPr>
        <w:t xml:space="preserve">CCG 00316</w:t>
      </w:r>
      <w:r>
        <w:rPr>
          <w:color w:val="FF0000"/>
        </w:rPr>
        <w:t xml:space="preserve"> (IL) ………………………….……………………………………………………… Criminal-Sanction Background Checks Policy and Procedure</w:t>
      </w:r>
    </w:p>
    <w:p>
      <w:pPr>
        <w:spacing/>
        <w:rPr>
          <w:color w:val="FF0000"/>
        </w:rPr>
      </w:pPr>
      <w:r>
        <w:rPr>
          <w:color w:val="FF0000"/>
        </w:rPr>
        <w:t xml:space="preserve">CCG 00317 (WI) ………………………….…………………………………………………… Caregiver Background Checks Policy and Procedure</w:t>
      </w:r>
    </w:p>
    <w:p>
      <w:pPr>
        <w:spacing/>
        <w:rPr>
          <w:color w:val="FF0000"/>
        </w:rPr>
      </w:pP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charset w:val="0"/>
    <w:family w:val="roman"/>
    <w:pitch w:val="variable"/>
    <w:sig w:usb0="00000287" w:usb1="00000000" w:usb2="00000000" w:usb3="00000000" w:csb0="0000009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0002AFF" w:usb1="C000247B" w:usb2="00000009" w:usb3="00000000" w:csb0="000001FF" w:csb1="00000000"/>
  </w:font>
  <w:font w:name="Calibri">
    <w:charset w:val="0"/>
    <w:family w:val="swiss"/>
    <w:pitch w:val="variable"/>
    <w:sig w:usb0="E0002A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</w:font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hAnsi="Century Schoolbook" w:eastAsia="Century Schoolbook" w:cs="Century Schoolbook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NoList">
    <w:name w:val="No List"/>
    <w:semiHidden/>
    <w:unhideWhenUsed/>
    <w:rPr/>
  </w:style>
  <w:style w:type="table" w:styleId="TableGrid">
    <w:name w:val="Table Grid"/>
    <w:basedOn w:val="Table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0" w:type="dxa"/>
        <w:right w:w="0" w:type="dxa"/>
      </w:tblCellMar>
    </w:tblPr>
  </w:style>
  <w:style w:type="character" w:styleId="NoList1" w:customStyle="1">
    <w:name w:val="No List1"/>
    <w:basedOn w:val="DefaultParagraphFont"/>
    <w:semiHidden/>
    <w:unhideWhenUsed/>
    <w:rPr/>
  </w:style>
  <w:style w:type="paragraph" w:styleId="Header">
    <w:name w:val="Header"/>
    <w:basedOn w:val="Normal"/>
    <w:next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rPr/>
  </w:style>
  <w:style w:type="paragraph" w:styleId="Footer">
    <w:name w:val="Footer"/>
    <w:basedOn w:val="Normal"/>
    <w:next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rPr/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2</Pages>
  <Words>330</Words>
  <Characters>1883</Characters>
  <Application>Microsoft Office Word</Application>
  <DocSecurity>0</DocSecurity>
  <Lines>15</Lines>
  <Paragraphs>4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Neuhauser, Rubin &amp; Mendlowitz, LLC</dc:creator>
  <cp:keywords/>
  <dc:description/>
  <cp:lastModifiedBy>Benyomin Niasoff</cp:lastModifiedBy>
  <cp:revision>3</cp:revision>
  <dcterms:created xsi:type="dcterms:W3CDTF">2019-06-25T18:06:00Z</dcterms:created>
  <dcterms:modified xsi:type="dcterms:W3CDTF">2019-10-03T16:09:00Z</dcterms:modified>
</cp:coreProperties>
</file>