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CC633" w14:textId="77777777" w:rsidR="00B17592" w:rsidRPr="00A57F25" w:rsidRDefault="00B17592" w:rsidP="00B17592">
      <w:pPr>
        <w:jc w:val="center"/>
        <w:rPr>
          <w:rFonts w:ascii="Verdana" w:hAnsi="Verdana"/>
          <w:b/>
        </w:rPr>
      </w:pPr>
      <w:r w:rsidRPr="00A57F25">
        <w:rPr>
          <w:rFonts w:ascii="Verdana" w:hAnsi="Verdana"/>
          <w:b/>
        </w:rPr>
        <w:t>Peggy’s Law– Elder Abuse Reporting Protocol</w:t>
      </w:r>
    </w:p>
    <w:p w14:paraId="17DC5704" w14:textId="77777777" w:rsidR="00B17592" w:rsidRPr="00A57F25" w:rsidRDefault="00B17592" w:rsidP="00B17592">
      <w:pPr>
        <w:jc w:val="center"/>
        <w:rPr>
          <w:rFonts w:ascii="Verdana" w:hAnsi="Verdana"/>
          <w:b/>
        </w:rPr>
      </w:pPr>
      <w:r w:rsidRPr="00A57F25">
        <w:rPr>
          <w:rFonts w:ascii="Verdana" w:hAnsi="Verdana"/>
          <w:b/>
        </w:rPr>
        <w:t>ACKNOWLEDGEMENT</w:t>
      </w:r>
    </w:p>
    <w:p w14:paraId="7B02E8AD" w14:textId="77777777" w:rsidR="00B17592" w:rsidRPr="00A57F25" w:rsidRDefault="00B17592" w:rsidP="00B17592">
      <w:pPr>
        <w:jc w:val="both"/>
        <w:rPr>
          <w:rFonts w:ascii="Verdana" w:hAnsi="Verdana"/>
        </w:rPr>
      </w:pPr>
    </w:p>
    <w:p w14:paraId="39A525D7" w14:textId="36FA99A3" w:rsidR="00B17592" w:rsidRPr="00A57F25" w:rsidRDefault="00B17592" w:rsidP="00B17592">
      <w:pPr>
        <w:jc w:val="both"/>
        <w:rPr>
          <w:rFonts w:ascii="Verdana" w:hAnsi="Verdana"/>
        </w:rPr>
      </w:pPr>
      <w:r w:rsidRPr="00A57F25">
        <w:rPr>
          <w:rFonts w:ascii="Verdana" w:hAnsi="Verdana"/>
        </w:rPr>
        <w:t xml:space="preserve">I have received a copy of the Facility’s Peggy’s Law Policy and Procedure. I understand I am under legal obligation to report any suspected cases of abuse to the police, ombudsman, my supervisor, the </w:t>
      </w:r>
      <w:r w:rsidR="003E4BFA">
        <w:rPr>
          <w:rFonts w:ascii="Verdana" w:hAnsi="Verdana"/>
        </w:rPr>
        <w:t xml:space="preserve">Compliance </w:t>
      </w:r>
      <w:r w:rsidR="002F39DB">
        <w:rPr>
          <w:rFonts w:ascii="Verdana" w:hAnsi="Verdana"/>
        </w:rPr>
        <w:t>and Ethics</w:t>
      </w:r>
      <w:r w:rsidRPr="00A57F25">
        <w:rPr>
          <w:rFonts w:ascii="Verdana" w:hAnsi="Verdana"/>
        </w:rPr>
        <w:t xml:space="preserve"> Officer, or administrator.  I understand there are legal fines and termination of my employment if I fail to report alleged abuse. </w:t>
      </w:r>
    </w:p>
    <w:p w14:paraId="0FA97FA7" w14:textId="77777777" w:rsidR="00B17592" w:rsidRPr="00A57F25" w:rsidRDefault="00B17592" w:rsidP="00B17592">
      <w:pPr>
        <w:jc w:val="both"/>
        <w:rPr>
          <w:rFonts w:ascii="Verdana" w:hAnsi="Verdana"/>
        </w:rPr>
      </w:pPr>
    </w:p>
    <w:p w14:paraId="7492D546" w14:textId="77777777" w:rsidR="00B17592" w:rsidRPr="00A57F25" w:rsidRDefault="00B17592" w:rsidP="00B17592">
      <w:pPr>
        <w:jc w:val="both"/>
        <w:rPr>
          <w:rFonts w:ascii="Verdana" w:hAnsi="Verdana"/>
        </w:rPr>
      </w:pPr>
      <w:r w:rsidRPr="00A57F25">
        <w:rPr>
          <w:rFonts w:ascii="Verdana" w:hAnsi="Verdana"/>
        </w:rPr>
        <w:t>____________________________________________________</w:t>
      </w:r>
    </w:p>
    <w:p w14:paraId="400CD3B1" w14:textId="77777777" w:rsidR="00B17592" w:rsidRPr="00A57F25" w:rsidRDefault="00B17592" w:rsidP="00B17592">
      <w:pPr>
        <w:jc w:val="both"/>
        <w:rPr>
          <w:rFonts w:ascii="Verdana" w:hAnsi="Verdana"/>
        </w:rPr>
      </w:pPr>
      <w:r w:rsidRPr="00A57F25">
        <w:rPr>
          <w:rFonts w:ascii="Verdana" w:hAnsi="Verdana"/>
        </w:rPr>
        <w:t xml:space="preserve">Employee / Title / Date </w:t>
      </w:r>
    </w:p>
    <w:p w14:paraId="4722117B" w14:textId="77777777" w:rsidR="00B17592" w:rsidRPr="00A57F25" w:rsidRDefault="00B17592" w:rsidP="00B17592">
      <w:pPr>
        <w:jc w:val="both"/>
        <w:rPr>
          <w:rFonts w:ascii="Verdana" w:hAnsi="Verdana"/>
        </w:rPr>
      </w:pPr>
    </w:p>
    <w:p w14:paraId="01056FE8" w14:textId="77777777" w:rsidR="00B17592" w:rsidRPr="00A57F25" w:rsidRDefault="00B17592" w:rsidP="00B17592">
      <w:pPr>
        <w:jc w:val="both"/>
        <w:rPr>
          <w:rFonts w:ascii="Verdana" w:hAnsi="Verdana"/>
        </w:rPr>
      </w:pPr>
    </w:p>
    <w:p w14:paraId="38F7323F" w14:textId="77777777" w:rsidR="00B17592" w:rsidRDefault="00B17592"/>
    <w:sectPr w:rsidR="00B1759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03259" w14:textId="77777777" w:rsidR="00217D2A" w:rsidRDefault="00217D2A" w:rsidP="005A0856">
      <w:pPr>
        <w:spacing w:after="0" w:line="240" w:lineRule="auto"/>
      </w:pPr>
      <w:r>
        <w:separator/>
      </w:r>
    </w:p>
  </w:endnote>
  <w:endnote w:type="continuationSeparator" w:id="0">
    <w:p w14:paraId="0A0D4A38" w14:textId="77777777" w:rsidR="00217D2A" w:rsidRDefault="00217D2A" w:rsidP="005A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6E482" w14:textId="77777777" w:rsidR="004345A2" w:rsidRDefault="00434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6075C" w14:textId="4C78868C" w:rsidR="005A0856" w:rsidRPr="0069640A" w:rsidRDefault="005A0856" w:rsidP="005A0856">
    <w:pPr>
      <w:spacing w:after="0" w:line="240" w:lineRule="auto"/>
      <w:jc w:val="center"/>
      <w:rPr>
        <w:rFonts w:ascii="Verdana" w:eastAsia="Times New Roman" w:hAnsi="Verdana" w:cs="Arial"/>
        <w:sz w:val="12"/>
        <w:szCs w:val="12"/>
        <w:lang w:bidi="he-IL"/>
      </w:rPr>
    </w:pPr>
    <w:r w:rsidRPr="0069640A">
      <w:rPr>
        <w:rFonts w:ascii="Verdana" w:eastAsia="Times New Roman" w:hAnsi="Verdana" w:cs="Arial"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E10E47" wp14:editId="43ED956E">
              <wp:simplePos x="0" y="0"/>
              <wp:positionH relativeFrom="column">
                <wp:posOffset>4838700</wp:posOffset>
              </wp:positionH>
              <wp:positionV relativeFrom="paragraph">
                <wp:posOffset>33020</wp:posOffset>
              </wp:positionV>
              <wp:extent cx="1666240" cy="243205"/>
              <wp:effectExtent l="0" t="0" r="0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624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6DB92" w14:textId="4F6A0826" w:rsidR="005A0856" w:rsidRPr="0006429C" w:rsidRDefault="005A0856" w:rsidP="005A0856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Verdana" w:hAnsi="Verdana"/>
                              <w:sz w:val="12"/>
                              <w:szCs w:val="12"/>
                            </w:rPr>
                            <w:t>CCG 003</w:t>
                          </w:r>
                          <w:r w:rsidR="00B905EA">
                            <w:rPr>
                              <w:rFonts w:ascii="Verdana" w:hAnsi="Verdana"/>
                              <w:sz w:val="12"/>
                              <w:szCs w:val="12"/>
                            </w:rPr>
                            <w:t>NJPL-Form</w:t>
                          </w:r>
                          <w:bookmarkStart w:id="0" w:name="_GoBack"/>
                          <w:bookmarkEnd w:id="0"/>
                          <w:r>
                            <w:rPr>
                              <w:rFonts w:ascii="Verdana" w:hAnsi="Verdana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sz w:val="12"/>
                              <w:szCs w:val="12"/>
                            </w:rPr>
                            <w:tab/>
                          </w:r>
                          <w:r w:rsidRPr="004345A2">
                            <w:rPr>
                              <w:rFonts w:ascii="Verdana" w:hAnsi="Verdana"/>
                              <w:sz w:val="12"/>
                              <w:szCs w:val="12"/>
                            </w:rPr>
                            <w:t xml:space="preserve">            </w:t>
                          </w:r>
                          <w:r w:rsidRPr="004345A2">
                            <w:rPr>
                              <w:rFonts w:ascii="Verdana" w:hAnsi="Verdana"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4345A2">
                            <w:rPr>
                              <w:rFonts w:ascii="Verdana" w:hAnsi="Verdana"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4345A2">
                            <w:rPr>
                              <w:rFonts w:ascii="Verdana" w:hAnsi="Verdana"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4345A2">
                            <w:rPr>
                              <w:rFonts w:ascii="Verdana" w:hAnsi="Verdana"/>
                              <w:noProof/>
                              <w:sz w:val="12"/>
                              <w:szCs w:val="12"/>
                            </w:rPr>
                            <w:t>3</w:t>
                          </w:r>
                          <w:r w:rsidRPr="004345A2">
                            <w:rPr>
                              <w:rFonts w:ascii="Verdana" w:hAnsi="Verdana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E10E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1pt;margin-top:2.6pt;width:131.2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" stroked="f">
              <v:textbox>
                <w:txbxContent>
                  <w:p w14:paraId="7AA6DB92" w14:textId="4F6A0826" w:rsidR="005A0856" w:rsidRPr="0006429C" w:rsidRDefault="005A0856" w:rsidP="005A0856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="Verdana" w:hAnsi="Verdana"/>
                        <w:sz w:val="12"/>
                        <w:szCs w:val="12"/>
                      </w:rPr>
                      <w:t>CCG 003</w:t>
                    </w:r>
                    <w:r w:rsidR="00B905EA">
                      <w:rPr>
                        <w:rFonts w:ascii="Verdana" w:hAnsi="Verdana"/>
                        <w:sz w:val="12"/>
                        <w:szCs w:val="12"/>
                      </w:rPr>
                      <w:t>NJPL-Form</w:t>
                    </w:r>
                    <w:bookmarkStart w:id="1" w:name="_GoBack"/>
                    <w:bookmarkEnd w:id="1"/>
                    <w:r>
                      <w:rPr>
                        <w:rFonts w:ascii="Verdana" w:hAnsi="Verdana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sz w:val="12"/>
                        <w:szCs w:val="12"/>
                      </w:rPr>
                      <w:tab/>
                    </w:r>
                    <w:r w:rsidRPr="004345A2">
                      <w:rPr>
                        <w:rFonts w:ascii="Verdana" w:hAnsi="Verdana"/>
                        <w:sz w:val="12"/>
                        <w:szCs w:val="12"/>
                      </w:rPr>
                      <w:t xml:space="preserve">            </w:t>
                    </w:r>
                    <w:r w:rsidRPr="004345A2">
                      <w:rPr>
                        <w:rFonts w:ascii="Verdana" w:hAnsi="Verdana"/>
                        <w:sz w:val="12"/>
                        <w:szCs w:val="12"/>
                      </w:rPr>
                      <w:fldChar w:fldCharType="begin"/>
                    </w:r>
                    <w:r w:rsidRPr="004345A2">
                      <w:rPr>
                        <w:rFonts w:ascii="Verdana" w:hAnsi="Verdana"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4345A2">
                      <w:rPr>
                        <w:rFonts w:ascii="Verdana" w:hAnsi="Verdana"/>
                        <w:sz w:val="12"/>
                        <w:szCs w:val="12"/>
                      </w:rPr>
                      <w:fldChar w:fldCharType="separate"/>
                    </w:r>
                    <w:r w:rsidRPr="004345A2">
                      <w:rPr>
                        <w:rFonts w:ascii="Verdana" w:hAnsi="Verdana"/>
                        <w:noProof/>
                        <w:sz w:val="12"/>
                        <w:szCs w:val="12"/>
                      </w:rPr>
                      <w:t>3</w:t>
                    </w:r>
                    <w:r w:rsidRPr="004345A2">
                      <w:rPr>
                        <w:rFonts w:ascii="Verdana" w:hAnsi="Verdana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69640A">
      <w:rPr>
        <w:rFonts w:ascii="Verdana" w:eastAsia="Times New Roman" w:hAnsi="Verdana" w:cs="Arial"/>
        <w:sz w:val="12"/>
        <w:szCs w:val="12"/>
        <w:lang w:bidi="he-IL"/>
      </w:rPr>
      <w:t>© 201</w:t>
    </w:r>
    <w:r w:rsidR="00996077">
      <w:rPr>
        <w:rFonts w:ascii="Verdana" w:eastAsia="Times New Roman" w:hAnsi="Verdana" w:cs="Arial"/>
        <w:sz w:val="12"/>
        <w:szCs w:val="12"/>
        <w:lang w:bidi="he-IL"/>
      </w:rPr>
      <w:t>9</w:t>
    </w:r>
    <w:r w:rsidRPr="0069640A">
      <w:rPr>
        <w:rFonts w:ascii="Verdana" w:eastAsia="Times New Roman" w:hAnsi="Verdana" w:cs="Arial"/>
        <w:sz w:val="12"/>
        <w:szCs w:val="12"/>
        <w:lang w:bidi="he-IL"/>
      </w:rPr>
      <w:t xml:space="preserve"> Compliance Consulting Group, LLC</w:t>
    </w:r>
  </w:p>
  <w:p w14:paraId="5DDCF4B3" w14:textId="2D99B2D4" w:rsidR="005A0856" w:rsidRPr="004345A2" w:rsidRDefault="004345A2" w:rsidP="004345A2">
    <w:pPr>
      <w:pStyle w:val="NoSpacing"/>
      <w:jc w:val="center"/>
      <w:rPr>
        <w:rFonts w:ascii="Verdana" w:hAnsi="Verdana"/>
        <w:sz w:val="12"/>
        <w:szCs w:val="12"/>
      </w:rPr>
    </w:pPr>
    <w:r>
      <w:rPr>
        <w:rFonts w:ascii="Verdana" w:hAnsi="Verdana"/>
        <w:sz w:val="12"/>
        <w:szCs w:val="12"/>
      </w:rPr>
      <w:t>2623 Hooper Ave Brick, NJ 08723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29692" w14:textId="77777777" w:rsidR="004345A2" w:rsidRDefault="00434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7686" w14:textId="77777777" w:rsidR="00217D2A" w:rsidRDefault="00217D2A" w:rsidP="005A0856">
      <w:pPr>
        <w:spacing w:after="0" w:line="240" w:lineRule="auto"/>
      </w:pPr>
      <w:r>
        <w:separator/>
      </w:r>
    </w:p>
  </w:footnote>
  <w:footnote w:type="continuationSeparator" w:id="0">
    <w:p w14:paraId="640E7A82" w14:textId="77777777" w:rsidR="00217D2A" w:rsidRDefault="00217D2A" w:rsidP="005A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06D8" w14:textId="77777777" w:rsidR="004345A2" w:rsidRDefault="004345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1941E" w14:textId="77777777" w:rsidR="004345A2" w:rsidRDefault="004345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393A9" w14:textId="77777777" w:rsidR="004345A2" w:rsidRDefault="004345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92"/>
    <w:rsid w:val="00217D2A"/>
    <w:rsid w:val="002F39DB"/>
    <w:rsid w:val="003E4BFA"/>
    <w:rsid w:val="004345A2"/>
    <w:rsid w:val="005A0856"/>
    <w:rsid w:val="00996077"/>
    <w:rsid w:val="00B17592"/>
    <w:rsid w:val="00B7530F"/>
    <w:rsid w:val="00B905EA"/>
    <w:rsid w:val="00BA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B68FCF"/>
  <w15:chartTrackingRefBased/>
  <w15:docId w15:val="{C958130B-32FD-4F83-8CE8-5D827A9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592"/>
    <w:rPr>
      <w:rFonts w:ascii="Century Schoolbook" w:hAnsi="Century School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56"/>
    <w:rPr>
      <w:rFonts w:ascii="Century Schoolbook" w:hAnsi="Century Schoolbook"/>
      <w:sz w:val="24"/>
    </w:rPr>
  </w:style>
  <w:style w:type="paragraph" w:styleId="Footer">
    <w:name w:val="footer"/>
    <w:basedOn w:val="Normal"/>
    <w:link w:val="FooterChar"/>
    <w:uiPriority w:val="99"/>
    <w:unhideWhenUsed/>
    <w:rsid w:val="005A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56"/>
    <w:rPr>
      <w:rFonts w:ascii="Century Schoolbook" w:hAnsi="Century Schoolbook"/>
      <w:sz w:val="24"/>
    </w:rPr>
  </w:style>
  <w:style w:type="paragraph" w:styleId="NoSpacing">
    <w:name w:val="No Spacing"/>
    <w:uiPriority w:val="1"/>
    <w:qFormat/>
    <w:rsid w:val="004345A2"/>
    <w:pPr>
      <w:spacing w:after="0" w:line="240" w:lineRule="auto"/>
    </w:pPr>
    <w:rPr>
      <w:rFonts w:ascii="Calibri" w:eastAsia="Times New Roman" w:hAnsi="Calibri" w:cs="Arial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Hannah Herskowitz</cp:lastModifiedBy>
  <cp:revision>5</cp:revision>
  <dcterms:created xsi:type="dcterms:W3CDTF">2019-06-25T18:06:00Z</dcterms:created>
  <dcterms:modified xsi:type="dcterms:W3CDTF">2019-07-04T17:10:00Z</dcterms:modified>
</cp:coreProperties>
</file>